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E" w:rsidRPr="00602558" w:rsidRDefault="00CB633E" w:rsidP="00BC3D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val="en-GB"/>
        </w:rPr>
      </w:pPr>
      <w:bookmarkStart w:id="0" w:name="_GoBack"/>
      <w:r w:rsidRPr="006025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EA73F6" wp14:editId="256F669B">
            <wp:extent cx="7113320" cy="4555021"/>
            <wp:effectExtent l="0" t="0" r="0" b="0"/>
            <wp:docPr id="1" name="Picture 1" descr="C:\Users\Ju\Desktop\S.kebangsaanensis_paper\correction_author\figure5_bar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u\Desktop\S.kebangsaanensis_paper\correction_author\figure5_baru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4" t="7661" r="4557" b="4033"/>
                    <a:stretch/>
                  </pic:blipFill>
                  <pic:spPr bwMode="auto">
                    <a:xfrm>
                      <a:off x="0" y="0"/>
                      <a:ext cx="7122081" cy="456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B633E" w:rsidRPr="00602558" w:rsidRDefault="00CB633E" w:rsidP="00CB63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CB633E" w:rsidRPr="00602558" w:rsidRDefault="00CB633E" w:rsidP="00CB6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Figure S2</w:t>
      </w:r>
      <w:r w:rsidRPr="0060255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The 6-((2-hidroxy-4-metoxyphenoxy)carbonyl)phenazine-1-carboxylic acid) (HCPCA) (1a) isolated from </w:t>
      </w:r>
      <w:r w:rsidRPr="0060255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S. kebangsaanensis</w:t>
      </w:r>
      <w:r w:rsidRPr="0060255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has a quite similar structure to saphenamycin (1b) isolated </w:t>
      </w:r>
      <w:r w:rsidRPr="003C76E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from </w:t>
      </w:r>
      <w:r w:rsidRPr="003C76E5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S. canaries</w:t>
      </w:r>
      <w:r w:rsidRPr="0060255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MG314-hF8 and </w:t>
      </w:r>
      <w:r w:rsidRPr="0060255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S. antibioticus</w:t>
      </w:r>
      <w:r w:rsidRPr="00602558">
        <w:rPr>
          <w:rFonts w:ascii="Times New Roman" w:hAnsi="Times New Roman" w:cs="Times New Roman"/>
          <w:noProof/>
          <w:sz w:val="24"/>
          <w:szCs w:val="24"/>
          <w:lang w:val="en-GB"/>
        </w:rPr>
        <w:t>. The red circle showed the difference between functional groups of these compounds.</w:t>
      </w:r>
    </w:p>
    <w:p w:rsidR="004907BF" w:rsidRDefault="00BC3D58"/>
    <w:sectPr w:rsidR="004907BF" w:rsidSect="00CB63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3E"/>
    <w:rsid w:val="00892C47"/>
    <w:rsid w:val="00BC3D58"/>
    <w:rsid w:val="00CB633E"/>
    <w:rsid w:val="00FB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3E"/>
    <w:rPr>
      <w:rFonts w:eastAsiaTheme="minorEastAsia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3E"/>
    <w:rPr>
      <w:rFonts w:ascii="Tahoma" w:eastAsiaTheme="minorEastAsia" w:hAnsi="Tahoma" w:cs="Tahoma"/>
      <w:sz w:val="16"/>
      <w:szCs w:val="16"/>
      <w:lang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3E"/>
    <w:rPr>
      <w:rFonts w:eastAsiaTheme="minorEastAsia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3E"/>
    <w:rPr>
      <w:rFonts w:ascii="Tahoma" w:eastAsiaTheme="minorEastAsia" w:hAnsi="Tahoma" w:cs="Tahoma"/>
      <w:sz w:val="16"/>
      <w:szCs w:val="16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 Wai</dc:creator>
  <cp:lastModifiedBy>Ju Wai</cp:lastModifiedBy>
  <cp:revision>2</cp:revision>
  <dcterms:created xsi:type="dcterms:W3CDTF">2017-04-28T07:09:00Z</dcterms:created>
  <dcterms:modified xsi:type="dcterms:W3CDTF">2017-04-28T07:10:00Z</dcterms:modified>
</cp:coreProperties>
</file>