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2596"/>
      </w:tblGrid>
      <w:tr w:rsidR="00C245AC" w:rsidRPr="00B77BD1" w14:paraId="2CDD1664" w14:textId="77777777" w:rsidTr="00763837">
        <w:tc>
          <w:tcPr>
            <w:tcW w:w="1592" w:type="dxa"/>
            <w:tcBorders>
              <w:bottom w:val="thickThinSmallGap" w:sz="12" w:space="0" w:color="auto"/>
              <w:right w:val="single" w:sz="4" w:space="0" w:color="auto"/>
            </w:tcBorders>
          </w:tcPr>
          <w:p w14:paraId="5C8CB216" w14:textId="77777777" w:rsidR="00C245AC" w:rsidRPr="00B77BD1" w:rsidRDefault="00C245AC">
            <w:pPr>
              <w:rPr>
                <w:rFonts w:ascii="Times" w:hAnsi="Times"/>
                <w:b/>
                <w:sz w:val="20"/>
                <w:szCs w:val="20"/>
              </w:rPr>
            </w:pPr>
            <w:r w:rsidRPr="00B77BD1">
              <w:rPr>
                <w:rFonts w:ascii="Times" w:hAnsi="Times"/>
                <w:b/>
                <w:sz w:val="20"/>
                <w:szCs w:val="20"/>
              </w:rPr>
              <w:t>Keyword 1</w:t>
            </w:r>
          </w:p>
        </w:tc>
        <w:tc>
          <w:tcPr>
            <w:tcW w:w="2596" w:type="dxa"/>
            <w:tcBorders>
              <w:left w:val="single" w:sz="4" w:space="0" w:color="auto"/>
              <w:bottom w:val="thickThinSmallGap" w:sz="12" w:space="0" w:color="auto"/>
            </w:tcBorders>
          </w:tcPr>
          <w:p w14:paraId="1C98CC2A" w14:textId="77777777" w:rsidR="00C245AC" w:rsidRPr="00B77BD1" w:rsidRDefault="00C245AC">
            <w:pPr>
              <w:rPr>
                <w:rFonts w:ascii="Times" w:hAnsi="Times"/>
                <w:b/>
                <w:sz w:val="20"/>
                <w:szCs w:val="20"/>
              </w:rPr>
            </w:pPr>
            <w:r w:rsidRPr="00B77BD1">
              <w:rPr>
                <w:rFonts w:ascii="Times" w:hAnsi="Times"/>
                <w:b/>
                <w:sz w:val="20"/>
                <w:szCs w:val="20"/>
              </w:rPr>
              <w:t>Keyword 2</w:t>
            </w:r>
          </w:p>
        </w:tc>
      </w:tr>
      <w:tr w:rsidR="00C245AC" w:rsidRPr="00B77BD1" w14:paraId="000310E8" w14:textId="77777777" w:rsidTr="00763837">
        <w:tc>
          <w:tcPr>
            <w:tcW w:w="1592" w:type="dxa"/>
            <w:vMerge w:val="restart"/>
            <w:tcBorders>
              <w:top w:val="thickThinSmallGap" w:sz="12" w:space="0" w:color="auto"/>
              <w:right w:val="single" w:sz="4" w:space="0" w:color="auto"/>
            </w:tcBorders>
          </w:tcPr>
          <w:p w14:paraId="38B0B778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  <w:p w14:paraId="6E7B58D2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  <w:p w14:paraId="0D0B7584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  <w:p w14:paraId="0BA7FAEF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  <w:p w14:paraId="46525C38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  <w:p w14:paraId="60A8AF6D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  <w:p w14:paraId="425ED5B2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  <w:p w14:paraId="4B38D31F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  <w:p w14:paraId="5E0834B6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  <w:p w14:paraId="7BDB0BE5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  <w:p w14:paraId="1D6451F8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  <w:p w14:paraId="2CA961A6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  <w:p w14:paraId="7913ECE0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  <w:p w14:paraId="0C7349D6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  <w:p w14:paraId="42561CF0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  <w:p w14:paraId="7CA100C5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B77BD1">
              <w:rPr>
                <w:rFonts w:ascii="Times" w:hAnsi="Times"/>
                <w:i/>
                <w:sz w:val="20"/>
                <w:szCs w:val="20"/>
              </w:rPr>
              <w:t>Crustacea</w:t>
            </w:r>
            <w:proofErr w:type="spellEnd"/>
            <w:r w:rsidRPr="00B77BD1">
              <w:rPr>
                <w:rFonts w:ascii="Times" w:hAnsi="Times"/>
                <w:sz w:val="20"/>
                <w:szCs w:val="20"/>
              </w:rPr>
              <w:t xml:space="preserve"> + </w:t>
            </w:r>
          </w:p>
        </w:tc>
        <w:tc>
          <w:tcPr>
            <w:tcW w:w="2596" w:type="dxa"/>
            <w:tcBorders>
              <w:top w:val="thickThinSmallGap" w:sz="12" w:space="0" w:color="auto"/>
              <w:left w:val="single" w:sz="4" w:space="0" w:color="auto"/>
            </w:tcBorders>
          </w:tcPr>
          <w:p w14:paraId="47A780C0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Immune</w:t>
            </w:r>
          </w:p>
        </w:tc>
      </w:tr>
      <w:tr w:rsidR="00C245AC" w:rsidRPr="00B77BD1" w14:paraId="5DF277A1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10AC4EE1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3D5AC2DD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Toll like receptor</w:t>
            </w:r>
          </w:p>
        </w:tc>
      </w:tr>
      <w:tr w:rsidR="00C245AC" w:rsidRPr="00B77BD1" w14:paraId="0EFEB214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39E44DD4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068A9EE7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Toll</w:t>
            </w:r>
          </w:p>
        </w:tc>
      </w:tr>
      <w:tr w:rsidR="00C245AC" w:rsidRPr="00B77BD1" w14:paraId="1A827A2E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5C02588B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610BBDF0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TLR</w:t>
            </w:r>
          </w:p>
        </w:tc>
      </w:tr>
      <w:tr w:rsidR="00C245AC" w:rsidRPr="00B77BD1" w14:paraId="386CB625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1A95EFF5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05235B28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B77BD1">
              <w:rPr>
                <w:rFonts w:ascii="Times" w:hAnsi="Times"/>
                <w:sz w:val="20"/>
                <w:szCs w:val="20"/>
              </w:rPr>
              <w:t>Prophenoloxidase</w:t>
            </w:r>
            <w:proofErr w:type="spellEnd"/>
          </w:p>
        </w:tc>
      </w:tr>
      <w:tr w:rsidR="00C245AC" w:rsidRPr="00B77BD1" w14:paraId="3583233D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3D946E27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0252974D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STAT</w:t>
            </w:r>
          </w:p>
        </w:tc>
      </w:tr>
      <w:tr w:rsidR="00C245AC" w:rsidRPr="00B77BD1" w14:paraId="35FF2358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02EBB2D5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27384D6D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JNK</w:t>
            </w:r>
          </w:p>
        </w:tc>
      </w:tr>
      <w:tr w:rsidR="00C245AC" w:rsidRPr="00B77BD1" w14:paraId="2E3C346F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17FBC229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3054548B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JAK</w:t>
            </w:r>
          </w:p>
        </w:tc>
      </w:tr>
      <w:tr w:rsidR="00C245AC" w:rsidRPr="00B77BD1" w14:paraId="25E82CF6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56B45B4B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601F2556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JAK/STAT</w:t>
            </w:r>
          </w:p>
        </w:tc>
      </w:tr>
      <w:tr w:rsidR="00C245AC" w:rsidRPr="00B77BD1" w14:paraId="3D8CD6F8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57118F3D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57B10800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IMD</w:t>
            </w:r>
          </w:p>
        </w:tc>
      </w:tr>
      <w:tr w:rsidR="00C245AC" w:rsidRPr="00B77BD1" w14:paraId="7BA255FA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5F1FC24E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606E1ED9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B77BD1">
              <w:rPr>
                <w:rFonts w:ascii="Times" w:hAnsi="Times"/>
                <w:sz w:val="20"/>
                <w:szCs w:val="20"/>
              </w:rPr>
              <w:t>Humoral</w:t>
            </w:r>
            <w:proofErr w:type="spellEnd"/>
          </w:p>
        </w:tc>
      </w:tr>
      <w:tr w:rsidR="00C245AC" w:rsidRPr="00B77BD1" w14:paraId="29A231AC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1DC94E49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4ECD00BD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Cell cycle</w:t>
            </w:r>
          </w:p>
        </w:tc>
      </w:tr>
      <w:tr w:rsidR="00C245AC" w:rsidRPr="00B77BD1" w14:paraId="6A2DB817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4E58533F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2D7E87D5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Antiviral</w:t>
            </w:r>
          </w:p>
        </w:tc>
      </w:tr>
      <w:tr w:rsidR="00C245AC" w:rsidRPr="00B77BD1" w14:paraId="4BE92B7A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76FC2FA8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43BD300D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Antimicrobial peptides</w:t>
            </w:r>
          </w:p>
        </w:tc>
      </w:tr>
      <w:tr w:rsidR="00C245AC" w:rsidRPr="00B77BD1" w14:paraId="43C47C2F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4B35CF78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6A651ADD" w14:textId="3559E489" w:rsidR="00C245AC" w:rsidRPr="00B77BD1" w:rsidRDefault="00A12068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B77BD1">
              <w:rPr>
                <w:rFonts w:ascii="Times" w:hAnsi="Times"/>
                <w:sz w:val="20"/>
                <w:szCs w:val="20"/>
              </w:rPr>
              <w:t>C</w:t>
            </w:r>
            <w:r w:rsidR="00C245AC" w:rsidRPr="00B77BD1">
              <w:rPr>
                <w:rFonts w:ascii="Times" w:hAnsi="Times"/>
                <w:sz w:val="20"/>
                <w:szCs w:val="20"/>
              </w:rPr>
              <w:t>aspase</w:t>
            </w:r>
            <w:proofErr w:type="spellEnd"/>
          </w:p>
        </w:tc>
      </w:tr>
      <w:tr w:rsidR="00C245AC" w:rsidRPr="00B77BD1" w14:paraId="2F23CF18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63DCE021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2B8F2FA6" w14:textId="489527B4" w:rsidR="00C245AC" w:rsidRPr="00B77BD1" w:rsidRDefault="00A12068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B77BD1">
              <w:rPr>
                <w:rFonts w:ascii="Times" w:hAnsi="Times"/>
                <w:sz w:val="20"/>
                <w:szCs w:val="20"/>
              </w:rPr>
              <w:t>C</w:t>
            </w:r>
            <w:r w:rsidR="00C245AC" w:rsidRPr="00B77BD1">
              <w:rPr>
                <w:rFonts w:ascii="Times" w:hAnsi="Times"/>
                <w:sz w:val="20"/>
                <w:szCs w:val="20"/>
              </w:rPr>
              <w:t>hitinase</w:t>
            </w:r>
            <w:proofErr w:type="spellEnd"/>
          </w:p>
        </w:tc>
      </w:tr>
      <w:tr w:rsidR="00C245AC" w:rsidRPr="00B77BD1" w14:paraId="61644A98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0BCC92C1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4226B115" w14:textId="179D59E6" w:rsidR="00C245AC" w:rsidRPr="00B77BD1" w:rsidRDefault="00A12068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N</w:t>
            </w:r>
            <w:r w:rsidR="00C245AC" w:rsidRPr="00B77BD1">
              <w:rPr>
                <w:rFonts w:ascii="Times" w:hAnsi="Times"/>
                <w:sz w:val="20"/>
                <w:szCs w:val="20"/>
              </w:rPr>
              <w:t>itric oxide synthase</w:t>
            </w:r>
          </w:p>
        </w:tc>
      </w:tr>
      <w:tr w:rsidR="00C245AC" w:rsidRPr="00B77BD1" w14:paraId="6D54A4DF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5F8E8C7F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7AB0D7D3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DSCAM</w:t>
            </w:r>
          </w:p>
        </w:tc>
      </w:tr>
      <w:tr w:rsidR="00C245AC" w:rsidRPr="00B77BD1" w14:paraId="705A85DD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6345FC84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0EF53763" w14:textId="31D5B03D" w:rsidR="00C245AC" w:rsidRPr="00B77BD1" w:rsidRDefault="00A12068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B77BD1">
              <w:rPr>
                <w:rFonts w:ascii="Times" w:hAnsi="Times"/>
                <w:sz w:val="20"/>
                <w:szCs w:val="20"/>
              </w:rPr>
              <w:t>A</w:t>
            </w:r>
            <w:r w:rsidR="00C245AC" w:rsidRPr="00B77BD1">
              <w:rPr>
                <w:rFonts w:ascii="Times" w:hAnsi="Times"/>
                <w:sz w:val="20"/>
                <w:szCs w:val="20"/>
              </w:rPr>
              <w:t>rgonaute</w:t>
            </w:r>
            <w:proofErr w:type="spellEnd"/>
          </w:p>
        </w:tc>
      </w:tr>
      <w:tr w:rsidR="00C245AC" w:rsidRPr="00B77BD1" w14:paraId="7339ED87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5BCE5244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1536D299" w14:textId="673F0126" w:rsidR="00C245AC" w:rsidRPr="00B77BD1" w:rsidRDefault="00A12068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D</w:t>
            </w:r>
            <w:r w:rsidR="00C245AC" w:rsidRPr="00B77BD1">
              <w:rPr>
                <w:rFonts w:ascii="Times" w:hAnsi="Times"/>
                <w:sz w:val="20"/>
                <w:szCs w:val="20"/>
              </w:rPr>
              <w:t>icer</w:t>
            </w:r>
          </w:p>
        </w:tc>
      </w:tr>
      <w:tr w:rsidR="00C245AC" w:rsidRPr="00B77BD1" w14:paraId="3428C175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105A4BDB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731CD51D" w14:textId="05990988" w:rsidR="00C245AC" w:rsidRPr="00B77BD1" w:rsidRDefault="00A12068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D</w:t>
            </w:r>
            <w:r w:rsidR="00C245AC" w:rsidRPr="00B77BD1">
              <w:rPr>
                <w:rFonts w:ascii="Times" w:hAnsi="Times"/>
                <w:sz w:val="20"/>
                <w:szCs w:val="20"/>
              </w:rPr>
              <w:t>orsal</w:t>
            </w:r>
          </w:p>
        </w:tc>
      </w:tr>
      <w:tr w:rsidR="00C245AC" w:rsidRPr="00B77BD1" w14:paraId="4F1C9CF5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1A926C2A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7E4C45BF" w14:textId="74B91EA3" w:rsidR="00C245AC" w:rsidRPr="00B77BD1" w:rsidRDefault="00A12068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G</w:t>
            </w:r>
            <w:r w:rsidR="00C245AC" w:rsidRPr="00B77BD1">
              <w:rPr>
                <w:rFonts w:ascii="Times" w:hAnsi="Times"/>
                <w:sz w:val="20"/>
                <w:szCs w:val="20"/>
              </w:rPr>
              <w:t>emini</w:t>
            </w:r>
          </w:p>
        </w:tc>
      </w:tr>
      <w:tr w:rsidR="00C245AC" w:rsidRPr="00B77BD1" w14:paraId="7A53FB50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17BE447D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79562EF2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IMD</w:t>
            </w:r>
          </w:p>
        </w:tc>
      </w:tr>
      <w:tr w:rsidR="00C245AC" w:rsidRPr="00B77BD1" w14:paraId="0700DB33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02DD2094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7837929F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MyD88</w:t>
            </w:r>
          </w:p>
        </w:tc>
      </w:tr>
      <w:tr w:rsidR="00C245AC" w:rsidRPr="00B77BD1" w14:paraId="5FDF583F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46E5DA44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7AF33904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STAT</w:t>
            </w:r>
          </w:p>
        </w:tc>
      </w:tr>
      <w:tr w:rsidR="00C245AC" w:rsidRPr="00B77BD1" w14:paraId="73E388B9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1649443A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13CB28A9" w14:textId="289D2EBF" w:rsidR="00C245AC" w:rsidRPr="00B77BD1" w:rsidRDefault="00A12068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C</w:t>
            </w:r>
            <w:r w:rsidR="00C245AC" w:rsidRPr="00B77BD1">
              <w:rPr>
                <w:rFonts w:ascii="Times" w:hAnsi="Times"/>
                <w:sz w:val="20"/>
                <w:szCs w:val="20"/>
              </w:rPr>
              <w:t>actus</w:t>
            </w:r>
          </w:p>
        </w:tc>
      </w:tr>
      <w:tr w:rsidR="00C245AC" w:rsidRPr="00B77BD1" w14:paraId="08988D68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7B011D49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74CD71ED" w14:textId="5CE27AB3" w:rsidR="00C245AC" w:rsidRPr="00B77BD1" w:rsidRDefault="00A12068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B77BD1">
              <w:rPr>
                <w:rFonts w:ascii="Times" w:hAnsi="Times"/>
                <w:sz w:val="20"/>
                <w:szCs w:val="20"/>
              </w:rPr>
              <w:t>P</w:t>
            </w:r>
            <w:r w:rsidR="00C245AC" w:rsidRPr="00B77BD1">
              <w:rPr>
                <w:rFonts w:ascii="Times" w:hAnsi="Times"/>
                <w:sz w:val="20"/>
                <w:szCs w:val="20"/>
              </w:rPr>
              <w:t>elle</w:t>
            </w:r>
            <w:proofErr w:type="spellEnd"/>
          </w:p>
        </w:tc>
      </w:tr>
      <w:tr w:rsidR="00C245AC" w:rsidRPr="00B77BD1" w14:paraId="53E95973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5F758F71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3C0CD8E3" w14:textId="62384182" w:rsidR="00C245AC" w:rsidRPr="00B77BD1" w:rsidRDefault="00A12068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Re</w:t>
            </w:r>
            <w:r w:rsidR="00C245AC" w:rsidRPr="00B77BD1">
              <w:rPr>
                <w:rFonts w:ascii="Times" w:hAnsi="Times"/>
                <w:sz w:val="20"/>
                <w:szCs w:val="20"/>
              </w:rPr>
              <w:t>lish</w:t>
            </w:r>
          </w:p>
        </w:tc>
      </w:tr>
      <w:tr w:rsidR="00C245AC" w:rsidRPr="00B77BD1" w14:paraId="19F803A4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3A197A94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7E804585" w14:textId="6B403D8E" w:rsidR="00C245AC" w:rsidRPr="00B77BD1" w:rsidRDefault="00A12068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T</w:t>
            </w:r>
            <w:r w:rsidR="00C245AC" w:rsidRPr="00B77BD1">
              <w:rPr>
                <w:rFonts w:ascii="Times" w:hAnsi="Times"/>
                <w:sz w:val="20"/>
                <w:szCs w:val="20"/>
              </w:rPr>
              <w:t>ube</w:t>
            </w:r>
          </w:p>
        </w:tc>
      </w:tr>
      <w:tr w:rsidR="00C245AC" w:rsidRPr="00B77BD1" w14:paraId="00363023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5AB07C06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3F92DD07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B77BD1">
              <w:rPr>
                <w:rFonts w:ascii="Times" w:hAnsi="Times"/>
                <w:sz w:val="20"/>
                <w:szCs w:val="20"/>
              </w:rPr>
              <w:t>c</w:t>
            </w:r>
            <w:proofErr w:type="gramEnd"/>
            <w:r w:rsidRPr="00B77BD1">
              <w:rPr>
                <w:rFonts w:ascii="Times" w:hAnsi="Times"/>
                <w:sz w:val="20"/>
                <w:szCs w:val="20"/>
              </w:rPr>
              <w:t xml:space="preserve">-type </w:t>
            </w:r>
            <w:proofErr w:type="spellStart"/>
            <w:r w:rsidRPr="00B77BD1">
              <w:rPr>
                <w:rFonts w:ascii="Times" w:hAnsi="Times"/>
                <w:sz w:val="20"/>
                <w:szCs w:val="20"/>
              </w:rPr>
              <w:t>lectin</w:t>
            </w:r>
            <w:proofErr w:type="spellEnd"/>
          </w:p>
        </w:tc>
      </w:tr>
      <w:tr w:rsidR="00C245AC" w:rsidRPr="00B77BD1" w14:paraId="7301E8ED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39E152FB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14393DBB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GNBP</w:t>
            </w:r>
          </w:p>
        </w:tc>
      </w:tr>
      <w:tr w:rsidR="00C245AC" w:rsidRPr="00B77BD1" w14:paraId="3595D12A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2B51BC91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79BBD2E0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B77BD1">
              <w:rPr>
                <w:rFonts w:ascii="Times" w:hAnsi="Times"/>
                <w:sz w:val="20"/>
                <w:szCs w:val="20"/>
              </w:rPr>
              <w:t>Galectin</w:t>
            </w:r>
            <w:proofErr w:type="spellEnd"/>
          </w:p>
        </w:tc>
      </w:tr>
      <w:tr w:rsidR="00C245AC" w:rsidRPr="00B77BD1" w14:paraId="1632994F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4F86006A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62CAB946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PGRP</w:t>
            </w:r>
          </w:p>
        </w:tc>
      </w:tr>
      <w:tr w:rsidR="00C245AC" w:rsidRPr="00B77BD1" w14:paraId="597D643A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2E302E3D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096A9907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TEP</w:t>
            </w:r>
          </w:p>
        </w:tc>
      </w:tr>
      <w:tr w:rsidR="00C245AC" w:rsidRPr="00B77BD1" w14:paraId="6CAE65DB" w14:textId="77777777" w:rsidTr="00763837">
        <w:tc>
          <w:tcPr>
            <w:tcW w:w="1592" w:type="dxa"/>
            <w:vMerge/>
            <w:tcBorders>
              <w:right w:val="single" w:sz="4" w:space="0" w:color="auto"/>
            </w:tcBorders>
          </w:tcPr>
          <w:p w14:paraId="3A7AF83C" w14:textId="77777777" w:rsidR="00C245AC" w:rsidRPr="00B77BD1" w:rsidRDefault="00C245A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14:paraId="1A91F69B" w14:textId="010AA1F7" w:rsidR="00C245AC" w:rsidRPr="00B77BD1" w:rsidRDefault="00A12068">
            <w:pPr>
              <w:rPr>
                <w:rFonts w:ascii="Times" w:hAnsi="Times"/>
                <w:sz w:val="20"/>
                <w:szCs w:val="20"/>
              </w:rPr>
            </w:pPr>
            <w:r w:rsidRPr="00B77BD1">
              <w:rPr>
                <w:rFonts w:ascii="Times" w:hAnsi="Times"/>
                <w:sz w:val="20"/>
                <w:szCs w:val="20"/>
              </w:rPr>
              <w:t>S</w:t>
            </w:r>
            <w:r w:rsidR="00C245AC" w:rsidRPr="00B77BD1">
              <w:rPr>
                <w:rFonts w:ascii="Times" w:hAnsi="Times"/>
                <w:sz w:val="20"/>
                <w:szCs w:val="20"/>
              </w:rPr>
              <w:t>cavenger a</w:t>
            </w:r>
          </w:p>
        </w:tc>
      </w:tr>
    </w:tbl>
    <w:p w14:paraId="1E0C7C6A" w14:textId="77777777" w:rsidR="0054373E" w:rsidRPr="00B77BD1" w:rsidRDefault="0054373E">
      <w:pPr>
        <w:rPr>
          <w:rFonts w:ascii="Times" w:hAnsi="Times"/>
          <w:sz w:val="20"/>
          <w:szCs w:val="20"/>
        </w:rPr>
      </w:pPr>
    </w:p>
    <w:p w14:paraId="600DB085" w14:textId="77777777" w:rsidR="0054373E" w:rsidRPr="00B77BD1" w:rsidRDefault="0054373E">
      <w:pPr>
        <w:rPr>
          <w:rFonts w:ascii="Times" w:hAnsi="Times"/>
          <w:sz w:val="20"/>
          <w:szCs w:val="20"/>
        </w:rPr>
      </w:pPr>
    </w:p>
    <w:p w14:paraId="7F3784E7" w14:textId="77777777" w:rsidR="00C245AC" w:rsidRPr="00B77BD1" w:rsidRDefault="00C245AC">
      <w:pPr>
        <w:rPr>
          <w:sz w:val="20"/>
          <w:szCs w:val="20"/>
        </w:rPr>
      </w:pPr>
      <w:bookmarkStart w:id="0" w:name="_GoBack"/>
      <w:bookmarkEnd w:id="0"/>
    </w:p>
    <w:sectPr w:rsidR="00C245AC" w:rsidRPr="00B77BD1" w:rsidSect="00C245AC">
      <w:pgSz w:w="12240" w:h="15840"/>
      <w:pgMar w:top="1296" w:right="1224" w:bottom="1296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AC"/>
    <w:rsid w:val="003809D2"/>
    <w:rsid w:val="00526401"/>
    <w:rsid w:val="0054373E"/>
    <w:rsid w:val="00585EA9"/>
    <w:rsid w:val="00763837"/>
    <w:rsid w:val="00A12068"/>
    <w:rsid w:val="00A809E4"/>
    <w:rsid w:val="00B77BD1"/>
    <w:rsid w:val="00C2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DFB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Macintosh Word</Application>
  <DocSecurity>0</DocSecurity>
  <Lines>2</Lines>
  <Paragraphs>1</Paragraphs>
  <ScaleCrop>false</ScaleCrop>
  <Company>Cornell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 Bistolas</dc:creator>
  <cp:keywords/>
  <dc:description/>
  <cp:lastModifiedBy>Kal Bistolas</cp:lastModifiedBy>
  <cp:revision>10</cp:revision>
  <dcterms:created xsi:type="dcterms:W3CDTF">2017-08-10T19:43:00Z</dcterms:created>
  <dcterms:modified xsi:type="dcterms:W3CDTF">2017-08-14T17:27:00Z</dcterms:modified>
</cp:coreProperties>
</file>