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596B7" w14:textId="086879F8" w:rsidR="00B45BA6" w:rsidRPr="00A0676B" w:rsidRDefault="00784835" w:rsidP="00DB296A">
      <w:pPr>
        <w:jc w:val="center"/>
        <w:rPr>
          <w:rFonts w:ascii="Times New Roman" w:hAnsi="Times New Roman" w:cs="Times New Roman"/>
          <w:b/>
          <w:sz w:val="28"/>
        </w:rPr>
      </w:pPr>
      <w:r w:rsidRPr="00A0676B">
        <w:rPr>
          <w:rFonts w:ascii="Times New Roman" w:hAnsi="Times New Roman" w:cs="Times New Roman"/>
          <w:b/>
          <w:sz w:val="28"/>
        </w:rPr>
        <w:t>SUPPLEMENTARY MATERIALS</w:t>
      </w:r>
    </w:p>
    <w:p w14:paraId="4C84E8C9" w14:textId="77777777" w:rsidR="00784835" w:rsidRPr="00A0676B" w:rsidRDefault="00784835" w:rsidP="00A0676B">
      <w:pPr>
        <w:rPr>
          <w:rFonts w:ascii="Times New Roman" w:hAnsi="Times New Roman" w:cs="Times New Roman"/>
          <w:b/>
          <w:sz w:val="28"/>
        </w:rPr>
      </w:pPr>
    </w:p>
    <w:p w14:paraId="4F25E000" w14:textId="287E7D8D" w:rsidR="00FC72FA" w:rsidRDefault="00C654C8" w:rsidP="00A0676B">
      <w:pPr>
        <w:rPr>
          <w:rFonts w:ascii="Times New Roman" w:hAnsi="Times New Roman" w:cs="Times New Roman"/>
          <w:b/>
        </w:rPr>
      </w:pPr>
      <w:r w:rsidRPr="00A0676B">
        <w:rPr>
          <w:rFonts w:ascii="Times New Roman" w:hAnsi="Times New Roman" w:cs="Times New Roman"/>
          <w:b/>
          <w:u w:val="single"/>
        </w:rPr>
        <w:t>Supplementary material 1</w:t>
      </w:r>
      <w:r w:rsidR="00291D1E" w:rsidRPr="00A0676B">
        <w:rPr>
          <w:rFonts w:ascii="Times New Roman" w:hAnsi="Times New Roman" w:cs="Times New Roman"/>
          <w:b/>
          <w:u w:val="single"/>
        </w:rPr>
        <w:t>:</w:t>
      </w:r>
      <w:r w:rsidR="00291D1E" w:rsidRPr="00A0676B">
        <w:rPr>
          <w:rFonts w:ascii="Times New Roman" w:hAnsi="Times New Roman" w:cs="Times New Roman"/>
          <w:b/>
        </w:rPr>
        <w:t xml:space="preserve"> </w:t>
      </w:r>
      <w:r w:rsidR="00EA0F7A">
        <w:rPr>
          <w:rFonts w:ascii="Times New Roman" w:hAnsi="Times New Roman" w:cs="Times New Roman"/>
          <w:b/>
        </w:rPr>
        <w:t>Resolution maps comparisons</w:t>
      </w:r>
    </w:p>
    <w:p w14:paraId="3C68F86D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4009EBF6" w14:textId="77777777" w:rsidR="00B45BA6" w:rsidRDefault="00B45BA6" w:rsidP="00A0676B">
      <w:pPr>
        <w:rPr>
          <w:rFonts w:ascii="Times New Roman" w:hAnsi="Times New Roman" w:cs="Times New Roman"/>
          <w:b/>
        </w:rPr>
      </w:pPr>
    </w:p>
    <w:p w14:paraId="3BC7ACCE" w14:textId="3CCA82D5" w:rsidR="00F375EC" w:rsidRDefault="00B45BA6" w:rsidP="00A0676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A)</w:t>
      </w:r>
    </w:p>
    <w:p w14:paraId="763D2B28" w14:textId="3E27DD8E" w:rsidR="00F375EC" w:rsidRPr="00667819" w:rsidRDefault="00044510" w:rsidP="00044510">
      <w:pPr>
        <w:jc w:val="both"/>
        <w:rPr>
          <w:rFonts w:ascii="Times New Roman" w:hAnsi="Times New Roman" w:cs="Times New Roman"/>
        </w:rPr>
      </w:pPr>
      <w:r w:rsidRPr="00044510">
        <w:rPr>
          <w:rFonts w:ascii="Times New Roman" w:hAnsi="Times New Roman" w:cs="Times New Roman"/>
        </w:rPr>
        <w:t xml:space="preserve">According to </w:t>
      </w:r>
      <w:r w:rsidR="00186CA8">
        <w:rPr>
          <w:rFonts w:ascii="Times New Roman" w:hAnsi="Times New Roman" w:cs="Times New Roman"/>
        </w:rPr>
        <w:t xml:space="preserve">the </w:t>
      </w:r>
      <w:r w:rsidRPr="00044510">
        <w:rPr>
          <w:rFonts w:ascii="Times New Roman" w:hAnsi="Times New Roman" w:cs="Times New Roman"/>
        </w:rPr>
        <w:t xml:space="preserve">Kappa statistic, similarity in </w:t>
      </w:r>
      <w:r w:rsidR="00A648DC">
        <w:rPr>
          <w:rFonts w:ascii="Times New Roman" w:hAnsi="Times New Roman" w:cs="Times New Roman"/>
        </w:rPr>
        <w:t xml:space="preserve">the </w:t>
      </w:r>
      <w:r w:rsidRPr="00044510">
        <w:rPr>
          <w:rFonts w:ascii="Times New Roman" w:hAnsi="Times New Roman" w:cs="Times New Roman"/>
        </w:rPr>
        <w:t>species ric</w:t>
      </w:r>
      <w:r w:rsidR="00A648DC">
        <w:rPr>
          <w:rFonts w:ascii="Times New Roman" w:hAnsi="Times New Roman" w:cs="Times New Roman"/>
        </w:rPr>
        <w:t>hness pattern, on the basis of 1</w:t>
      </w:r>
      <w:r w:rsidRPr="00044510">
        <w:rPr>
          <w:rFonts w:ascii="Times New Roman" w:hAnsi="Times New Roman" w:cs="Times New Roman"/>
        </w:rPr>
        <w:t>° resolution, decreases as t</w:t>
      </w:r>
      <w:r w:rsidR="00EA0F7A">
        <w:rPr>
          <w:rFonts w:ascii="Times New Roman" w:hAnsi="Times New Roman" w:cs="Times New Roman"/>
        </w:rPr>
        <w:t xml:space="preserve">he resolution is increased, and </w:t>
      </w:r>
      <w:r w:rsidR="00A648DC">
        <w:rPr>
          <w:rFonts w:ascii="Times New Roman" w:hAnsi="Times New Roman" w:cs="Times New Roman"/>
        </w:rPr>
        <w:t xml:space="preserve">does </w:t>
      </w:r>
      <w:r w:rsidR="00EA0F7A">
        <w:rPr>
          <w:rFonts w:ascii="Times New Roman" w:hAnsi="Times New Roman" w:cs="Times New Roman"/>
        </w:rPr>
        <w:t xml:space="preserve">not </w:t>
      </w:r>
      <w:r w:rsidR="00A648DC">
        <w:rPr>
          <w:rFonts w:ascii="Times New Roman" w:hAnsi="Times New Roman" w:cs="Times New Roman"/>
        </w:rPr>
        <w:t>exceed</w:t>
      </w:r>
      <w:r w:rsidRPr="00044510">
        <w:rPr>
          <w:rFonts w:ascii="Times New Roman" w:hAnsi="Times New Roman" w:cs="Times New Roman"/>
        </w:rPr>
        <w:t xml:space="preserve"> 30% similarity (Table </w:t>
      </w:r>
      <w:r w:rsidR="00B45BA6">
        <w:rPr>
          <w:rFonts w:ascii="Times New Roman" w:hAnsi="Times New Roman" w:cs="Times New Roman"/>
        </w:rPr>
        <w:t>1</w:t>
      </w:r>
      <w:r w:rsidRPr="00044510">
        <w:rPr>
          <w:rFonts w:ascii="Times New Roman" w:hAnsi="Times New Roman" w:cs="Times New Roman"/>
        </w:rPr>
        <w:t xml:space="preserve">). However, at 0.5° resolution, </w:t>
      </w:r>
      <w:r w:rsidR="00A648DC">
        <w:rPr>
          <w:rFonts w:ascii="Times New Roman" w:hAnsi="Times New Roman" w:cs="Times New Roman"/>
        </w:rPr>
        <w:t>there is</w:t>
      </w:r>
      <w:r w:rsidRPr="00044510">
        <w:rPr>
          <w:rFonts w:ascii="Times New Roman" w:hAnsi="Times New Roman" w:cs="Times New Roman"/>
        </w:rPr>
        <w:t xml:space="preserve"> high similarity </w:t>
      </w:r>
      <w:r w:rsidR="00A648DC">
        <w:rPr>
          <w:rFonts w:ascii="Times New Roman" w:hAnsi="Times New Roman" w:cs="Times New Roman"/>
        </w:rPr>
        <w:t>in</w:t>
      </w:r>
      <w:r w:rsidRPr="00044510">
        <w:rPr>
          <w:rFonts w:ascii="Times New Roman" w:hAnsi="Times New Roman" w:cs="Times New Roman"/>
        </w:rPr>
        <w:t xml:space="preserve"> th</w:t>
      </w:r>
      <w:r w:rsidR="00186CA8">
        <w:rPr>
          <w:rFonts w:ascii="Times New Roman" w:hAnsi="Times New Roman" w:cs="Times New Roman"/>
        </w:rPr>
        <w:t xml:space="preserve">e species richness </w:t>
      </w:r>
      <w:r w:rsidR="00186CA8" w:rsidRPr="00667819">
        <w:rPr>
          <w:rFonts w:ascii="Times New Roman" w:hAnsi="Times New Roman" w:cs="Times New Roman"/>
        </w:rPr>
        <w:t xml:space="preserve">pattern </w:t>
      </w:r>
      <w:r w:rsidR="00667819" w:rsidRPr="00667819">
        <w:rPr>
          <w:rFonts w:ascii="Times New Roman" w:hAnsi="Times New Roman" w:cs="Times New Roman"/>
        </w:rPr>
        <w:t>with</w:t>
      </w:r>
      <w:r w:rsidR="00186CA8" w:rsidRPr="00667819">
        <w:rPr>
          <w:rFonts w:ascii="Times New Roman" w:hAnsi="Times New Roman" w:cs="Times New Roman"/>
        </w:rPr>
        <w:t xml:space="preserve"> 1</w:t>
      </w:r>
      <w:r w:rsidRPr="00667819">
        <w:rPr>
          <w:rFonts w:ascii="Times New Roman" w:hAnsi="Times New Roman" w:cs="Times New Roman"/>
        </w:rPr>
        <w:t>° resolution (Table 1).</w:t>
      </w:r>
    </w:p>
    <w:p w14:paraId="23AD92F2" w14:textId="77777777" w:rsidR="00F375EC" w:rsidRPr="00667819" w:rsidRDefault="00F375EC" w:rsidP="00A0676B">
      <w:pPr>
        <w:rPr>
          <w:rFonts w:ascii="Times New Roman" w:hAnsi="Times New Roman" w:cs="Times New Roman"/>
          <w:b/>
        </w:rPr>
      </w:pPr>
    </w:p>
    <w:p w14:paraId="54EB19AA" w14:textId="151859DC" w:rsidR="00F375EC" w:rsidRDefault="00044510" w:rsidP="00044510">
      <w:pPr>
        <w:jc w:val="both"/>
        <w:rPr>
          <w:rFonts w:ascii="Times New Roman" w:hAnsi="Times New Roman" w:cs="Times New Roman"/>
        </w:rPr>
      </w:pPr>
      <w:r w:rsidRPr="00667819">
        <w:rPr>
          <w:rFonts w:ascii="Times New Roman" w:hAnsi="Times New Roman" w:cs="Times New Roman"/>
        </w:rPr>
        <w:t>In a spatial context, the Kappa location statistic (i.e. spatial distribution of the different categories of richness in the study area) revealed t</w:t>
      </w:r>
      <w:r w:rsidR="00667819" w:rsidRPr="00667819">
        <w:rPr>
          <w:rFonts w:ascii="Times New Roman" w:hAnsi="Times New Roman" w:cs="Times New Roman"/>
        </w:rPr>
        <w:t>hat specific richness exhibits</w:t>
      </w:r>
      <w:r w:rsidRPr="00667819">
        <w:rPr>
          <w:rFonts w:ascii="Times New Roman" w:hAnsi="Times New Roman" w:cs="Times New Roman"/>
        </w:rPr>
        <w:t xml:space="preserve"> low similarity as the resolution is increased from 0.9 to 0.6 degrees, with the exception of the map at 0.5 ° (ca</w:t>
      </w:r>
      <w:r w:rsidR="00667819" w:rsidRPr="00667819">
        <w:rPr>
          <w:rFonts w:ascii="Times New Roman" w:hAnsi="Times New Roman" w:cs="Times New Roman"/>
        </w:rPr>
        <w:t>.</w:t>
      </w:r>
      <w:r w:rsidRPr="00667819">
        <w:rPr>
          <w:rFonts w:ascii="Times New Roman" w:hAnsi="Times New Roman" w:cs="Times New Roman"/>
        </w:rPr>
        <w:t xml:space="preserve"> 70%</w:t>
      </w:r>
      <w:r w:rsidR="00667819" w:rsidRPr="00667819">
        <w:rPr>
          <w:rFonts w:ascii="Times New Roman" w:hAnsi="Times New Roman" w:cs="Times New Roman"/>
        </w:rPr>
        <w:t xml:space="preserve"> similarity</w:t>
      </w:r>
      <w:r w:rsidRPr="00667819">
        <w:rPr>
          <w:rFonts w:ascii="Times New Roman" w:hAnsi="Times New Roman" w:cs="Times New Roman"/>
        </w:rPr>
        <w:t xml:space="preserve">). Conversely, according to </w:t>
      </w:r>
      <w:r w:rsidR="00186CA8" w:rsidRPr="00667819">
        <w:rPr>
          <w:rFonts w:ascii="Times New Roman" w:hAnsi="Times New Roman" w:cs="Times New Roman"/>
        </w:rPr>
        <w:t xml:space="preserve">the </w:t>
      </w:r>
      <w:r w:rsidRPr="00667819">
        <w:rPr>
          <w:rFonts w:ascii="Times New Roman" w:hAnsi="Times New Roman" w:cs="Times New Roman"/>
        </w:rPr>
        <w:t xml:space="preserve">Kappa Histo statistic (i.e. total number of richness pixels), </w:t>
      </w:r>
      <w:r w:rsidR="00EA0F7A" w:rsidRPr="00667819">
        <w:rPr>
          <w:rFonts w:ascii="Times New Roman" w:hAnsi="Times New Roman" w:cs="Times New Roman"/>
        </w:rPr>
        <w:t xml:space="preserve">a greater similarity </w:t>
      </w:r>
      <w:r w:rsidR="00186CA8" w:rsidRPr="00667819">
        <w:rPr>
          <w:rFonts w:ascii="Times New Roman" w:hAnsi="Times New Roman" w:cs="Times New Roman"/>
        </w:rPr>
        <w:t>(KH</w:t>
      </w:r>
      <w:r w:rsidR="00EA0F7A" w:rsidRPr="00667819">
        <w:rPr>
          <w:rFonts w:ascii="Times New Roman" w:hAnsi="Times New Roman" w:cs="Times New Roman"/>
        </w:rPr>
        <w:t xml:space="preserve">isto &gt;70%) was found between the maps of 0.9°, 0.8°, 0.7°, and 0.6° </w:t>
      </w:r>
      <w:r w:rsidR="00667819" w:rsidRPr="00667819">
        <w:rPr>
          <w:rFonts w:ascii="Times New Roman" w:hAnsi="Times New Roman" w:cs="Times New Roman"/>
        </w:rPr>
        <w:t>with 1</w:t>
      </w:r>
      <w:r w:rsidR="00EA0F7A" w:rsidRPr="00667819">
        <w:rPr>
          <w:rFonts w:ascii="Times New Roman" w:hAnsi="Times New Roman" w:cs="Times New Roman"/>
        </w:rPr>
        <w:t xml:space="preserve">°, reaching the highest similarity </w:t>
      </w:r>
      <w:r w:rsidR="00667819" w:rsidRPr="00667819">
        <w:rPr>
          <w:rFonts w:ascii="Times New Roman" w:hAnsi="Times New Roman" w:cs="Times New Roman"/>
        </w:rPr>
        <w:t xml:space="preserve">with the </w:t>
      </w:r>
      <w:r w:rsidR="00EA0F7A" w:rsidRPr="00667819">
        <w:rPr>
          <w:rFonts w:ascii="Times New Roman" w:hAnsi="Times New Roman" w:cs="Times New Roman"/>
        </w:rPr>
        <w:t xml:space="preserve"> 0.5° resolution map (ca. 90%</w:t>
      </w:r>
      <w:r w:rsidR="00667819" w:rsidRPr="00667819">
        <w:rPr>
          <w:rFonts w:ascii="Times New Roman" w:hAnsi="Times New Roman" w:cs="Times New Roman"/>
        </w:rPr>
        <w:t xml:space="preserve"> similarity</w:t>
      </w:r>
      <w:r w:rsidR="00EA0F7A" w:rsidRPr="00667819">
        <w:rPr>
          <w:rFonts w:ascii="Times New Roman" w:hAnsi="Times New Roman" w:cs="Times New Roman"/>
        </w:rPr>
        <w:t>;</w:t>
      </w:r>
      <w:r w:rsidRPr="00667819">
        <w:rPr>
          <w:rFonts w:ascii="Times New Roman" w:hAnsi="Times New Roman" w:cs="Times New Roman"/>
        </w:rPr>
        <w:t xml:space="preserve"> Table 1 and Figs</w:t>
      </w:r>
      <w:r w:rsidR="00667819" w:rsidRPr="00667819">
        <w:rPr>
          <w:rFonts w:ascii="Times New Roman" w:hAnsi="Times New Roman" w:cs="Times New Roman"/>
        </w:rPr>
        <w:t>.</w:t>
      </w:r>
      <w:r w:rsidRPr="00667819">
        <w:rPr>
          <w:rFonts w:ascii="Times New Roman" w:hAnsi="Times New Roman" w:cs="Times New Roman"/>
        </w:rPr>
        <w:t xml:space="preserve"> </w:t>
      </w:r>
      <w:r w:rsidR="00B45BA6" w:rsidRPr="00667819">
        <w:rPr>
          <w:rFonts w:ascii="Times New Roman" w:hAnsi="Times New Roman" w:cs="Times New Roman"/>
        </w:rPr>
        <w:t>1-5</w:t>
      </w:r>
      <w:r w:rsidRPr="00667819">
        <w:rPr>
          <w:rFonts w:ascii="Times New Roman" w:hAnsi="Times New Roman" w:cs="Times New Roman"/>
        </w:rPr>
        <w:t>).</w:t>
      </w:r>
    </w:p>
    <w:p w14:paraId="0D999885" w14:textId="77777777" w:rsidR="00B45BA6" w:rsidRDefault="00B45BA6" w:rsidP="00044510">
      <w:pPr>
        <w:jc w:val="both"/>
        <w:rPr>
          <w:rFonts w:ascii="Times New Roman" w:hAnsi="Times New Roman" w:cs="Times New Roman"/>
        </w:rPr>
      </w:pPr>
    </w:p>
    <w:p w14:paraId="6059062D" w14:textId="77777777" w:rsidR="00B45BA6" w:rsidRDefault="00B45BA6" w:rsidP="00044510">
      <w:pPr>
        <w:jc w:val="both"/>
        <w:rPr>
          <w:rFonts w:ascii="Times New Roman" w:hAnsi="Times New Roman" w:cs="Times New Roman"/>
        </w:rPr>
      </w:pPr>
    </w:p>
    <w:p w14:paraId="587CF032" w14:textId="6ED79AC2" w:rsidR="00B45BA6" w:rsidRDefault="00B45BA6" w:rsidP="000445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 1</w:t>
      </w:r>
      <w:r w:rsidRPr="00B45BA6">
        <w:rPr>
          <w:rFonts w:ascii="Times New Roman" w:hAnsi="Times New Roman" w:cs="Times New Roman"/>
        </w:rPr>
        <w:t xml:space="preserve">. Kappa values for the different resolutions of analysis of specific </w:t>
      </w:r>
      <w:r>
        <w:rPr>
          <w:rFonts w:ascii="Times New Roman" w:hAnsi="Times New Roman" w:cs="Times New Roman"/>
        </w:rPr>
        <w:t>richness</w:t>
      </w:r>
      <w:r w:rsidRPr="00B45BA6">
        <w:rPr>
          <w:rFonts w:ascii="Times New Roman" w:hAnsi="Times New Roman" w:cs="Times New Roman"/>
        </w:rPr>
        <w:t>.</w:t>
      </w:r>
    </w:p>
    <w:p w14:paraId="5338F278" w14:textId="77777777" w:rsidR="00B45BA6" w:rsidRDefault="00B45BA6" w:rsidP="00044510">
      <w:pPr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8"/>
        <w:gridCol w:w="1782"/>
        <w:gridCol w:w="1782"/>
        <w:gridCol w:w="1778"/>
      </w:tblGrid>
      <w:tr w:rsidR="00B45BA6" w:rsidRPr="000A3BBE" w14:paraId="3408023B" w14:textId="77777777" w:rsidTr="00B45BA6">
        <w:trPr>
          <w:trHeight w:val="300"/>
        </w:trPr>
        <w:tc>
          <w:tcPr>
            <w:tcW w:w="21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DED52" w14:textId="77777777" w:rsidR="00B45BA6" w:rsidRPr="000A3BBE" w:rsidRDefault="00B45BA6" w:rsidP="00B45BA6">
            <w:pPr>
              <w:rPr>
                <w:rFonts w:ascii="Times New Roman" w:eastAsia="Times New Roman" w:hAnsi="Times New Roman" w:cs="Times New Roman"/>
                <w:lang w:val="es-CL" w:eastAsia="es-CL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65A00" w14:textId="77777777" w:rsidR="00B45BA6" w:rsidRPr="00B45BA6" w:rsidRDefault="00B45BA6" w:rsidP="00B45BA6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val="es-CL" w:eastAsia="es-CL"/>
              </w:rPr>
            </w:pPr>
            <w:r w:rsidRPr="00B45BA6">
              <w:rPr>
                <w:rFonts w:ascii="Calibri" w:eastAsia="Times New Roman" w:hAnsi="Calibri" w:cs="Calibri"/>
                <w:b/>
                <w:color w:val="000000"/>
                <w:lang w:val="es-CL" w:eastAsia="es-CL"/>
              </w:rPr>
              <w:t>Kappa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78B77" w14:textId="77777777" w:rsidR="00B45BA6" w:rsidRPr="00B45BA6" w:rsidRDefault="00B45BA6" w:rsidP="00B45BA6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val="es-CL" w:eastAsia="es-CL"/>
              </w:rPr>
            </w:pPr>
            <w:r w:rsidRPr="00B45BA6">
              <w:rPr>
                <w:rFonts w:ascii="Calibri" w:eastAsia="Times New Roman" w:hAnsi="Calibri" w:cs="Calibri"/>
                <w:b/>
                <w:color w:val="000000"/>
                <w:lang w:val="es-CL" w:eastAsia="es-CL"/>
              </w:rPr>
              <w:t>Klocation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E296C" w14:textId="77777777" w:rsidR="00B45BA6" w:rsidRPr="00B45BA6" w:rsidRDefault="00B45BA6" w:rsidP="00B45BA6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val="es-CL" w:eastAsia="es-CL"/>
              </w:rPr>
            </w:pPr>
            <w:r w:rsidRPr="00B45BA6">
              <w:rPr>
                <w:rFonts w:ascii="Calibri" w:eastAsia="Times New Roman" w:hAnsi="Calibri" w:cs="Calibri"/>
                <w:b/>
                <w:color w:val="000000"/>
                <w:lang w:val="es-CL" w:eastAsia="es-CL"/>
              </w:rPr>
              <w:t>Khisto</w:t>
            </w:r>
          </w:p>
        </w:tc>
      </w:tr>
      <w:tr w:rsidR="00B45BA6" w:rsidRPr="000A3BBE" w14:paraId="12E79E6E" w14:textId="77777777" w:rsidTr="00B45BA6">
        <w:trPr>
          <w:trHeight w:val="300"/>
        </w:trPr>
        <w:tc>
          <w:tcPr>
            <w:tcW w:w="21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5DC9" w14:textId="77777777" w:rsidR="00B45BA6" w:rsidRPr="000A3BBE" w:rsidRDefault="00B45BA6" w:rsidP="00B45BA6">
            <w:pPr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Resolution 1 vs 0.5 degree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C561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0.632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0085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0.693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9F78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0.912</w:t>
            </w:r>
          </w:p>
        </w:tc>
      </w:tr>
      <w:tr w:rsidR="00B45BA6" w:rsidRPr="000A3BBE" w14:paraId="5C1C8048" w14:textId="77777777" w:rsidTr="00B45BA6">
        <w:trPr>
          <w:trHeight w:val="300"/>
        </w:trPr>
        <w:tc>
          <w:tcPr>
            <w:tcW w:w="2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A1A6" w14:textId="77777777" w:rsidR="00B45BA6" w:rsidRPr="000A3BBE" w:rsidRDefault="00B45BA6" w:rsidP="00B45BA6">
            <w:pPr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Resolution 1 vs 0.6 degree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4648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0.344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FDFE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0.435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B7D6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0.79</w:t>
            </w:r>
          </w:p>
        </w:tc>
      </w:tr>
      <w:tr w:rsidR="00B45BA6" w:rsidRPr="000A3BBE" w14:paraId="07C91BA9" w14:textId="77777777" w:rsidTr="00B45BA6">
        <w:trPr>
          <w:trHeight w:val="300"/>
        </w:trPr>
        <w:tc>
          <w:tcPr>
            <w:tcW w:w="2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3E85" w14:textId="77777777" w:rsidR="00B45BA6" w:rsidRPr="000A3BBE" w:rsidRDefault="00B45BA6" w:rsidP="00B45BA6">
            <w:pPr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Resolution 1 vs 0.7 degree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5187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0.334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8061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0.43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0F5C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0.776</w:t>
            </w:r>
          </w:p>
        </w:tc>
      </w:tr>
      <w:tr w:rsidR="00B45BA6" w:rsidRPr="000A3BBE" w14:paraId="402B964C" w14:textId="77777777" w:rsidTr="00B45BA6">
        <w:trPr>
          <w:trHeight w:val="300"/>
        </w:trPr>
        <w:tc>
          <w:tcPr>
            <w:tcW w:w="2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D0B3" w14:textId="77777777" w:rsidR="00B45BA6" w:rsidRPr="000A3BBE" w:rsidRDefault="00B45BA6" w:rsidP="00B45BA6">
            <w:pPr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Resolution 1 vs 0.8 degree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469B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0.334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9183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0.424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02F6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0.787</w:t>
            </w:r>
          </w:p>
        </w:tc>
      </w:tr>
      <w:tr w:rsidR="00B45BA6" w:rsidRPr="000A3BBE" w14:paraId="0E399C97" w14:textId="77777777" w:rsidTr="00B45BA6">
        <w:trPr>
          <w:trHeight w:val="300"/>
        </w:trPr>
        <w:tc>
          <w:tcPr>
            <w:tcW w:w="21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1BB72" w14:textId="77777777" w:rsidR="00B45BA6" w:rsidRPr="000A3BBE" w:rsidRDefault="00B45BA6" w:rsidP="00B45BA6">
            <w:pPr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Resolution 1 vs 0.9 degree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0FC74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0.327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1A12C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0.417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0BCDA" w14:textId="77777777" w:rsidR="00B45BA6" w:rsidRPr="000A3BBE" w:rsidRDefault="00B45BA6" w:rsidP="00B45BA6">
            <w:pPr>
              <w:jc w:val="center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0A3BBE">
              <w:rPr>
                <w:rFonts w:ascii="Calibri" w:eastAsia="Times New Roman" w:hAnsi="Calibri" w:cs="Calibri"/>
                <w:color w:val="000000"/>
                <w:lang w:val="es-CL" w:eastAsia="es-CL"/>
              </w:rPr>
              <w:t>0.785</w:t>
            </w:r>
          </w:p>
        </w:tc>
      </w:tr>
    </w:tbl>
    <w:p w14:paraId="30485768" w14:textId="77777777" w:rsidR="00B45BA6" w:rsidRPr="00044510" w:rsidRDefault="00B45BA6" w:rsidP="00044510">
      <w:pPr>
        <w:jc w:val="both"/>
        <w:rPr>
          <w:rFonts w:ascii="Times New Roman" w:hAnsi="Times New Roman" w:cs="Times New Roman"/>
        </w:rPr>
      </w:pPr>
    </w:p>
    <w:p w14:paraId="5A448119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1197CF8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9DBE441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3D040E5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7565C46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71E9D0F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C7C01B3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C59DAD1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6E2C2C89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FB56ED8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5E6A1DAC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8013B15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5244682C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55D4E22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78B2248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FAED2E8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0DE1BAB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6FCF24EF" w14:textId="05DF6749" w:rsidR="00F375EC" w:rsidRDefault="00B45BA6" w:rsidP="00B45BA6">
      <w:pPr>
        <w:jc w:val="center"/>
        <w:rPr>
          <w:rFonts w:ascii="Times New Roman" w:hAnsi="Times New Roman" w:cs="Times New Roman"/>
          <w:b/>
        </w:rPr>
      </w:pPr>
      <w:r w:rsidRPr="00B45BA6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668A02A1" wp14:editId="4D2070E3">
            <wp:extent cx="4267224" cy="3019425"/>
            <wp:effectExtent l="0" t="0" r="0" b="0"/>
            <wp:docPr id="16" name="Imagen 16" descr="C:\Users\Paulo Vallejos\Desktop\NUEVO MONOS\COMPARACION_ESCALAS\1vs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 Vallejos\Desktop\NUEVO MONOS\COMPARACION_ESCALAS\1vs0.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77" cy="30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D178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6996E8D8" w14:textId="47281541" w:rsidR="00F375EC" w:rsidRDefault="00B45BA6" w:rsidP="00A0676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1. </w:t>
      </w:r>
      <w:r w:rsidRPr="00B45BA6">
        <w:rPr>
          <w:rFonts w:ascii="Times New Roman" w:hAnsi="Times New Roman" w:cs="Times New Roman"/>
        </w:rPr>
        <w:t>Comparison of species richness maps for 1°</w:t>
      </w:r>
      <w:r w:rsidR="00186CA8">
        <w:rPr>
          <w:rFonts w:ascii="Times New Roman" w:hAnsi="Times New Roman" w:cs="Times New Roman"/>
        </w:rPr>
        <w:t xml:space="preserve"> </w:t>
      </w:r>
      <w:r w:rsidRPr="00B45BA6">
        <w:rPr>
          <w:rFonts w:ascii="Times New Roman" w:hAnsi="Times New Roman" w:cs="Times New Roman"/>
        </w:rPr>
        <w:t>vs 0.5° resolutions. Red indicates equal cells, and blue indicates unequal cells.</w:t>
      </w:r>
    </w:p>
    <w:p w14:paraId="5D6F8ACC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B2C9645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88D8699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8715189" w14:textId="53C2D909" w:rsidR="00F375EC" w:rsidRDefault="00B45BA6" w:rsidP="00B45BA6">
      <w:pPr>
        <w:jc w:val="center"/>
        <w:rPr>
          <w:rFonts w:ascii="Times New Roman" w:hAnsi="Times New Roman" w:cs="Times New Roman"/>
          <w:b/>
        </w:rPr>
      </w:pPr>
      <w:r w:rsidRPr="00B45BA6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750D01BD" wp14:editId="18372CE0">
            <wp:extent cx="4212443" cy="2980998"/>
            <wp:effectExtent l="0" t="0" r="0" b="0"/>
            <wp:docPr id="17" name="Imagen 17" descr="C:\Users\Paulo Vallejos\Desktop\NUEVO MONOS\COMPARACION_ESCALAS\1vs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 Vallejos\Desktop\NUEVO MONOS\COMPARACION_ESCALAS\1vs0.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5" cy="298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9FDA" w14:textId="29225652" w:rsidR="00F375EC" w:rsidRDefault="00F375EC" w:rsidP="00A0676B">
      <w:pPr>
        <w:rPr>
          <w:rFonts w:ascii="Times New Roman" w:hAnsi="Times New Roman" w:cs="Times New Roman"/>
          <w:b/>
        </w:rPr>
      </w:pPr>
    </w:p>
    <w:p w14:paraId="5A9A1915" w14:textId="6FF29213" w:rsidR="00B45BA6" w:rsidRDefault="00B45BA6" w:rsidP="00B45B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2. </w:t>
      </w:r>
      <w:r w:rsidRPr="00B45BA6">
        <w:rPr>
          <w:rFonts w:ascii="Times New Roman" w:hAnsi="Times New Roman" w:cs="Times New Roman"/>
        </w:rPr>
        <w:t>Comparison of species richness maps for 1°</w:t>
      </w:r>
      <w:r w:rsidR="00186CA8">
        <w:rPr>
          <w:rFonts w:ascii="Times New Roman" w:hAnsi="Times New Roman" w:cs="Times New Roman"/>
        </w:rPr>
        <w:t xml:space="preserve"> </w:t>
      </w:r>
      <w:r w:rsidRPr="00B45BA6">
        <w:rPr>
          <w:rFonts w:ascii="Times New Roman" w:hAnsi="Times New Roman" w:cs="Times New Roman"/>
        </w:rPr>
        <w:t>vs</w:t>
      </w:r>
      <w:r w:rsidR="00186CA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0.6</w:t>
      </w:r>
      <w:r w:rsidRPr="00B45BA6">
        <w:rPr>
          <w:rFonts w:ascii="Times New Roman" w:hAnsi="Times New Roman" w:cs="Times New Roman"/>
        </w:rPr>
        <w:t>° resolutions. Red indicates equal cells, and blue indicates unequal cells.</w:t>
      </w:r>
    </w:p>
    <w:p w14:paraId="47C665DD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13E9D96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A305636" w14:textId="0DE5B904" w:rsidR="00F375EC" w:rsidRDefault="00B45BA6" w:rsidP="00B45BA6">
      <w:pPr>
        <w:jc w:val="center"/>
        <w:rPr>
          <w:rFonts w:ascii="Times New Roman" w:hAnsi="Times New Roman" w:cs="Times New Roman"/>
          <w:b/>
        </w:rPr>
      </w:pPr>
      <w:r w:rsidRPr="00B45BA6">
        <w:rPr>
          <w:rFonts w:ascii="Times New Roman" w:hAnsi="Times New Roman" w:cs="Times New Roman"/>
          <w:b/>
          <w:noProof/>
          <w:lang w:val="es-CL" w:eastAsia="es-CL"/>
        </w:rPr>
        <w:lastRenderedPageBreak/>
        <w:drawing>
          <wp:inline distT="0" distB="0" distL="0" distR="0" wp14:anchorId="6D9DB105" wp14:editId="3631A3E3">
            <wp:extent cx="3836032" cy="2714625"/>
            <wp:effectExtent l="0" t="0" r="0" b="0"/>
            <wp:docPr id="18" name="Imagen 18" descr="C:\Users\Paulo Vallejos\Desktop\NUEVO MONOS\COMPARACION_ESCALAS\1vs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 Vallejos\Desktop\NUEVO MONOS\COMPARACION_ESCALAS\1vs0.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84" cy="27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43D7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AB00829" w14:textId="3B622AED" w:rsidR="00B45BA6" w:rsidRDefault="00B45BA6" w:rsidP="00B45BA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3. </w:t>
      </w:r>
      <w:r w:rsidRPr="00B45BA6">
        <w:rPr>
          <w:rFonts w:ascii="Times New Roman" w:hAnsi="Times New Roman" w:cs="Times New Roman"/>
        </w:rPr>
        <w:t>Comparison of species richness maps for 1°vs</w:t>
      </w:r>
      <w:r>
        <w:rPr>
          <w:rFonts w:ascii="Times New Roman" w:hAnsi="Times New Roman" w:cs="Times New Roman"/>
        </w:rPr>
        <w:t xml:space="preserve"> 0.7</w:t>
      </w:r>
      <w:r w:rsidRPr="00B45BA6">
        <w:rPr>
          <w:rFonts w:ascii="Times New Roman" w:hAnsi="Times New Roman" w:cs="Times New Roman"/>
        </w:rPr>
        <w:t>° resolutions. Red indicates equal cells, and blue indicates unequal cells.</w:t>
      </w:r>
    </w:p>
    <w:p w14:paraId="59FF4A13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31C992DF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D1431EE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ACC44CA" w14:textId="66BA70BF" w:rsidR="00F375EC" w:rsidRDefault="00B45BA6" w:rsidP="00B45BA6">
      <w:pPr>
        <w:jc w:val="center"/>
        <w:rPr>
          <w:rFonts w:ascii="Times New Roman" w:hAnsi="Times New Roman" w:cs="Times New Roman"/>
          <w:b/>
        </w:rPr>
      </w:pPr>
      <w:r w:rsidRPr="00B45BA6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19844806" wp14:editId="1DE92387">
            <wp:extent cx="4031172" cy="2852719"/>
            <wp:effectExtent l="0" t="0" r="7620" b="5080"/>
            <wp:docPr id="19" name="Imagen 19" descr="C:\Users\Paulo Vallejos\Desktop\NUEVO MONOS\COMPARACION_ESCALAS\1vs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 Vallejos\Desktop\NUEVO MONOS\COMPARACION_ESCALAS\1vs0.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89" cy="28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BE3D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1CA2798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61A8D634" w14:textId="2FABC3C8" w:rsidR="00B45BA6" w:rsidRDefault="00B45BA6" w:rsidP="00B45BA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4. </w:t>
      </w:r>
      <w:r w:rsidRPr="00B45BA6">
        <w:rPr>
          <w:rFonts w:ascii="Times New Roman" w:hAnsi="Times New Roman" w:cs="Times New Roman"/>
        </w:rPr>
        <w:t>Comparison of species richness maps for 1°vs</w:t>
      </w:r>
      <w:r>
        <w:rPr>
          <w:rFonts w:ascii="Times New Roman" w:hAnsi="Times New Roman" w:cs="Times New Roman"/>
        </w:rPr>
        <w:t xml:space="preserve"> 0.8</w:t>
      </w:r>
      <w:r w:rsidRPr="00B45BA6">
        <w:rPr>
          <w:rFonts w:ascii="Times New Roman" w:hAnsi="Times New Roman" w:cs="Times New Roman"/>
        </w:rPr>
        <w:t>° resolutions. Red indicates equal cells, and blue indicates unequal cells.</w:t>
      </w:r>
    </w:p>
    <w:p w14:paraId="435DA864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B11EAAE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9650AB2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345847AD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39C278D0" w14:textId="141B72DD" w:rsidR="00F375EC" w:rsidRDefault="00B45BA6" w:rsidP="00B45BA6">
      <w:pPr>
        <w:jc w:val="center"/>
        <w:rPr>
          <w:rFonts w:ascii="Times New Roman" w:hAnsi="Times New Roman" w:cs="Times New Roman"/>
          <w:b/>
        </w:rPr>
      </w:pPr>
      <w:r w:rsidRPr="00B45BA6">
        <w:rPr>
          <w:rFonts w:ascii="Times New Roman" w:hAnsi="Times New Roman" w:cs="Times New Roman"/>
          <w:b/>
          <w:noProof/>
          <w:lang w:val="es-CL" w:eastAsia="es-CL"/>
        </w:rPr>
        <w:lastRenderedPageBreak/>
        <w:drawing>
          <wp:inline distT="0" distB="0" distL="0" distR="0" wp14:anchorId="7AB71B71" wp14:editId="6187C078">
            <wp:extent cx="4476750" cy="3168038"/>
            <wp:effectExtent l="0" t="0" r="0" b="0"/>
            <wp:docPr id="20" name="Imagen 20" descr="C:\Users\Paulo Vallejos\Desktop\NUEVO MONOS\COMPARACION_ESCALAS\1vs0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 Vallejos\Desktop\NUEVO MONOS\COMPARACION_ESCALAS\1vs0.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23" cy="31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91A4" w14:textId="77777777" w:rsidR="00B45BA6" w:rsidRDefault="00B45BA6" w:rsidP="00B45BA6">
      <w:pPr>
        <w:jc w:val="center"/>
        <w:rPr>
          <w:rFonts w:ascii="Times New Roman" w:hAnsi="Times New Roman" w:cs="Times New Roman"/>
          <w:b/>
        </w:rPr>
      </w:pPr>
    </w:p>
    <w:p w14:paraId="299B19BC" w14:textId="47DAD432" w:rsidR="00B45BA6" w:rsidRDefault="00B45BA6" w:rsidP="00B45BA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5. </w:t>
      </w:r>
      <w:r w:rsidRPr="00B45BA6">
        <w:rPr>
          <w:rFonts w:ascii="Times New Roman" w:hAnsi="Times New Roman" w:cs="Times New Roman"/>
        </w:rPr>
        <w:t>Comparison of species richness maps for 1°</w:t>
      </w:r>
      <w:r w:rsidR="00186CA8">
        <w:rPr>
          <w:rFonts w:ascii="Times New Roman" w:hAnsi="Times New Roman" w:cs="Times New Roman"/>
        </w:rPr>
        <w:t xml:space="preserve"> </w:t>
      </w:r>
      <w:r w:rsidRPr="00B45BA6">
        <w:rPr>
          <w:rFonts w:ascii="Times New Roman" w:hAnsi="Times New Roman" w:cs="Times New Roman"/>
        </w:rPr>
        <w:t>vs</w:t>
      </w:r>
      <w:r>
        <w:rPr>
          <w:rFonts w:ascii="Times New Roman" w:hAnsi="Times New Roman" w:cs="Times New Roman"/>
        </w:rPr>
        <w:t xml:space="preserve"> 09</w:t>
      </w:r>
      <w:r w:rsidRPr="00B45BA6">
        <w:rPr>
          <w:rFonts w:ascii="Times New Roman" w:hAnsi="Times New Roman" w:cs="Times New Roman"/>
        </w:rPr>
        <w:t>° resolutions. Red indicates equal cells, and blue indicates unequal cells.</w:t>
      </w:r>
    </w:p>
    <w:p w14:paraId="74A1898B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4268C5C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5E390CC" w14:textId="57A42CCF" w:rsidR="00F375EC" w:rsidRDefault="00F375EC" w:rsidP="00A0676B">
      <w:pPr>
        <w:rPr>
          <w:rFonts w:ascii="Times New Roman" w:hAnsi="Times New Roman" w:cs="Times New Roman"/>
          <w:b/>
        </w:rPr>
      </w:pPr>
    </w:p>
    <w:p w14:paraId="0636A0D4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8C499C3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94BC940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5B745605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914D962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4FE436BA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1146B45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763E68C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E905058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16709E3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8F3175B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0D3BDA2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61EE18F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69BFE3D1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193C3F6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1CD17196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29FF4A55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41D35EC1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64E6F953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0BF7DA32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3E7A5900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6B52E9C" w14:textId="77777777" w:rsidR="00F375EC" w:rsidRDefault="00F375EC" w:rsidP="00A0676B">
      <w:pPr>
        <w:rPr>
          <w:rFonts w:ascii="Times New Roman" w:hAnsi="Times New Roman" w:cs="Times New Roman"/>
          <w:b/>
        </w:rPr>
      </w:pPr>
    </w:p>
    <w:p w14:paraId="7843F762" w14:textId="617EF8C3" w:rsidR="00EA0F7A" w:rsidRPr="00EA0F7A" w:rsidRDefault="00EA0F7A" w:rsidP="00EA0F7A">
      <w:pPr>
        <w:rPr>
          <w:rFonts w:ascii="Times New Roman" w:hAnsi="Times New Roman" w:cs="Times New Roman"/>
          <w:b/>
        </w:rPr>
      </w:pPr>
      <w:r w:rsidRPr="00EA0F7A">
        <w:rPr>
          <w:rFonts w:ascii="Times New Roman" w:hAnsi="Times New Roman" w:cs="Times New Roman"/>
          <w:b/>
        </w:rPr>
        <w:lastRenderedPageBreak/>
        <w:t>B)</w:t>
      </w:r>
    </w:p>
    <w:p w14:paraId="1A434AAD" w14:textId="19C47BD5" w:rsidR="00C654C8" w:rsidRPr="00EA0F7A" w:rsidRDefault="00291D1E" w:rsidP="00EA0F7A">
      <w:pPr>
        <w:jc w:val="both"/>
        <w:rPr>
          <w:rFonts w:ascii="Times New Roman" w:hAnsi="Times New Roman" w:cs="Times New Roman"/>
        </w:rPr>
      </w:pPr>
      <w:r w:rsidRPr="00EA0F7A">
        <w:rPr>
          <w:rFonts w:ascii="Times New Roman" w:hAnsi="Times New Roman" w:cs="Times New Roman"/>
        </w:rPr>
        <w:t>Gradients of species ric</w:t>
      </w:r>
      <w:r w:rsidR="00186CA8">
        <w:rPr>
          <w:rFonts w:ascii="Times New Roman" w:hAnsi="Times New Roman" w:cs="Times New Roman"/>
        </w:rPr>
        <w:t>hness for the New World monkey</w:t>
      </w:r>
      <w:r w:rsidRPr="00EA0F7A">
        <w:rPr>
          <w:rFonts w:ascii="Times New Roman" w:hAnsi="Times New Roman" w:cs="Times New Roman"/>
        </w:rPr>
        <w:t xml:space="preserve"> Hotspot delimited by statistical analysis (rainbow color vector, where red is the maximum value) at different grid sizes </w:t>
      </w:r>
      <w:r w:rsidRPr="00EA0F7A">
        <w:rPr>
          <w:rFonts w:ascii="Times New Roman" w:hAnsi="Times New Roman" w:cs="Times New Roman"/>
          <w:b/>
        </w:rPr>
        <w:t>(Figure</w:t>
      </w:r>
      <w:r w:rsidR="00FC72FA" w:rsidRPr="00EA0F7A">
        <w:rPr>
          <w:rFonts w:ascii="Times New Roman" w:hAnsi="Times New Roman" w:cs="Times New Roman"/>
          <w:b/>
        </w:rPr>
        <w:t>s</w:t>
      </w:r>
      <w:r w:rsidRPr="00EA0F7A">
        <w:rPr>
          <w:rFonts w:ascii="Times New Roman" w:hAnsi="Times New Roman" w:cs="Times New Roman"/>
          <w:b/>
        </w:rPr>
        <w:t xml:space="preserve"> </w:t>
      </w:r>
      <w:r w:rsidR="00EA0F7A">
        <w:rPr>
          <w:rFonts w:ascii="Times New Roman" w:hAnsi="Times New Roman" w:cs="Times New Roman"/>
          <w:b/>
        </w:rPr>
        <w:t>6</w:t>
      </w:r>
      <w:r w:rsidRPr="00EA0F7A">
        <w:rPr>
          <w:rFonts w:ascii="Times New Roman" w:hAnsi="Times New Roman" w:cs="Times New Roman"/>
          <w:b/>
        </w:rPr>
        <w:t xml:space="preserve"> to </w:t>
      </w:r>
      <w:r w:rsidR="00EA0F7A">
        <w:rPr>
          <w:rFonts w:ascii="Times New Roman" w:hAnsi="Times New Roman" w:cs="Times New Roman"/>
          <w:b/>
        </w:rPr>
        <w:t>10</w:t>
      </w:r>
      <w:r w:rsidRPr="00EA0F7A">
        <w:rPr>
          <w:rFonts w:ascii="Times New Roman" w:hAnsi="Times New Roman" w:cs="Times New Roman"/>
          <w:b/>
        </w:rPr>
        <w:t>)</w:t>
      </w:r>
      <w:r w:rsidRPr="00EA0F7A">
        <w:rPr>
          <w:rFonts w:ascii="Times New Roman" w:hAnsi="Times New Roman" w:cs="Times New Roman"/>
        </w:rPr>
        <w:t>, and Neotropical Biodiversity Hotspots proposed by Myers et al. (2000).</w:t>
      </w:r>
    </w:p>
    <w:p w14:paraId="2757BF37" w14:textId="77777777" w:rsidR="009877D3" w:rsidRPr="00A0676B" w:rsidRDefault="009877D3" w:rsidP="00A0676B">
      <w:pPr>
        <w:rPr>
          <w:rFonts w:ascii="Times New Roman" w:hAnsi="Times New Roman" w:cs="Times New Roman"/>
          <w:b/>
        </w:rPr>
      </w:pPr>
    </w:p>
    <w:p w14:paraId="0DFBED75" w14:textId="54594671" w:rsidR="009877D3" w:rsidRPr="00A0676B" w:rsidRDefault="009877D3" w:rsidP="00EA0F7A">
      <w:pPr>
        <w:jc w:val="center"/>
        <w:rPr>
          <w:rFonts w:ascii="Times New Roman" w:hAnsi="Times New Roman" w:cs="Times New Roman"/>
          <w:b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7AEED23E" wp14:editId="2C6F6658">
            <wp:extent cx="4141694" cy="3200400"/>
            <wp:effectExtent l="0" t="0" r="0" b="0"/>
            <wp:docPr id="1" name="Imagen 1" descr="C:\Users\Paulo Vallejos\Desktop\Mapas_MS_VALLEJOS_03Marzo\delimitacion\delim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 Vallejos\Desktop\Mapas_MS_VALLEJOS_03Marzo\delimitacion\delim0.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16" cy="32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F61C9" w14:textId="6FE3CEBD" w:rsidR="009877D3" w:rsidRPr="00A0676B" w:rsidRDefault="009877D3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>Fig</w:t>
      </w:r>
      <w:r w:rsidR="00C654C8" w:rsidRPr="00A0676B">
        <w:rPr>
          <w:rFonts w:ascii="Times New Roman" w:hAnsi="Times New Roman" w:cs="Times New Roman"/>
          <w:b/>
        </w:rPr>
        <w:t>ure</w:t>
      </w:r>
      <w:r w:rsidRPr="00A0676B">
        <w:rPr>
          <w:rFonts w:ascii="Times New Roman" w:hAnsi="Times New Roman" w:cs="Times New Roman"/>
          <w:b/>
        </w:rPr>
        <w:t xml:space="preserve"> </w:t>
      </w:r>
      <w:r w:rsidR="00EA0F7A">
        <w:rPr>
          <w:rFonts w:ascii="Times New Roman" w:hAnsi="Times New Roman" w:cs="Times New Roman"/>
          <w:b/>
        </w:rPr>
        <w:t>6</w:t>
      </w:r>
      <w:r w:rsidRPr="00A0676B">
        <w:rPr>
          <w:rFonts w:ascii="Times New Roman" w:hAnsi="Times New Roman" w:cs="Times New Roman"/>
          <w:b/>
        </w:rPr>
        <w:t xml:space="preserve">. </w:t>
      </w:r>
      <w:r w:rsidRPr="00A0676B">
        <w:rPr>
          <w:rFonts w:ascii="Times New Roman" w:hAnsi="Times New Roman" w:cs="Times New Roman"/>
        </w:rPr>
        <w:t>Biodiversity Hotspot delimitations to 0.5°</w:t>
      </w:r>
    </w:p>
    <w:p w14:paraId="4CBD82A9" w14:textId="77777777" w:rsidR="009877D3" w:rsidRPr="00A0676B" w:rsidRDefault="009877D3" w:rsidP="00A0676B">
      <w:pPr>
        <w:rPr>
          <w:rFonts w:ascii="Times New Roman" w:hAnsi="Times New Roman" w:cs="Times New Roman"/>
          <w:b/>
        </w:rPr>
      </w:pPr>
    </w:p>
    <w:p w14:paraId="1D4A76D2" w14:textId="56EFAA73" w:rsidR="009877D3" w:rsidRPr="00A0676B" w:rsidRDefault="009877D3" w:rsidP="00EA0F7A">
      <w:pPr>
        <w:jc w:val="center"/>
        <w:rPr>
          <w:rFonts w:ascii="Times New Roman" w:hAnsi="Times New Roman" w:cs="Times New Roman"/>
          <w:b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4A8AC68F" wp14:editId="75FF172B">
            <wp:extent cx="4067736" cy="3143250"/>
            <wp:effectExtent l="0" t="0" r="9525" b="0"/>
            <wp:docPr id="2" name="Imagen 2" descr="C:\Users\Paulo Vallejos\Desktop\Mapas_MS_VALLEJOS_03Marzo\delimitacion\delim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 Vallejos\Desktop\Mapas_MS_VALLEJOS_03Marzo\delimitacion\delim0.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89" cy="3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A1E0" w14:textId="54F0C7CF" w:rsidR="009877D3" w:rsidRPr="00A0676B" w:rsidRDefault="009877D3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>Fig</w:t>
      </w:r>
      <w:r w:rsidR="00C654C8" w:rsidRPr="00A0676B">
        <w:rPr>
          <w:rFonts w:ascii="Times New Roman" w:hAnsi="Times New Roman" w:cs="Times New Roman"/>
          <w:b/>
        </w:rPr>
        <w:t>ure</w:t>
      </w:r>
      <w:r w:rsidRPr="00A0676B">
        <w:rPr>
          <w:rFonts w:ascii="Times New Roman" w:hAnsi="Times New Roman" w:cs="Times New Roman"/>
          <w:b/>
        </w:rPr>
        <w:t xml:space="preserve"> </w:t>
      </w:r>
      <w:r w:rsidR="00EA0F7A">
        <w:rPr>
          <w:rFonts w:ascii="Times New Roman" w:hAnsi="Times New Roman" w:cs="Times New Roman"/>
          <w:b/>
        </w:rPr>
        <w:t>7</w:t>
      </w:r>
      <w:r w:rsidRPr="00A0676B">
        <w:rPr>
          <w:rFonts w:ascii="Times New Roman" w:hAnsi="Times New Roman" w:cs="Times New Roman"/>
          <w:b/>
        </w:rPr>
        <w:t xml:space="preserve">. </w:t>
      </w:r>
      <w:r w:rsidRPr="00A0676B">
        <w:rPr>
          <w:rFonts w:ascii="Times New Roman" w:hAnsi="Times New Roman" w:cs="Times New Roman"/>
        </w:rPr>
        <w:t>Biodiversity Hotspot delimitations to 0.6°</w:t>
      </w:r>
    </w:p>
    <w:p w14:paraId="4DB8FAE1" w14:textId="4C7D5D6F" w:rsidR="00FC72FA" w:rsidRPr="00A0676B" w:rsidRDefault="00FC72FA" w:rsidP="00A0676B">
      <w:pPr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</w:rPr>
        <w:br w:type="page"/>
      </w:r>
    </w:p>
    <w:p w14:paraId="0076410C" w14:textId="77777777" w:rsidR="00FC72FA" w:rsidRPr="00A0676B" w:rsidRDefault="00FC72FA" w:rsidP="00A0676B">
      <w:pPr>
        <w:rPr>
          <w:rFonts w:ascii="Times New Roman" w:hAnsi="Times New Roman" w:cs="Times New Roman"/>
        </w:rPr>
      </w:pPr>
    </w:p>
    <w:p w14:paraId="6249C073" w14:textId="24634A95" w:rsidR="009877D3" w:rsidRPr="00A0676B" w:rsidRDefault="009877D3" w:rsidP="00EA0F7A">
      <w:pPr>
        <w:jc w:val="center"/>
        <w:rPr>
          <w:rFonts w:ascii="Times New Roman" w:hAnsi="Times New Roman" w:cs="Times New Roman"/>
          <w:b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2EFE8328" wp14:editId="12039D88">
            <wp:extent cx="4363570" cy="3371850"/>
            <wp:effectExtent l="0" t="0" r="0" b="0"/>
            <wp:docPr id="3" name="Imagen 3" descr="C:\Users\Paulo Vallejos\Desktop\Mapas_MS_VALLEJOS_03Marzo\delimitacion\delim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 Vallejos\Desktop\Mapas_MS_VALLEJOS_03Marzo\delimitacion\delim0.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22" cy="33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EF8A" w14:textId="5568308D" w:rsidR="009877D3" w:rsidRDefault="009877D3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>Fig</w:t>
      </w:r>
      <w:r w:rsidR="00C654C8" w:rsidRPr="00A0676B">
        <w:rPr>
          <w:rFonts w:ascii="Times New Roman" w:hAnsi="Times New Roman" w:cs="Times New Roman"/>
          <w:b/>
        </w:rPr>
        <w:t>ure</w:t>
      </w:r>
      <w:r w:rsidRPr="00A0676B">
        <w:rPr>
          <w:rFonts w:ascii="Times New Roman" w:hAnsi="Times New Roman" w:cs="Times New Roman"/>
          <w:b/>
        </w:rPr>
        <w:t xml:space="preserve"> </w:t>
      </w:r>
      <w:r w:rsidR="00EA0F7A">
        <w:rPr>
          <w:rFonts w:ascii="Times New Roman" w:hAnsi="Times New Roman" w:cs="Times New Roman"/>
          <w:b/>
        </w:rPr>
        <w:t>8</w:t>
      </w:r>
      <w:r w:rsidRPr="00A0676B">
        <w:rPr>
          <w:rFonts w:ascii="Times New Roman" w:hAnsi="Times New Roman" w:cs="Times New Roman"/>
          <w:b/>
        </w:rPr>
        <w:t xml:space="preserve">. </w:t>
      </w:r>
      <w:r w:rsidRPr="00A0676B">
        <w:rPr>
          <w:rFonts w:ascii="Times New Roman" w:hAnsi="Times New Roman" w:cs="Times New Roman"/>
        </w:rPr>
        <w:t>Biodiversity Hotspot delimitations to 0.7°</w:t>
      </w:r>
    </w:p>
    <w:p w14:paraId="752DA12D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</w:p>
    <w:p w14:paraId="7021D16A" w14:textId="2F5E5E3A" w:rsidR="00EA0F7A" w:rsidRDefault="00EA0F7A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5251AF09" wp14:editId="74798699">
            <wp:extent cx="4248150" cy="3282661"/>
            <wp:effectExtent l="0" t="0" r="0" b="0"/>
            <wp:docPr id="4" name="Imagen 4" descr="C:\Users\Paulo Vallejos\Desktop\Mapas_MS_VALLEJOS_03Marzo\delimitacion\delim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 Vallejos\Desktop\Mapas_MS_VALLEJOS_03Marzo\delimitacion\delim0.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32" cy="33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852F" w14:textId="3776C437" w:rsidR="00EA0F7A" w:rsidRDefault="00EA0F7A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9</w:t>
      </w:r>
      <w:r w:rsidRPr="00A0676B">
        <w:rPr>
          <w:rFonts w:ascii="Times New Roman" w:hAnsi="Times New Roman" w:cs="Times New Roman"/>
          <w:b/>
        </w:rPr>
        <w:t xml:space="preserve">. </w:t>
      </w:r>
      <w:r w:rsidRPr="00A0676B">
        <w:rPr>
          <w:rFonts w:ascii="Times New Roman" w:hAnsi="Times New Roman" w:cs="Times New Roman"/>
        </w:rPr>
        <w:t>Biodiversity Hotspot delimitations to 0.8°</w:t>
      </w:r>
    </w:p>
    <w:p w14:paraId="2CEE3192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</w:p>
    <w:p w14:paraId="48F06B2E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</w:p>
    <w:p w14:paraId="4A4CA5F1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</w:p>
    <w:p w14:paraId="7986ED68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</w:p>
    <w:p w14:paraId="7C8BA342" w14:textId="0348E44D" w:rsidR="009877D3" w:rsidRPr="00A0676B" w:rsidRDefault="009877D3" w:rsidP="00EA0F7A">
      <w:pPr>
        <w:jc w:val="center"/>
        <w:rPr>
          <w:rFonts w:ascii="Times New Roman" w:hAnsi="Times New Roman" w:cs="Times New Roman"/>
          <w:b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lastRenderedPageBreak/>
        <w:drawing>
          <wp:inline distT="0" distB="0" distL="0" distR="0" wp14:anchorId="4411CA55" wp14:editId="74D30C8F">
            <wp:extent cx="4104713" cy="3171825"/>
            <wp:effectExtent l="0" t="0" r="0" b="0"/>
            <wp:docPr id="5" name="Imagen 5" descr="C:\Users\Paulo Vallejos\Desktop\Mapas_MS_VALLEJOS_03Marzo\delimitacion\delim0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 Vallejos\Desktop\Mapas_MS_VALLEJOS_03Marzo\delimitacion\delim0.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63" cy="31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193C" w14:textId="77777777" w:rsidR="009877D3" w:rsidRPr="00A0676B" w:rsidRDefault="009877D3" w:rsidP="00A0676B">
      <w:pPr>
        <w:rPr>
          <w:rFonts w:ascii="Times New Roman" w:hAnsi="Times New Roman" w:cs="Times New Roman"/>
          <w:b/>
        </w:rPr>
      </w:pPr>
    </w:p>
    <w:p w14:paraId="0687707A" w14:textId="11A9BE36" w:rsidR="009877D3" w:rsidRPr="00A0676B" w:rsidRDefault="009877D3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>Fig</w:t>
      </w:r>
      <w:r w:rsidR="00C654C8" w:rsidRPr="00A0676B">
        <w:rPr>
          <w:rFonts w:ascii="Times New Roman" w:hAnsi="Times New Roman" w:cs="Times New Roman"/>
          <w:b/>
        </w:rPr>
        <w:t>ure</w:t>
      </w:r>
      <w:r w:rsidRPr="00A0676B">
        <w:rPr>
          <w:rFonts w:ascii="Times New Roman" w:hAnsi="Times New Roman" w:cs="Times New Roman"/>
          <w:b/>
        </w:rPr>
        <w:t xml:space="preserve"> </w:t>
      </w:r>
      <w:r w:rsidR="00EA0F7A">
        <w:rPr>
          <w:rFonts w:ascii="Times New Roman" w:hAnsi="Times New Roman" w:cs="Times New Roman"/>
          <w:b/>
        </w:rPr>
        <w:t>10</w:t>
      </w:r>
      <w:r w:rsidRPr="00A0676B">
        <w:rPr>
          <w:rFonts w:ascii="Times New Roman" w:hAnsi="Times New Roman" w:cs="Times New Roman"/>
          <w:b/>
        </w:rPr>
        <w:t xml:space="preserve">. </w:t>
      </w:r>
      <w:r w:rsidRPr="00A0676B">
        <w:rPr>
          <w:rFonts w:ascii="Times New Roman" w:hAnsi="Times New Roman" w:cs="Times New Roman"/>
        </w:rPr>
        <w:t>Biodiversity Hotspot delimitations to 0.9°</w:t>
      </w:r>
    </w:p>
    <w:p w14:paraId="6BFB4E13" w14:textId="77777777" w:rsidR="00FC72FA" w:rsidRPr="00A0676B" w:rsidRDefault="00FC72FA" w:rsidP="00A0676B">
      <w:pPr>
        <w:rPr>
          <w:rFonts w:ascii="Times New Roman" w:hAnsi="Times New Roman" w:cs="Times New Roman"/>
        </w:rPr>
      </w:pPr>
    </w:p>
    <w:p w14:paraId="35268B30" w14:textId="37F2C8C7" w:rsidR="00FC72FA" w:rsidRPr="00A0676B" w:rsidRDefault="00FC72FA" w:rsidP="00A0676B">
      <w:pPr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</w:rPr>
        <w:br w:type="page"/>
      </w:r>
    </w:p>
    <w:p w14:paraId="1C712F5A" w14:textId="196BA1D4" w:rsidR="00EA0F7A" w:rsidRPr="00EA0F7A" w:rsidRDefault="00EA0F7A" w:rsidP="00EA0F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C)</w:t>
      </w:r>
    </w:p>
    <w:p w14:paraId="7FC50169" w14:textId="2D402A50" w:rsidR="00FC72FA" w:rsidRPr="00EA0F7A" w:rsidRDefault="00186CA8" w:rsidP="00EA0F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Hotspot</w:t>
      </w:r>
      <w:r w:rsidR="00291D1E" w:rsidRPr="00EA0F7A">
        <w:rPr>
          <w:rFonts w:ascii="Times New Roman" w:hAnsi="Times New Roman" w:cs="Times New Roman"/>
        </w:rPr>
        <w:t xml:space="preserve"> delimitation based on the Gi* statistics (Getis &amp; Ord, 1992) at different grid sizes</w:t>
      </w:r>
      <w:r w:rsidR="00291D1E" w:rsidRPr="00EA0F7A">
        <w:rPr>
          <w:rFonts w:ascii="Times New Roman" w:hAnsi="Times New Roman" w:cs="Times New Roman"/>
          <w:b/>
        </w:rPr>
        <w:t xml:space="preserve"> (Figures </w:t>
      </w:r>
      <w:r w:rsidR="00EA0F7A">
        <w:rPr>
          <w:rFonts w:ascii="Times New Roman" w:hAnsi="Times New Roman" w:cs="Times New Roman"/>
          <w:b/>
        </w:rPr>
        <w:t>11</w:t>
      </w:r>
      <w:r w:rsidR="00291D1E" w:rsidRPr="00EA0F7A">
        <w:rPr>
          <w:rFonts w:ascii="Times New Roman" w:hAnsi="Times New Roman" w:cs="Times New Roman"/>
          <w:b/>
        </w:rPr>
        <w:t xml:space="preserve"> to 1</w:t>
      </w:r>
      <w:r w:rsidR="00EA0F7A">
        <w:rPr>
          <w:rFonts w:ascii="Times New Roman" w:hAnsi="Times New Roman" w:cs="Times New Roman"/>
          <w:b/>
        </w:rPr>
        <w:t>5</w:t>
      </w:r>
      <w:r w:rsidR="00291D1E" w:rsidRPr="00EA0F7A">
        <w:rPr>
          <w:rFonts w:ascii="Times New Roman" w:hAnsi="Times New Roman" w:cs="Times New Roman"/>
          <w:b/>
        </w:rPr>
        <w:t>)</w:t>
      </w:r>
      <w:r w:rsidR="00FC72FA" w:rsidRPr="00EA0F7A">
        <w:rPr>
          <w:rFonts w:ascii="Times New Roman" w:hAnsi="Times New Roman" w:cs="Times New Roman"/>
          <w:b/>
        </w:rPr>
        <w:t>:</w:t>
      </w:r>
    </w:p>
    <w:p w14:paraId="519D3E31" w14:textId="77777777" w:rsidR="00FC72FA" w:rsidRPr="00A0676B" w:rsidRDefault="00FC72FA" w:rsidP="00A0676B">
      <w:pPr>
        <w:rPr>
          <w:rFonts w:ascii="Times New Roman" w:hAnsi="Times New Roman" w:cs="Times New Roman"/>
          <w:b/>
        </w:rPr>
      </w:pPr>
    </w:p>
    <w:p w14:paraId="6046FD66" w14:textId="1867CBB9" w:rsidR="002665CB" w:rsidRPr="00A0676B" w:rsidRDefault="002665CB" w:rsidP="00A0676B">
      <w:pPr>
        <w:rPr>
          <w:rFonts w:ascii="Times New Roman" w:hAnsi="Times New Roman" w:cs="Times New Roman"/>
          <w:b/>
        </w:rPr>
      </w:pPr>
    </w:p>
    <w:p w14:paraId="1DBD49F3" w14:textId="714A9BDB" w:rsidR="009877D3" w:rsidRPr="00A0676B" w:rsidRDefault="00C654C8" w:rsidP="006538AE">
      <w:pPr>
        <w:jc w:val="center"/>
        <w:rPr>
          <w:rFonts w:ascii="Times New Roman" w:hAnsi="Times New Roman" w:cs="Times New Roman"/>
          <w:b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64286414" wp14:editId="4322CB48">
            <wp:extent cx="4227980" cy="3267075"/>
            <wp:effectExtent l="0" t="0" r="1270" b="0"/>
            <wp:docPr id="6" name="Imagen 6" descr="C:\Users\Paulo Vallejos\Desktop\Mapas_MS_VALLEJOS_03Marzo\Hotspots_GiScore\hots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o Vallejos\Desktop\Mapas_MS_VALLEJOS_03Marzo\Hotspots_GiScore\hots0.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03" cy="32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7F7B" w14:textId="4C0CED89" w:rsidR="009877D3" w:rsidRPr="00A0676B" w:rsidRDefault="00C654C8" w:rsidP="006538AE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 xml:space="preserve">Figure </w:t>
      </w:r>
      <w:r w:rsidR="00EA0F7A">
        <w:rPr>
          <w:rFonts w:ascii="Times New Roman" w:hAnsi="Times New Roman" w:cs="Times New Roman"/>
          <w:b/>
        </w:rPr>
        <w:t>11</w:t>
      </w:r>
      <w:r w:rsidRPr="00A0676B">
        <w:rPr>
          <w:rFonts w:ascii="Times New Roman" w:hAnsi="Times New Roman" w:cs="Times New Roman"/>
          <w:b/>
        </w:rPr>
        <w:t xml:space="preserve">. </w:t>
      </w:r>
      <w:r w:rsidR="00A35C9E">
        <w:rPr>
          <w:rFonts w:ascii="Times New Roman" w:hAnsi="Times New Roman" w:cs="Times New Roman"/>
        </w:rPr>
        <w:t>Biodiversity Hotspots</w:t>
      </w:r>
      <w:r w:rsidRPr="00A0676B">
        <w:rPr>
          <w:rFonts w:ascii="Times New Roman" w:hAnsi="Times New Roman" w:cs="Times New Roman"/>
        </w:rPr>
        <w:t xml:space="preserve"> defined using the Gi* statistics (Getis &amp; Ord, 1992) to 0.5°.</w:t>
      </w:r>
    </w:p>
    <w:p w14:paraId="425C5C3D" w14:textId="77777777" w:rsidR="009877D3" w:rsidRPr="00A0676B" w:rsidRDefault="009877D3" w:rsidP="00A0676B">
      <w:pPr>
        <w:rPr>
          <w:rFonts w:ascii="Times New Roman" w:hAnsi="Times New Roman" w:cs="Times New Roman"/>
        </w:rPr>
      </w:pPr>
    </w:p>
    <w:p w14:paraId="78A241B0" w14:textId="235B9977" w:rsidR="009877D3" w:rsidRPr="00A0676B" w:rsidRDefault="00C654C8" w:rsidP="00EA0F7A">
      <w:pPr>
        <w:jc w:val="center"/>
        <w:rPr>
          <w:rFonts w:ascii="Times New Roman" w:hAnsi="Times New Roman" w:cs="Times New Roman"/>
          <w:b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65A6CA33" wp14:editId="5543E353">
            <wp:extent cx="4449857" cy="3438525"/>
            <wp:effectExtent l="0" t="0" r="8255" b="0"/>
            <wp:docPr id="7" name="Imagen 7" descr="C:\Users\Paulo Vallejos\Desktop\Mapas_MS_VALLEJOS_03Marzo\Hotspots_GiScore\hots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o Vallejos\Desktop\Mapas_MS_VALLEJOS_03Marzo\Hotspots_GiScore\hots0.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82" cy="34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2CE6" w14:textId="6AA244BD" w:rsidR="00C654C8" w:rsidRDefault="00C654C8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 xml:space="preserve">Figure </w:t>
      </w:r>
      <w:r w:rsidR="00EA0F7A">
        <w:rPr>
          <w:rFonts w:ascii="Times New Roman" w:hAnsi="Times New Roman" w:cs="Times New Roman"/>
          <w:b/>
        </w:rPr>
        <w:t>12</w:t>
      </w:r>
      <w:r w:rsidRPr="00A0676B">
        <w:rPr>
          <w:rFonts w:ascii="Times New Roman" w:hAnsi="Times New Roman" w:cs="Times New Roman"/>
          <w:b/>
        </w:rPr>
        <w:t xml:space="preserve">. </w:t>
      </w:r>
      <w:r w:rsidR="00A35C9E">
        <w:rPr>
          <w:rFonts w:ascii="Times New Roman" w:hAnsi="Times New Roman" w:cs="Times New Roman"/>
        </w:rPr>
        <w:t>Biodiversity Hotspots</w:t>
      </w:r>
      <w:r w:rsidRPr="00A0676B">
        <w:rPr>
          <w:rFonts w:ascii="Times New Roman" w:hAnsi="Times New Roman" w:cs="Times New Roman"/>
        </w:rPr>
        <w:t xml:space="preserve"> defined using the Gi* statistics (Getis &amp; Ord, 1992) to 0.6°.</w:t>
      </w:r>
    </w:p>
    <w:p w14:paraId="0930DB62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</w:p>
    <w:p w14:paraId="325D01D0" w14:textId="77777777" w:rsidR="00EA0F7A" w:rsidRPr="00A0676B" w:rsidRDefault="00EA0F7A" w:rsidP="00EA0F7A">
      <w:pPr>
        <w:jc w:val="center"/>
        <w:rPr>
          <w:rFonts w:ascii="Times New Roman" w:hAnsi="Times New Roman" w:cs="Times New Roman"/>
        </w:rPr>
      </w:pPr>
    </w:p>
    <w:p w14:paraId="650AB88D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  <w:noProof/>
          <w:lang w:val="es-CL" w:eastAsia="es-CL"/>
        </w:rPr>
        <w:drawing>
          <wp:inline distT="0" distB="0" distL="0" distR="0" wp14:anchorId="31FC9DFA" wp14:editId="60545BA6">
            <wp:extent cx="4171950" cy="3223779"/>
            <wp:effectExtent l="0" t="0" r="0" b="0"/>
            <wp:docPr id="8" name="Imagen 8" descr="C:\Users\Paulo Vallejos\Desktop\Mapas_MS_VALLEJOS_03Marzo\Hotspots_GiScore\hots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o Vallejos\Desktop\Mapas_MS_VALLEJOS_03Marzo\Hotspots_GiScore\hots0.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07" cy="32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8D46" w14:textId="5A9F58FC" w:rsidR="00C654C8" w:rsidRDefault="00C654C8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 xml:space="preserve">Figure </w:t>
      </w:r>
      <w:r w:rsidR="00EA0F7A">
        <w:rPr>
          <w:rFonts w:ascii="Times New Roman" w:hAnsi="Times New Roman" w:cs="Times New Roman"/>
          <w:b/>
        </w:rPr>
        <w:t>13</w:t>
      </w:r>
      <w:r w:rsidRPr="00A0676B">
        <w:rPr>
          <w:rFonts w:ascii="Times New Roman" w:hAnsi="Times New Roman" w:cs="Times New Roman"/>
          <w:b/>
        </w:rPr>
        <w:t xml:space="preserve">. </w:t>
      </w:r>
      <w:r w:rsidR="00A35C9E">
        <w:rPr>
          <w:rFonts w:ascii="Times New Roman" w:hAnsi="Times New Roman" w:cs="Times New Roman"/>
        </w:rPr>
        <w:t>Biodiversity Hotspots</w:t>
      </w:r>
      <w:r w:rsidRPr="00A0676B">
        <w:rPr>
          <w:rFonts w:ascii="Times New Roman" w:hAnsi="Times New Roman" w:cs="Times New Roman"/>
        </w:rPr>
        <w:t xml:space="preserve"> defined using the Gi* statistics (Getis &amp; Ord, 1992) to 0.7°.</w:t>
      </w:r>
    </w:p>
    <w:p w14:paraId="1FBE89D4" w14:textId="77777777" w:rsidR="006538AE" w:rsidRDefault="006538AE" w:rsidP="00EA0F7A">
      <w:pPr>
        <w:jc w:val="center"/>
        <w:rPr>
          <w:rFonts w:ascii="Times New Roman" w:hAnsi="Times New Roman" w:cs="Times New Roman"/>
        </w:rPr>
      </w:pPr>
    </w:p>
    <w:p w14:paraId="6BBA42CF" w14:textId="77777777" w:rsidR="006538AE" w:rsidRDefault="006538AE" w:rsidP="00EA0F7A">
      <w:pPr>
        <w:jc w:val="center"/>
        <w:rPr>
          <w:rFonts w:ascii="Times New Roman" w:hAnsi="Times New Roman" w:cs="Times New Roman"/>
        </w:rPr>
      </w:pPr>
    </w:p>
    <w:p w14:paraId="3B356A7D" w14:textId="56FE391D" w:rsidR="00E56589" w:rsidRPr="00A0676B" w:rsidRDefault="00E56589" w:rsidP="006538AE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noProof/>
          <w:lang w:val="es-CL" w:eastAsia="es-CL"/>
        </w:rPr>
        <w:drawing>
          <wp:inline distT="0" distB="0" distL="0" distR="0" wp14:anchorId="3E995C14" wp14:editId="7B99CFF1">
            <wp:extent cx="4190999" cy="3238500"/>
            <wp:effectExtent l="0" t="0" r="635" b="0"/>
            <wp:docPr id="9" name="Imagen 9" descr="C:\Users\Paulo Vallejos\Desktop\Mapas_MS_VALLEJOS_03Marzo\Hotspots_GiScore\hots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o Vallejos\Desktop\Mapas_MS_VALLEJOS_03Marzo\Hotspots_GiScore\hots0.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27" cy="32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3355" w14:textId="756A6B68" w:rsidR="00E56589" w:rsidRPr="00A0676B" w:rsidRDefault="00E56589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 xml:space="preserve">Figure </w:t>
      </w:r>
      <w:r w:rsidR="00EA0F7A">
        <w:rPr>
          <w:rFonts w:ascii="Times New Roman" w:hAnsi="Times New Roman" w:cs="Times New Roman"/>
          <w:b/>
        </w:rPr>
        <w:t>14</w:t>
      </w:r>
      <w:r w:rsidRPr="00A0676B">
        <w:rPr>
          <w:rFonts w:ascii="Times New Roman" w:hAnsi="Times New Roman" w:cs="Times New Roman"/>
          <w:b/>
        </w:rPr>
        <w:t xml:space="preserve">. </w:t>
      </w:r>
      <w:r w:rsidR="00A35C9E">
        <w:rPr>
          <w:rFonts w:ascii="Times New Roman" w:hAnsi="Times New Roman" w:cs="Times New Roman"/>
        </w:rPr>
        <w:t>Biodiversity Hotspots</w:t>
      </w:r>
      <w:r w:rsidRPr="00A0676B">
        <w:rPr>
          <w:rFonts w:ascii="Times New Roman" w:hAnsi="Times New Roman" w:cs="Times New Roman"/>
        </w:rPr>
        <w:t xml:space="preserve"> defined using the Gi* statistics (Getis &amp; Ord, 1992) to 0.8°.</w:t>
      </w:r>
    </w:p>
    <w:p w14:paraId="7F7C3461" w14:textId="77777777" w:rsidR="00FC72FA" w:rsidRPr="00A0676B" w:rsidRDefault="00FC72FA" w:rsidP="00A0676B">
      <w:pPr>
        <w:rPr>
          <w:rFonts w:ascii="Times New Roman" w:hAnsi="Times New Roman" w:cs="Times New Roman"/>
        </w:rPr>
      </w:pPr>
    </w:p>
    <w:p w14:paraId="1D7A75A6" w14:textId="77777777" w:rsidR="00EA0F7A" w:rsidRDefault="00EA0F7A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noProof/>
          <w:lang w:val="es-CL" w:eastAsia="es-CL"/>
        </w:rPr>
        <w:lastRenderedPageBreak/>
        <w:drawing>
          <wp:inline distT="0" distB="0" distL="0" distR="0" wp14:anchorId="0E99C1AA" wp14:editId="3BA746DD">
            <wp:extent cx="4486275" cy="3466668"/>
            <wp:effectExtent l="0" t="0" r="0" b="635"/>
            <wp:docPr id="10" name="Imagen 10" descr="C:\Users\Paulo Vallejos\Desktop\Mapas_MS_VALLEJOS_03Marzo\Hotspots_GiScore\hots0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o Vallejos\Desktop\Mapas_MS_VALLEJOS_03Marzo\Hotspots_GiScore\hots0.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30" cy="34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8330" w14:textId="47964C6F" w:rsidR="00E56589" w:rsidRPr="00A0676B" w:rsidRDefault="00E56589" w:rsidP="00EA0F7A">
      <w:pPr>
        <w:jc w:val="center"/>
        <w:rPr>
          <w:rFonts w:ascii="Times New Roman" w:hAnsi="Times New Roman" w:cs="Times New Roman"/>
        </w:rPr>
      </w:pPr>
      <w:r w:rsidRPr="00A0676B">
        <w:rPr>
          <w:rFonts w:ascii="Times New Roman" w:hAnsi="Times New Roman" w:cs="Times New Roman"/>
          <w:b/>
        </w:rPr>
        <w:t>Figure 1</w:t>
      </w:r>
      <w:r w:rsidR="00EA0F7A">
        <w:rPr>
          <w:rFonts w:ascii="Times New Roman" w:hAnsi="Times New Roman" w:cs="Times New Roman"/>
          <w:b/>
        </w:rPr>
        <w:t>5</w:t>
      </w:r>
      <w:r w:rsidRPr="00A0676B">
        <w:rPr>
          <w:rFonts w:ascii="Times New Roman" w:hAnsi="Times New Roman" w:cs="Times New Roman"/>
          <w:b/>
        </w:rPr>
        <w:t xml:space="preserve">. </w:t>
      </w:r>
      <w:r w:rsidR="00A35C9E">
        <w:rPr>
          <w:rFonts w:ascii="Times New Roman" w:hAnsi="Times New Roman" w:cs="Times New Roman"/>
        </w:rPr>
        <w:t>Biodiversity Hotspots</w:t>
      </w:r>
      <w:r w:rsidRPr="00A0676B">
        <w:rPr>
          <w:rFonts w:ascii="Times New Roman" w:hAnsi="Times New Roman" w:cs="Times New Roman"/>
        </w:rPr>
        <w:t xml:space="preserve"> defined using the Gi* statistics (Getis &amp; Ord, 1992) to 0.9°.</w:t>
      </w:r>
    </w:p>
    <w:p w14:paraId="2C2B909E" w14:textId="452C4915" w:rsidR="00784835" w:rsidRPr="00A0676B" w:rsidRDefault="00784835" w:rsidP="00A0676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784835" w:rsidRPr="00A0676B" w:rsidSect="004B6BCC">
      <w:foot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EFF05F" w14:textId="77777777" w:rsidR="000A0BA3" w:rsidRDefault="000A0BA3" w:rsidP="00171453">
      <w:r>
        <w:separator/>
      </w:r>
    </w:p>
  </w:endnote>
  <w:endnote w:type="continuationSeparator" w:id="0">
    <w:p w14:paraId="286652BA" w14:textId="77777777" w:rsidR="000A0BA3" w:rsidRDefault="000A0BA3" w:rsidP="0017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6861200"/>
      <w:docPartObj>
        <w:docPartGallery w:val="Page Numbers (Bottom of Page)"/>
        <w:docPartUnique/>
      </w:docPartObj>
    </w:sdtPr>
    <w:sdtEndPr/>
    <w:sdtContent>
      <w:p w14:paraId="76EB28ED" w14:textId="0318D0AF" w:rsidR="00A648DC" w:rsidRDefault="00A648D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96A" w:rsidRPr="00DB296A">
          <w:rPr>
            <w:noProof/>
            <w:lang w:val="es-ES"/>
          </w:rPr>
          <w:t>10</w:t>
        </w:r>
        <w:r>
          <w:fldChar w:fldCharType="end"/>
        </w:r>
      </w:p>
    </w:sdtContent>
  </w:sdt>
  <w:p w14:paraId="36720AD9" w14:textId="77777777" w:rsidR="00A648DC" w:rsidRDefault="00A64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626D2" w14:textId="77777777" w:rsidR="000A0BA3" w:rsidRDefault="000A0BA3" w:rsidP="00171453">
      <w:r>
        <w:separator/>
      </w:r>
    </w:p>
  </w:footnote>
  <w:footnote w:type="continuationSeparator" w:id="0">
    <w:p w14:paraId="300FB056" w14:textId="77777777" w:rsidR="000A0BA3" w:rsidRDefault="000A0BA3" w:rsidP="00171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BC5157"/>
    <w:multiLevelType w:val="hybridMultilevel"/>
    <w:tmpl w:val="4660445E"/>
    <w:lvl w:ilvl="0" w:tplc="29AE77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1536A3"/>
    <w:multiLevelType w:val="hybridMultilevel"/>
    <w:tmpl w:val="EBA47FD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D2"/>
    <w:rsid w:val="00030CE9"/>
    <w:rsid w:val="00044510"/>
    <w:rsid w:val="000A0BA3"/>
    <w:rsid w:val="001061DA"/>
    <w:rsid w:val="00167EDC"/>
    <w:rsid w:val="00171453"/>
    <w:rsid w:val="00175991"/>
    <w:rsid w:val="00186B19"/>
    <w:rsid w:val="00186CA8"/>
    <w:rsid w:val="002665CB"/>
    <w:rsid w:val="00291D1E"/>
    <w:rsid w:val="002C57A2"/>
    <w:rsid w:val="00362824"/>
    <w:rsid w:val="003A2A33"/>
    <w:rsid w:val="004521D1"/>
    <w:rsid w:val="00456B9F"/>
    <w:rsid w:val="004B6BCC"/>
    <w:rsid w:val="005750AE"/>
    <w:rsid w:val="00584935"/>
    <w:rsid w:val="006538AE"/>
    <w:rsid w:val="00667819"/>
    <w:rsid w:val="006B74C8"/>
    <w:rsid w:val="006F21DE"/>
    <w:rsid w:val="00784835"/>
    <w:rsid w:val="007A7917"/>
    <w:rsid w:val="007B0AD2"/>
    <w:rsid w:val="007B79ED"/>
    <w:rsid w:val="007C466B"/>
    <w:rsid w:val="00836D53"/>
    <w:rsid w:val="00880759"/>
    <w:rsid w:val="008813F0"/>
    <w:rsid w:val="008D1B9F"/>
    <w:rsid w:val="00967ABA"/>
    <w:rsid w:val="009877D3"/>
    <w:rsid w:val="00A0676B"/>
    <w:rsid w:val="00A35C9E"/>
    <w:rsid w:val="00A648DC"/>
    <w:rsid w:val="00B45BA6"/>
    <w:rsid w:val="00C1021E"/>
    <w:rsid w:val="00C15E61"/>
    <w:rsid w:val="00C654C8"/>
    <w:rsid w:val="00C86D14"/>
    <w:rsid w:val="00DB296A"/>
    <w:rsid w:val="00DD665E"/>
    <w:rsid w:val="00E17573"/>
    <w:rsid w:val="00E56589"/>
    <w:rsid w:val="00EA0F7A"/>
    <w:rsid w:val="00EB1077"/>
    <w:rsid w:val="00F375EC"/>
    <w:rsid w:val="00FC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6DB4CA8"/>
  <w15:docId w15:val="{1352285A-E107-4449-8CB3-BF243DF4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4C8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14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1453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1714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453"/>
    <w:rPr>
      <w:lang w:val="en-GB"/>
    </w:rPr>
  </w:style>
  <w:style w:type="paragraph" w:styleId="Prrafodelista">
    <w:name w:val="List Paragraph"/>
    <w:basedOn w:val="Normal"/>
    <w:uiPriority w:val="34"/>
    <w:qFormat/>
    <w:rsid w:val="00FC72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5E6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E61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Paulo Vallejos Garrido</cp:lastModifiedBy>
  <cp:revision>4</cp:revision>
  <dcterms:created xsi:type="dcterms:W3CDTF">2017-07-08T05:45:00Z</dcterms:created>
  <dcterms:modified xsi:type="dcterms:W3CDTF">2017-07-12T03:02:00Z</dcterms:modified>
</cp:coreProperties>
</file>