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1F" w:rsidRPr="00D843B7" w:rsidRDefault="000853F2" w:rsidP="0006691F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2708EC">
        <w:rPr>
          <w:rFonts w:ascii="Times New Roman" w:hAnsi="Times New Roman"/>
          <w:b/>
          <w:u w:val="single"/>
          <w:lang w:val="en-US"/>
        </w:rPr>
        <w:t xml:space="preserve">Supplemental </w:t>
      </w:r>
      <w:r w:rsidR="0006691F" w:rsidRPr="002708EC">
        <w:rPr>
          <w:rFonts w:ascii="Times New Roman" w:hAnsi="Times New Roman"/>
          <w:b/>
          <w:u w:val="single"/>
          <w:lang w:val="en-US"/>
        </w:rPr>
        <w:t>Table S</w:t>
      </w:r>
      <w:proofErr w:type="gramStart"/>
      <w:r w:rsidR="0006691F" w:rsidRPr="002708EC">
        <w:rPr>
          <w:rFonts w:ascii="Times New Roman" w:hAnsi="Times New Roman"/>
          <w:b/>
          <w:u w:val="single"/>
          <w:lang w:val="en-US"/>
        </w:rPr>
        <w:t>2</w:t>
      </w:r>
      <w:r w:rsidR="0006691F" w:rsidRPr="002708EC">
        <w:rPr>
          <w:rFonts w:ascii="Times New Roman" w:hAnsi="Times New Roman"/>
          <w:b/>
          <w:lang w:val="en-US"/>
        </w:rPr>
        <w:t> :</w:t>
      </w:r>
      <w:proofErr w:type="gramEnd"/>
      <w:r w:rsidR="0006691F" w:rsidRPr="002708EC">
        <w:rPr>
          <w:rFonts w:ascii="Times New Roman" w:hAnsi="Times New Roman"/>
          <w:b/>
          <w:lang w:val="en-US"/>
        </w:rPr>
        <w:t xml:space="preserve"> List of sequenced lineages (COI) so far in Switzerland and number of specimens per lineage sequenced in the present study and in our former study (Vivien et al., 2015)</w:t>
      </w:r>
      <w:r w:rsidR="00E43E57" w:rsidRPr="002708EC">
        <w:rPr>
          <w:rFonts w:ascii="Times New Roman" w:hAnsi="Times New Roman"/>
          <w:b/>
          <w:lang w:val="en-US"/>
        </w:rPr>
        <w:t>.</w:t>
      </w:r>
      <w:r w:rsidR="0006691F" w:rsidRPr="00A64AF4">
        <w:rPr>
          <w:rFonts w:ascii="Times New Roman" w:eastAsia="Times New Roman" w:hAnsi="Times New Roman"/>
          <w:kern w:val="1"/>
          <w:lang w:val="en-GB" w:eastAsia="fr-FR"/>
        </w:rPr>
        <w:t xml:space="preserve"> </w:t>
      </w:r>
      <w:r w:rsidR="0006691F">
        <w:rPr>
          <w:rFonts w:ascii="Times New Roman" w:eastAsia="Times New Roman" w:hAnsi="Times New Roman"/>
          <w:kern w:val="1"/>
          <w:lang w:val="en-GB" w:eastAsia="fr-FR"/>
        </w:rPr>
        <w:t xml:space="preserve">The new lineages for </w:t>
      </w:r>
      <w:smartTag w:uri="urn:schemas-microsoft-com:office:smarttags" w:element="place">
        <w:smartTag w:uri="urn:schemas-microsoft-com:office:smarttags" w:element="country-region">
          <w:r w:rsidR="0006691F">
            <w:rPr>
              <w:rFonts w:ascii="Times New Roman" w:eastAsia="Times New Roman" w:hAnsi="Times New Roman"/>
              <w:kern w:val="1"/>
              <w:lang w:val="en-GB" w:eastAsia="fr-FR"/>
            </w:rPr>
            <w:t>Switzerland</w:t>
          </w:r>
        </w:smartTag>
      </w:smartTag>
      <w:r w:rsidR="0006691F">
        <w:rPr>
          <w:rFonts w:ascii="Times New Roman" w:eastAsia="Times New Roman" w:hAnsi="Times New Roman"/>
          <w:kern w:val="1"/>
          <w:lang w:val="en-GB" w:eastAsia="fr-FR"/>
        </w:rPr>
        <w:t xml:space="preserve"> are indicated with an asterisk following the lineage numbers.</w:t>
      </w:r>
    </w:p>
    <w:p w:rsidR="0006691F" w:rsidRPr="00D843B7" w:rsidRDefault="0006691F" w:rsidP="0006691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23"/>
        <w:gridCol w:w="992"/>
        <w:gridCol w:w="1276"/>
        <w:gridCol w:w="1276"/>
      </w:tblGrid>
      <w:tr w:rsidR="0006691F" w:rsidRPr="007E2CC3" w:rsidTr="00A034FD">
        <w:trPr>
          <w:tblHeader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Lineage No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Sequences (present study)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Sequences (Vivien et al., 2015)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t>Naididae</w:t>
            </w:r>
            <w:proofErr w:type="spellEnd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t xml:space="preserve"> / </w:t>
            </w:r>
            <w:proofErr w:type="spellStart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t>Tubificinae</w:t>
            </w:r>
            <w:proofErr w:type="spellEnd"/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Tubificinae</w:t>
            </w:r>
            <w:proofErr w:type="spellEnd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with</w:t>
            </w:r>
            <w:proofErr w:type="spellEnd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hair</w:t>
            </w:r>
            <w:proofErr w:type="spellEnd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setae</w:t>
            </w:r>
            <w:proofErr w:type="spellEnd"/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Tubificinae</w:t>
            </w:r>
            <w:proofErr w:type="spellEnd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with</w:t>
            </w:r>
            <w:proofErr w:type="spellEnd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hair</w:t>
            </w:r>
            <w:proofErr w:type="spellEnd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setae</w:t>
            </w:r>
            <w:proofErr w:type="spellEnd"/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T2</w:t>
            </w:r>
          </w:p>
        </w:tc>
        <w:tc>
          <w:tcPr>
            <w:tcW w:w="1276" w:type="dxa"/>
            <w:vAlign w:val="bottom"/>
          </w:tcPr>
          <w:p w:rsidR="0006691F" w:rsidRPr="007B7567" w:rsidRDefault="005D5A79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6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Tubificinae</w:t>
            </w:r>
            <w:proofErr w:type="spellEnd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with</w:t>
            </w:r>
            <w:proofErr w:type="spellEnd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hair</w:t>
            </w:r>
            <w:proofErr w:type="spellEnd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setae</w:t>
            </w:r>
            <w:proofErr w:type="spellEnd"/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T3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Aulodrilus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pluriseta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1906)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T4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8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Branchiura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sowerbyi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Beddard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1892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T5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5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Lophochaeta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ignota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Stolc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1886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T6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  <w:r w:rsidR="00CE511C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276" w:type="dxa"/>
            <w:vAlign w:val="bottom"/>
          </w:tcPr>
          <w:p w:rsidR="0006691F" w:rsidRPr="007B7567" w:rsidRDefault="00CE511C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Potamothrix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bavaricus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Oschmann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1913)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T7</w:t>
            </w:r>
          </w:p>
        </w:tc>
        <w:tc>
          <w:tcPr>
            <w:tcW w:w="1276" w:type="dxa"/>
            <w:vAlign w:val="bottom"/>
          </w:tcPr>
          <w:p w:rsidR="0006691F" w:rsidRPr="007B7567" w:rsidRDefault="00663DB7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</w:t>
            </w:r>
            <w:r w:rsidR="00663DB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Psammoryctides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barbatus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Grube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1861)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T8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Tubifex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tubifex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(Müller, 1774)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T9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Tubifex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tubifex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(Müller, 1774)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T10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Tubifex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tubifex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(Müller, 1774)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5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Tubifex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tubifex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(Müller, 1774)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7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3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Tubifex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montanus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Kowalewski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1919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T13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Tubificinae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without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hair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setae</w:t>
            </w:r>
            <w:proofErr w:type="spellEnd"/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T14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Tubificinae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without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hair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setae</w:t>
            </w:r>
            <w:proofErr w:type="spellEnd"/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T15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3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Limnodrilus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hoffmeisteri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T16</w:t>
            </w:r>
          </w:p>
        </w:tc>
        <w:tc>
          <w:tcPr>
            <w:tcW w:w="1276" w:type="dxa"/>
            <w:vAlign w:val="bottom"/>
          </w:tcPr>
          <w:p w:rsidR="0006691F" w:rsidRPr="007B7567" w:rsidRDefault="005417DD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Limnodrilus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hoffmeisteri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T17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22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Limnodrilus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hoffmeisteri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T18</w:t>
            </w:r>
          </w:p>
        </w:tc>
        <w:tc>
          <w:tcPr>
            <w:tcW w:w="1276" w:type="dxa"/>
            <w:vAlign w:val="bottom"/>
          </w:tcPr>
          <w:p w:rsidR="0006691F" w:rsidRPr="007B7567" w:rsidRDefault="0006139E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13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5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Limnodrilus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hoffmeisteri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T19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Limnodrilus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hoffmeisteri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T20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5</w:t>
            </w:r>
          </w:p>
        </w:tc>
      </w:tr>
      <w:tr w:rsidR="0006691F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Limnodrilus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hoffmeisteri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T21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5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8F5E2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Limnodrilus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claparedi</w:t>
            </w:r>
            <w:r w:rsidR="0006691F"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anus</w:t>
            </w:r>
            <w:proofErr w:type="spellEnd"/>
            <w:r w:rsidR="0006691F" w:rsidRPr="007B7567">
              <w:rPr>
                <w:rFonts w:ascii="Arial" w:hAnsi="Arial" w:cs="Arial"/>
                <w:sz w:val="18"/>
                <w:szCs w:val="18"/>
              </w:rPr>
              <w:t xml:space="preserve"> Ratzel, 1868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T22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6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5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Limnodrilus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udekemianus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T23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Spirosperma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ferox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Eisen, 1879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T24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Embolocephalus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velutinus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Grube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1879)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T25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10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Tubifex</w:t>
            </w: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sp</w:t>
            </w:r>
            <w:proofErr w:type="spellEnd"/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T26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Tubifex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tubifex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(Müller, 1774)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T27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6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rPr>
          <w:trHeight w:val="168"/>
        </w:trPr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Potamothrix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hammoniensis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Michaelsen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1901)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T28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Potamothrix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vejdovskyi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Hrabe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1941)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T29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Potamothrix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moldaviensis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Vejdovsky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Mrazek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1903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T30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4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Potamothrix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heuscheri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Bretscher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1900)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T31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4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Tubificinae</w:t>
            </w:r>
            <w:proofErr w:type="spellEnd"/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 xml:space="preserve"> with hair setae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T32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Tasserkidrilus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kessleri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Hrabe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1962)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T33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t>Naididae</w:t>
            </w:r>
            <w:proofErr w:type="spellEnd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t xml:space="preserve"> / </w:t>
            </w:r>
            <w:proofErr w:type="spellStart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t>Naidinae</w:t>
            </w:r>
            <w:proofErr w:type="spellEnd"/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Chaetogaster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diaphanus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Gruithuisen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1828)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</w:tr>
      <w:tr w:rsidR="0006691F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Nais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bretscheri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Michaelsen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1899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</w:tr>
      <w:tr w:rsidR="0006691F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Nais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communis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1906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N3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Nais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elinguis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Müller, 1774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N4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9</w:t>
            </w: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Ophidonais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serpentina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(Müller, 1774)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N5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5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Piguetiella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blanci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1906)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N6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3</w:t>
            </w: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Vejdovskyella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intermedia</w:t>
            </w:r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Bretscher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1896)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N7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Nais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alpina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Sperber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N8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Nais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communis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N9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Nais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communis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N10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Nais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christinae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Kasprzak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N11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Nais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stolci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Hrabe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1981</w:t>
            </w: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or </w:t>
            </w: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Nais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pardalis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N12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Nais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pseudobtusa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N13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Uncinais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uncinata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Orsted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1842)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N14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Chaetogaster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diastrophus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Gruithuisen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1828)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N15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b/>
                <w:sz w:val="18"/>
                <w:szCs w:val="18"/>
                <w:lang w:eastAsia="fr-CH"/>
              </w:rPr>
              <w:t>Naididae</w:t>
            </w:r>
            <w:proofErr w:type="spellEnd"/>
            <w:r w:rsidRPr="007B7567">
              <w:rPr>
                <w:rFonts w:ascii="Arial" w:eastAsia="Times New Roman" w:hAnsi="Arial" w:cs="Arial"/>
                <w:b/>
                <w:sz w:val="18"/>
                <w:szCs w:val="18"/>
                <w:lang w:eastAsia="fr-CH"/>
              </w:rPr>
              <w:t xml:space="preserve"> / </w:t>
            </w:r>
            <w:proofErr w:type="spellStart"/>
            <w:r w:rsidRPr="007B7567">
              <w:rPr>
                <w:rFonts w:ascii="Arial" w:eastAsia="Times New Roman" w:hAnsi="Arial" w:cs="Arial"/>
                <w:b/>
                <w:sz w:val="18"/>
                <w:szCs w:val="18"/>
                <w:lang w:eastAsia="fr-CH"/>
              </w:rPr>
              <w:t>Pristininae</w:t>
            </w:r>
            <w:proofErr w:type="spellEnd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Pristina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jenkinae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P1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06691F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lastRenderedPageBreak/>
              <w:t>Naididae</w:t>
            </w:r>
            <w:proofErr w:type="spellEnd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t xml:space="preserve"> / </w:t>
            </w:r>
            <w:proofErr w:type="spellStart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t>Rhyacodrilinae</w:t>
            </w:r>
            <w:proofErr w:type="spellEnd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Bothrioneurum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vejdovskyanum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Stolc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R1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5417DD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3</w:t>
            </w:r>
          </w:p>
        </w:tc>
      </w:tr>
      <w:tr w:rsidR="0006691F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t>Enchytraeidae</w:t>
            </w:r>
            <w:proofErr w:type="spellEnd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Enchytraeus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buchholzi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Vejdovsky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</w:tr>
      <w:tr w:rsidR="0006691F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Fridericia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</w:tr>
      <w:tr w:rsidR="0006691F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FD1F8E" w:rsidRDefault="0006691F" w:rsidP="00FD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Lumbricillus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="00FD1F8E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rutilus</w:t>
            </w:r>
            <w:proofErr w:type="spellEnd"/>
            <w:r w:rsidR="00FD1F8E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r w:rsidR="00FD1F8E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We</w:t>
            </w:r>
            <w:bookmarkStart w:id="0" w:name="_GoBack"/>
            <w:bookmarkEnd w:id="0"/>
            <w:r w:rsidR="00FD1F8E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lch, 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2</w:t>
            </w:r>
          </w:p>
        </w:tc>
      </w:tr>
      <w:tr w:rsidR="0006691F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FD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Marionina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argentea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Michaelsen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1889)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FD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Marionina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argentea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Michaelsen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1889)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E5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Achaeta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E6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Achaeta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sp</w:t>
            </w:r>
            <w:proofErr w:type="spellEnd"/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E7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8F5E2F" w:rsidRDefault="008F5E2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Cernosvitoviella</w:t>
            </w:r>
            <w:proofErr w:type="spellEnd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minor </w:t>
            </w:r>
            <w:proofErr w:type="spellStart"/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Dozsa</w:t>
            </w:r>
            <w:proofErr w:type="spellEnd"/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-Farkas, 1990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E8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8F5E2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Globulidrilus</w:t>
            </w:r>
            <w:proofErr w:type="spellEnd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riparius</w:t>
            </w:r>
            <w:proofErr w:type="spellEnd"/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Bretscher</w:t>
            </w:r>
            <w:proofErr w:type="spellEnd"/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,</w:t>
            </w:r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 xml:space="preserve"> 1899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E9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4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8F5E2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Globulidrilus</w:t>
            </w:r>
            <w:proofErr w:type="spellEnd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riparius</w:t>
            </w:r>
            <w:proofErr w:type="spellEnd"/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Bretscher</w:t>
            </w:r>
            <w:proofErr w:type="spellEnd"/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,</w:t>
            </w:r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 xml:space="preserve"> 1899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E10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8F5E2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Globulidrilus</w:t>
            </w:r>
            <w:proofErr w:type="spellEnd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riparius</w:t>
            </w:r>
            <w:proofErr w:type="spellEnd"/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Bretscher</w:t>
            </w:r>
            <w:proofErr w:type="spellEnd"/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,</w:t>
            </w:r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 xml:space="preserve"> 1899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E11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CB271D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Fridericia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E12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Lumbricillus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E13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Fridericia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E14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Fridericia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E15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Henlea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perpusilla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Friend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E16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Enchytraeus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bucholzi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Vejdovsky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E17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  <w:tr w:rsidR="0006691F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H"/>
              </w:rPr>
              <w:t>Lumbriculidae</w:t>
            </w:r>
            <w:proofErr w:type="spellEnd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Lumbriculidae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sp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LL1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</w:t>
            </w: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Lumbriculus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variegatus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(Muller, 1774)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LL2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</w:t>
            </w:r>
          </w:p>
        </w:tc>
      </w:tr>
      <w:tr w:rsidR="0006691F" w:rsidRPr="007E2CC3" w:rsidTr="00A034FD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Stylodrilus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heringianus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LL3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22</w:t>
            </w:r>
          </w:p>
        </w:tc>
      </w:tr>
      <w:tr w:rsidR="0006691F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H"/>
              </w:rPr>
              <w:t>Lumbricidae</w:t>
            </w:r>
            <w:proofErr w:type="spellEnd"/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Dendrodrilus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rubidus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(Savigny, 1826)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LC1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Eiseniella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tetraedra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(Savigny, 1826)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LC2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</w:t>
            </w: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Eiseniella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tetraedra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(Savigny, 1826)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LC3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</w:t>
            </w: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>Helodrilus</w:t>
            </w:r>
            <w:proofErr w:type="spellEnd"/>
            <w:r w:rsidRPr="007B7567"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  <w:t xml:space="preserve"> oculatus</w:t>
            </w:r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Hoffmeister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1845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LC4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7B7567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</w:t>
            </w:r>
          </w:p>
        </w:tc>
      </w:tr>
      <w:tr w:rsidR="0006691F" w:rsidRPr="007E2CC3" w:rsidTr="00A034FD">
        <w:tc>
          <w:tcPr>
            <w:tcW w:w="1559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en-GB" w:eastAsia="fr-FR"/>
              </w:rPr>
              <w:t>Haplotaxidae</w:t>
            </w:r>
            <w:proofErr w:type="spellEnd"/>
          </w:p>
        </w:tc>
        <w:tc>
          <w:tcPr>
            <w:tcW w:w="3823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</w:pP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Haplotaxis</w:t>
            </w:r>
            <w:proofErr w:type="spellEnd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B7567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en-GB" w:eastAsia="fr-FR"/>
              </w:rPr>
              <w:t>gordioides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(Hartmann, 1821)</w:t>
            </w:r>
          </w:p>
        </w:tc>
        <w:tc>
          <w:tcPr>
            <w:tcW w:w="992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H1 *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  <w:r w:rsidRPr="007B7567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1276" w:type="dxa"/>
            <w:vAlign w:val="bottom"/>
          </w:tcPr>
          <w:p w:rsidR="0006691F" w:rsidRPr="007B7567" w:rsidRDefault="0006691F" w:rsidP="00A034FD">
            <w:pPr>
              <w:pStyle w:val="NoSpacing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</w:pPr>
          </w:p>
        </w:tc>
      </w:tr>
    </w:tbl>
    <w:p w:rsidR="0006691F" w:rsidRPr="00990AC3" w:rsidRDefault="0006691F" w:rsidP="0006691F">
      <w:pPr>
        <w:pStyle w:val="NoSpacing"/>
        <w:jc w:val="both"/>
        <w:rPr>
          <w:rFonts w:ascii="Times New Roman" w:eastAsia="Times New Roman" w:hAnsi="Times New Roman"/>
          <w:kern w:val="1"/>
          <w:u w:val="single"/>
          <w:lang w:val="de-CH" w:eastAsia="fr-FR"/>
        </w:rPr>
      </w:pPr>
    </w:p>
    <w:p w:rsidR="005F35B3" w:rsidRDefault="00DA2101"/>
    <w:sectPr w:rsidR="005F35B3" w:rsidSect="006372AE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101" w:rsidRDefault="00DA2101">
      <w:pPr>
        <w:spacing w:after="0" w:line="240" w:lineRule="auto"/>
      </w:pPr>
      <w:r>
        <w:separator/>
      </w:r>
    </w:p>
  </w:endnote>
  <w:endnote w:type="continuationSeparator" w:id="0">
    <w:p w:rsidR="00DA2101" w:rsidRDefault="00DA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DF" w:rsidRDefault="00DA2101">
    <w:pPr>
      <w:pStyle w:val="Footer"/>
      <w:jc w:val="center"/>
      <w:rPr>
        <w:caps/>
        <w:sz w:val="24"/>
        <w:szCs w:val="24"/>
      </w:rPr>
    </w:pPr>
  </w:p>
  <w:p w:rsidR="00741FDF" w:rsidRPr="0039531B" w:rsidRDefault="0006691F">
    <w:pPr>
      <w:pStyle w:val="Footer"/>
      <w:jc w:val="center"/>
      <w:rPr>
        <w:caps/>
        <w:sz w:val="24"/>
        <w:szCs w:val="24"/>
      </w:rPr>
    </w:pPr>
    <w:r w:rsidRPr="0039531B">
      <w:rPr>
        <w:caps/>
        <w:sz w:val="24"/>
        <w:szCs w:val="24"/>
      </w:rPr>
      <w:fldChar w:fldCharType="begin"/>
    </w:r>
    <w:r w:rsidRPr="0039531B">
      <w:rPr>
        <w:caps/>
        <w:sz w:val="24"/>
        <w:szCs w:val="24"/>
      </w:rPr>
      <w:instrText>PAGE   \* MERGEFORMAT</w:instrText>
    </w:r>
    <w:r w:rsidRPr="0039531B">
      <w:rPr>
        <w:caps/>
        <w:sz w:val="24"/>
        <w:szCs w:val="24"/>
      </w:rPr>
      <w:fldChar w:fldCharType="separate"/>
    </w:r>
    <w:r w:rsidR="00FD1F8E" w:rsidRPr="00FD1F8E">
      <w:rPr>
        <w:caps/>
        <w:noProof/>
        <w:sz w:val="24"/>
        <w:szCs w:val="24"/>
        <w:lang w:val="fr-FR"/>
      </w:rPr>
      <w:t>2</w:t>
    </w:r>
    <w:r w:rsidRPr="0039531B">
      <w:rPr>
        <w:caps/>
        <w:sz w:val="24"/>
        <w:szCs w:val="24"/>
      </w:rPr>
      <w:fldChar w:fldCharType="end"/>
    </w:r>
  </w:p>
  <w:p w:rsidR="00741FDF" w:rsidRDefault="00DA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101" w:rsidRDefault="00DA2101">
      <w:pPr>
        <w:spacing w:after="0" w:line="240" w:lineRule="auto"/>
      </w:pPr>
      <w:r>
        <w:separator/>
      </w:r>
    </w:p>
  </w:footnote>
  <w:footnote w:type="continuationSeparator" w:id="0">
    <w:p w:rsidR="00DA2101" w:rsidRDefault="00DA2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F"/>
    <w:rsid w:val="0006139E"/>
    <w:rsid w:val="0006691F"/>
    <w:rsid w:val="000853F2"/>
    <w:rsid w:val="002708EC"/>
    <w:rsid w:val="0030120A"/>
    <w:rsid w:val="005417DD"/>
    <w:rsid w:val="005A22BC"/>
    <w:rsid w:val="005D5A79"/>
    <w:rsid w:val="00663DB7"/>
    <w:rsid w:val="008F5E2F"/>
    <w:rsid w:val="00A8410A"/>
    <w:rsid w:val="00C358DB"/>
    <w:rsid w:val="00C93A77"/>
    <w:rsid w:val="00CB271D"/>
    <w:rsid w:val="00CE511C"/>
    <w:rsid w:val="00DA2101"/>
    <w:rsid w:val="00DD0465"/>
    <w:rsid w:val="00E43E57"/>
    <w:rsid w:val="00E7354F"/>
    <w:rsid w:val="00FC76CA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6C1E0D3"/>
  <w15:chartTrackingRefBased/>
  <w15:docId w15:val="{72A3AF5B-83C1-40B7-921F-40D4E0A2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9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91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9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91F"/>
    <w:rPr>
      <w:rFonts w:ascii="Calibri" w:eastAsia="Calibri" w:hAnsi="Calibri" w:cs="Times New Roman"/>
    </w:rPr>
  </w:style>
  <w:style w:type="character" w:customStyle="1" w:styleId="reference">
    <w:name w:val="reference"/>
    <w:basedOn w:val="DefaultParagraphFont"/>
    <w:rsid w:val="0006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rvivien</dc:creator>
  <cp:keywords/>
  <dc:description/>
  <cp:lastModifiedBy>admin</cp:lastModifiedBy>
  <cp:revision>12</cp:revision>
  <dcterms:created xsi:type="dcterms:W3CDTF">2017-06-05T14:53:00Z</dcterms:created>
  <dcterms:modified xsi:type="dcterms:W3CDTF">2017-10-15T16:58:00Z</dcterms:modified>
</cp:coreProperties>
</file>