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color w:val="000000" w:themeColor="text1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Ta</w:t>
      </w:r>
      <w:r>
        <w:rPr>
          <w:rFonts w:hint="eastAsia" w:ascii="Times New Roman" w:hAnsi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ble S2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The g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ene pri</w:t>
      </w:r>
      <w:bookmarkStart w:id="0" w:name="_GoBack"/>
      <w:bookmarkEnd w:id="0"/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mers 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applied in yeast two-hybrid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experiments</w:t>
      </w:r>
    </w:p>
    <w:tbl>
      <w:tblPr>
        <w:tblStyle w:val="4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09"/>
        <w:gridCol w:w="1236"/>
        <w:gridCol w:w="2309"/>
        <w:gridCol w:w="273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tcBorders>
              <w:bottom w:val="single" w:color="auto" w:sz="8" w:space="0"/>
            </w:tcBorders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Genes</w:t>
            </w:r>
          </w:p>
        </w:tc>
        <w:tc>
          <w:tcPr>
            <w:tcW w:w="1209" w:type="dxa"/>
            <w:tcBorders>
              <w:bottom w:val="single" w:color="auto" w:sz="8" w:space="0"/>
            </w:tcBorders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AGI number</w:t>
            </w:r>
          </w:p>
        </w:tc>
        <w:tc>
          <w:tcPr>
            <w:tcW w:w="1236" w:type="dxa"/>
            <w:tcBorders>
              <w:bottom w:val="single" w:color="auto" w:sz="8" w:space="0"/>
            </w:tcBorders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NCBI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accession</w:t>
            </w:r>
          </w:p>
        </w:tc>
        <w:tc>
          <w:tcPr>
            <w:tcW w:w="2309" w:type="dxa"/>
            <w:tcBorders>
              <w:bottom w:val="single" w:color="auto" w:sz="8" w:space="0"/>
            </w:tcBorders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Forward primers (5ʹ-3ʹ)</w:t>
            </w:r>
          </w:p>
        </w:tc>
        <w:tc>
          <w:tcPr>
            <w:tcW w:w="2734" w:type="dxa"/>
            <w:tcBorders>
              <w:bottom w:val="single" w:color="auto" w:sz="8" w:space="0"/>
            </w:tcBorders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Reverse primers (5ʹ-3ʹ)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GhPYR1-1A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GhPYR1-1D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lang w:val="zh-CN"/>
                <w14:textFill>
                  <w14:solidFill>
                    <w14:schemeClr w14:val="tx1"/>
                  </w14:solidFill>
                </w14:textFill>
              </w:rPr>
              <w:t>GhPYR1-2A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GhPYR1-2D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GhPYR1-3A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GhPYL2-1A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GhPYL2-2A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GhPYL2-2D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GhPYL2-3D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GhPYL4-1A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GhPYL4-2A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GhPYL4-2D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GhPYL4-3A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GhPYL6-1D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GhPYL6-2A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GhPYL6-2D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GhPYL9-1A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GhPYL9-2A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GhPYL9-3D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GhPYL9-4D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GhPYL9-5D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GhPYL9-6A</w:t>
            </w:r>
          </w:p>
          <w:p>
            <w:pP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GhPYL9-6D</w:t>
            </w:r>
          </w:p>
          <w:p>
            <w:pP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GhPYL9-7D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GhPYL11A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GhABI1A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GhABI1D</w:t>
            </w:r>
          </w:p>
        </w:tc>
        <w:tc>
          <w:tcPr>
            <w:tcW w:w="1209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Gh_A03G0015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Gh_D03G1860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Gh_A11G0270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Gh_D11G0290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Gh_A12G1895</w:t>
            </w:r>
          </w:p>
          <w:p>
            <w:pPr>
              <w:rPr>
                <w:rFonts w:hint="eastAsia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Gh_A05G0336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Gh_A08G2221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Gh_D08G2587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Gh_D07G0193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Gh_A01G1990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Gh_A09G2421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Gh_D01G2250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Gh_A05G2630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Gh_D10G2388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Gh_A06G1418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Gh_D06G1764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Gh_A08G1117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Gh_A11G0870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Gh_D04G0019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Gh_D11G0238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Gh_D12G2306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Gh_A09G1646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Gh_D09G1740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Gh_D12G2694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Gh_A05G1297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Gh_A07G0123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Gh_D07G2383</w:t>
            </w:r>
          </w:p>
        </w:tc>
        <w:tc>
          <w:tcPr>
            <w:tcW w:w="1236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Pr032826519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Pr032826520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Pr032826521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Pr032826522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Pr032826523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Pr032826500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Pr032826501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Pr032826502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Pr032826503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Pr032826504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Pr032826505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Pr032826506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Pr032826507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Pr032826508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Pr032826509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Pr032826510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Pr032826511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Pr032826512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Pr032826513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Pr032826514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Pr032826515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Pr032826516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Pr032826517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Pr032826518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Pr032826499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Pr032826497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Pr032826498</w:t>
            </w:r>
          </w:p>
        </w:tc>
        <w:tc>
          <w:tcPr>
            <w:tcW w:w="2309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CCGGAATTCATGGCTGAACCAGAATCC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CCGGAATTCATGGCTGAACCAGAATCC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CCGGAATTCATGGCAGACCCGAAACCC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CCGGAATTCATGGCAGACCCGAAACCC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CCGGAATTCATGGCAGTCTCAAAACCCGC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CCGGAATTCATGGATAACTCAAGCGAGCAA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CCGGAATTCATGGACTCAGCGGAGCCAC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CCGGAATTCATGGACTCAGCGGAGCCAC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CGCGGATCCATGGACTCGGACCTAACCC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CCGGAATTCATGCCAGTCCCAGACGCC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CCGGAATTCATGCATGCCAATCCTCCAAA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CCGGAATTCATGCATGCCAATCCTCCAAA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CCGGAATTCATGCCTTCCTCACTGAAGCTCCAT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CCGGAATTCATGCCTTCCCCTTTGCAACT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CCGGAATTCATGCCTTCCTCTTTGCAGC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CCGGAATTCATGCCTTCCTCTTTGCAGC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CCGGAATTCATGAACGGTGATGATGCTCAC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CCGGAATTCATGAACGGTGGTGATGCTTA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CCGGAATTCATGAATGGGAATAGCAATGGA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CCGGAATTCATGGTGACCAATAATTATATCACCA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CCGGAATTCATGGTGACCAATGATTATATCACCATG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CCGGAATTCATGAACGTGAGTAGCAGTGC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CCGGAATTCATGAACGTGAGTAGCAGTGC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CCGGAATTCATGAATGGGCATAGCAACGGAT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CCGGAATTCATGAAGCTTCAACGCCATCCC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CCGGAATTCATGATGGAAGAAGTATCTGGT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CCGGAATTCATGATGGAAGAAGTATCTGGT</w:t>
            </w:r>
          </w:p>
        </w:tc>
        <w:tc>
          <w:tcPr>
            <w:tcW w:w="2734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CGCGGATCCCATCACCTGTGATTTATTACA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CGCGGATCCCATCACCTGTGATTTATTACA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CGCGGATCCCATCACCTGTGGTTTATTACCG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CGCGGATCCCATCACCTGTGGTTTATTACCG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CGCGGATCCTGAATTATTACCGTCATTATCA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CGCGGATCCATCATGTCTCGGTTCATGAAG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CGCGGATCCATCATGTCCATGAACTGAACC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CGCGGATCCATCATGTCCATGAACTGAACC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GACGTCGACATCATGCCCATGAAAAGAACC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CGCGGATCCTTTCCGGCTTGCTAGATT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CGCGGATCCTTTGCGCCTGGAGAGATTCT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CGCGGATCCTTTGCGCCTGGAGAGATTCT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CGCGGATCCTTCTGTTCTAGCCATATTTTCTGC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CGCGGATCCTGGGGATGATGAATATTTTT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CGCGGATCCGGGAGATGATGACAATGAT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CGCGGATCCGGGAGATGATGACAATGAT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CGCGGATCCGTATCGGTTGATAGGCTGTGT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CGCGGATCCGTATCCGTTGATAGGCTCTG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CGCGGATCCAAGATCAATGGGTTCTGTC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CGCGGATCCCATTCTTTCGATCGGCTC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CGCGGATCCCATTCTTTTGATTGGCTCGGT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CGCGGATCCTCTTTCAGCTCCCAACTT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CGCGGATCCTCTTTCAGCTCCCAACTT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CGCGGATCCTAGATCAATGGGTTCAGTCCGG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CGCGGATCCAGTTACACCAATTATCATATTGGC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GCGGAGCTCTGTTTTCTTCTTAAATTTTCTCT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GCGGAGCTCTGTTTTCTTCTTAAATTTTCTCT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ionPro-Regula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New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B00DF5"/>
    <w:rsid w:val="4351187F"/>
    <w:rsid w:val="47203218"/>
    <w:rsid w:val="6E1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木叶</dc:creator>
  <cp:lastModifiedBy>木叶</cp:lastModifiedBy>
  <dcterms:modified xsi:type="dcterms:W3CDTF">2017-10-24T02:47:08Z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