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B2" w:rsidRPr="00C42C2B" w:rsidRDefault="008552B2" w:rsidP="00C42C2B">
      <w:pPr>
        <w:ind w:firstLineChars="300" w:firstLine="630"/>
        <w:rPr>
          <w:rFonts w:ascii="Times New Roman" w:hAnsi="Times New Roman" w:cs="Times New Roman"/>
          <w:szCs w:val="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84"/>
        <w:gridCol w:w="1630"/>
        <w:gridCol w:w="808"/>
        <w:gridCol w:w="1355"/>
        <w:gridCol w:w="1355"/>
      </w:tblGrid>
      <w:tr w:rsidR="00E75AC5" w:rsidRPr="00C42C2B" w:rsidTr="003757A7">
        <w:tc>
          <w:tcPr>
            <w:tcW w:w="1484" w:type="dxa"/>
            <w:tcBorders>
              <w:tl2br w:val="single" w:sz="4" w:space="0" w:color="auto"/>
            </w:tcBorders>
          </w:tcPr>
          <w:p w:rsidR="00035218" w:rsidRPr="00C42C2B" w:rsidRDefault="00035218" w:rsidP="0003521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r w:rsidRPr="00C42C2B">
              <w:rPr>
                <w:rFonts w:ascii="Times New Roman" w:hAnsi="Times New Roman" w:cs="Times New Roman"/>
                <w:szCs w:val="21"/>
              </w:rPr>
              <w:t>Tissue</w:t>
            </w:r>
          </w:p>
          <w:p w:rsidR="00E75AC5" w:rsidRPr="00C42C2B" w:rsidRDefault="00035218" w:rsidP="00485E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hAnsi="Times New Roman" w:cs="Times New Roman"/>
                <w:szCs w:val="21"/>
              </w:rPr>
              <w:t>Gene Name</w:t>
            </w:r>
          </w:p>
        </w:tc>
        <w:tc>
          <w:tcPr>
            <w:tcW w:w="1630" w:type="dxa"/>
          </w:tcPr>
          <w:p w:rsidR="00E75AC5" w:rsidRPr="00C42C2B" w:rsidRDefault="00E75AC5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 intestine</w:t>
            </w:r>
          </w:p>
        </w:tc>
        <w:tc>
          <w:tcPr>
            <w:tcW w:w="808" w:type="dxa"/>
          </w:tcPr>
          <w:p w:rsidR="00E75AC5" w:rsidRPr="00C42C2B" w:rsidRDefault="00E75AC5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Liver</w:t>
            </w:r>
          </w:p>
        </w:tc>
        <w:tc>
          <w:tcPr>
            <w:tcW w:w="1355" w:type="dxa"/>
          </w:tcPr>
          <w:p w:rsidR="00E75AC5" w:rsidRPr="00C42C2B" w:rsidRDefault="00E75AC5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Salivary glands</w:t>
            </w:r>
          </w:p>
        </w:tc>
        <w:tc>
          <w:tcPr>
            <w:tcW w:w="1355" w:type="dxa"/>
          </w:tcPr>
          <w:p w:rsidR="00E75AC5" w:rsidRPr="00C42C2B" w:rsidRDefault="00E75AC5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Referred liver</w:t>
            </w:r>
          </w:p>
        </w:tc>
      </w:tr>
      <w:tr w:rsidR="00035218" w:rsidRPr="00C42C2B" w:rsidTr="000279A0">
        <w:tc>
          <w:tcPr>
            <w:tcW w:w="1484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Alanine, aspartate and glutamate metabolism</w:t>
            </w:r>
          </w:p>
        </w:tc>
        <w:tc>
          <w:tcPr>
            <w:tcW w:w="1630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Glutamate decarboxylase 2 (GAD2)</w:t>
            </w:r>
          </w:p>
        </w:tc>
        <w:tc>
          <w:tcPr>
            <w:tcW w:w="808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035218" w:rsidRPr="00C42C2B" w:rsidTr="000279A0">
        <w:tc>
          <w:tcPr>
            <w:tcW w:w="1484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Glycine, serine and threonine metabolism</w:t>
            </w:r>
          </w:p>
        </w:tc>
        <w:tc>
          <w:tcPr>
            <w:tcW w:w="1630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Membrane primary amine oxidase (AOC3)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betaine--homocysteine S-methyltransferase 1 isoform X2</w:t>
            </w:r>
          </w:p>
        </w:tc>
      </w:tr>
      <w:tr w:rsidR="00035218" w:rsidRPr="00C42C2B" w:rsidTr="000279A0">
        <w:tc>
          <w:tcPr>
            <w:tcW w:w="1484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Cysteine and methionine metabolism</w:t>
            </w:r>
          </w:p>
        </w:tc>
        <w:tc>
          <w:tcPr>
            <w:tcW w:w="1630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Enolase-phosphatase </w:t>
            </w:r>
          </w:p>
        </w:tc>
        <w:tc>
          <w:tcPr>
            <w:tcW w:w="808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betaine--homocysteine S-methyltransferase 1 isoform X2</w:t>
            </w:r>
          </w:p>
        </w:tc>
      </w:tr>
      <w:tr w:rsidR="00035218" w:rsidRPr="00C42C2B" w:rsidTr="000279A0">
        <w:tc>
          <w:tcPr>
            <w:tcW w:w="1484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Valine, leucine and isoleucine degradation</w:t>
            </w:r>
          </w:p>
        </w:tc>
        <w:tc>
          <w:tcPr>
            <w:tcW w:w="1630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Aldehyde oxidase 2 (AOX2)</w:t>
            </w:r>
          </w:p>
        </w:tc>
        <w:tc>
          <w:tcPr>
            <w:tcW w:w="808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Manis_javanica_newGene_9458;Probable 3-hydroxymethyl-3-methylglutaryl-CoA lyase 2;hydroxymethylglutaryl-CoA synthase</w:t>
            </w:r>
          </w:p>
        </w:tc>
      </w:tr>
      <w:tr w:rsidR="00035218" w:rsidRPr="00C42C2B" w:rsidTr="000279A0">
        <w:tc>
          <w:tcPr>
            <w:tcW w:w="1484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Lysine degradation</w:t>
            </w:r>
          </w:p>
        </w:tc>
        <w:tc>
          <w:tcPr>
            <w:tcW w:w="1630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Manis_javanica_newGene_9458</w:t>
            </w:r>
          </w:p>
        </w:tc>
      </w:tr>
      <w:tr w:rsidR="00035218" w:rsidRPr="00C42C2B" w:rsidTr="000279A0">
        <w:tc>
          <w:tcPr>
            <w:tcW w:w="1484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Arginine and proline metabolism</w:t>
            </w:r>
          </w:p>
        </w:tc>
        <w:tc>
          <w:tcPr>
            <w:tcW w:w="1630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Prolyl 4-hydroxylase subunit alpha-3 (P4HA3);</w:t>
            </w:r>
            <w:r w:rsidRPr="00C42C2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Carnosine synthase 1</w:t>
            </w:r>
          </w:p>
        </w:tc>
        <w:tc>
          <w:tcPr>
            <w:tcW w:w="808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rPr>
                <w:rFonts w:ascii="Times New Roman" w:hAnsi="Times New Roman" w:cs="Times New Roman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ornithine carbamoyltransferase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Histidine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Carnosine synthase 1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Retinal dehydrogenase 1 (ALDH1A1)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Manis_javanica_newGene_7661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Tyrosine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Aldehyde oxidase 2 (AOX2)</w:t>
            </w:r>
          </w:p>
          <w:p w:rsidR="00035218" w:rsidRPr="00C42C2B" w:rsidRDefault="00035218" w:rsidP="00B675FD">
            <w:pPr>
              <w:widowControl/>
              <w:ind w:right="24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L-dopachrome tautomerase;</w:t>
            </w:r>
          </w:p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Membrane primary amine oxidase (AOC3)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Tyrosine 3-monooxygenase;Retinal dehydrogenase 1 (ALDH1A1)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Phenylalanine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Membrane primary amine oxidase (AOC3)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Retinal dehydrogenase 1 (ALDH1A1)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Manis_javanica_newGene_13705;glycine N-phenylacetyltransferase-like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Tryptophan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Aldehyde oxidase 2 (AOX2);</w:t>
            </w:r>
          </w:p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Indoleamine 2,3-dioxygenase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Manis_javanica_newGene_9458;cytochrome P450 1A1-like;Cytochrome P450 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Fatty acid elongation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Elongation of very long chain fatty acids protein 7 (ELOVL7)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Fatty acid degradation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Carnitine O-palmitoyltransferase 1, liver isoform (CPT1A)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Manis_javanica_newGene_9458;Carbonyl reductase 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family member 4 (CBR4)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Synthesis and degradation of ketone bodies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Manis_javanica_newGene_9458;Probable 3-hydroxymethyl-3-methylglutaryl-CoA lyase 2;hydroxymethylglutaryl-CoA synthase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Steroid biosynthesis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regulator of G-protein signaling 22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Sterol O-acyltransferase 2 (SOAT2);Cytochrome P450 2J1 (CYP2J1)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Primary bile acid biosynthesis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Manis_javanica_newGene_8788;Cholesterol 7-alpha-monooxygenase (CYP7A1);24-hydroxycholesterol 7-alpha-hydroxylase-like isoform X4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Steroid hormone biosynthesis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Cytochrome P450c17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Glycerolipid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1-acyl-sn-glycerol-3-phosphate 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acyltransferase delta (AGPAT4)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glycerol-3-phosp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hate acyltransferase 2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Inactive pancreatic lipase-related 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protein 1 (PNLIPRP1);Diacylglycerol kinase alpha (DGKA)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0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Glycerophospholipid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Phospholipase A2, membrane associated (PLA2G2A);</w:t>
            </w:r>
            <w:r w:rsidRPr="00C42C2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1-acyl-sn-glycerol-3-phosphate acyltransferase delta (AGPAT4);gene22988;cytosolic phospholipase A2 delta;group 3 secretory phospholipase A2;Phospholipase A2 (PLA2G1B)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gene20840;</w:t>
            </w:r>
            <w:r w:rsidRPr="00C42C2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glycerol-3-phosphate acyltransferase 2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Diacylglycerol kinase alpha (DGKA)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Phospholipase D3 (PLD3)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Ether lipid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Phospholipase A2, membrane associated (PLA2G2A);gene17228;</w:t>
            </w:r>
            <w:r w:rsidRPr="00C42C2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Lysophospholipase (PLA2G4A);cytosolic phospholipase A2 delta;group 3 secretory phospholipase A2;Phospholipase A2 (PLA2G1B)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Lysophospholipase (PLA2G4A)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Phospholipase D3 (PLD3)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Sphingolipid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Voltage-dependent calcium channel gamma-3 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subunit (CACNG3);Sialidase-3 (NEU3);sphingosine-1-phosphate phosphatase 2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Manis_javanica_newGene_13789;</w:t>
            </w:r>
          </w:p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alkaline ceramidase 3 isoform X1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Arachidonic acid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Phospholipase A2, membrane associated (PLA2G2A);gene21148;</w:t>
            </w:r>
            <w:r w:rsidRPr="00C42C2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Lysophospholipase (PLA2G4A);cytosolic phospholipase A2 delta;group 3 secretory phospholipase A2;Phospholipase A2 (PLA2G1B)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Lysophospholipase (PLA2G4A)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Diacylglycerol kinase alpha (DGKA)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Manis_javanica_newGene_11007;</w:t>
            </w:r>
          </w:p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Manis_javanica_newGene_12165;</w:t>
            </w:r>
          </w:p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Manis_javanica_newGene_12624;</w:t>
            </w:r>
          </w:p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Manis_javanica_newGene_8960;</w:t>
            </w:r>
          </w:p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Cytochrome P450 4A7 (CYP4A7);Arachidonate 15-lipoxygenase (ALOX15);Cytochrome P450 4A6 (CYP4A6);Carbonyl reductase [NADPH] 1 (CBR1)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Linoleic acid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Phospholipase A2, membrane associated (PLA2G2A);</w:t>
            </w:r>
            <w:r w:rsidRPr="00C42C2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Lysophospholipase (PLA2G4A);cytosolic phospholipase A2 delta;group 3 secretory 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phospholipase A2;Phospholipase A2 (PLA2G1B)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Lysophospholipase (PLA2G4A)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Cytochrome P450 3A12 (CYP3A12);Cytochrome P450 3A8 (CYP3A8)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alpha-Linolenic acid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Phospholipase A2, membrane associated (PLA2G2A);</w:t>
            </w:r>
            <w:r w:rsidRPr="00C42C2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Lysophospholipase (PLA2G4A);cytosolic phospholipase A2 delta;group 3 secretory phospholipase A2;Phospholipase A2 (PLA2G1B)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Lysophospholipase (PLA2G4A)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Biosynthesis of unsaturated fatty acids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Stearoyl-CoA desaturase 5 (SCD5)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Starch and sucrose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Nucleotide pyrophosphatase (ENPP3)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Glycolysis / Gluconeogenesis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Retinal dehydrogenase 1 (ALDH1A1)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Manis_javanica_newGene_5972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Citrate cycle (TCA cycle)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Manis_javanica_newGene_5972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Pentose and glucuronate interconversions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Manis_javanica_newGene_8627;UDP-glucuronosyltransferase 2B31 (UGT2B31)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Ascorbate and aldarate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Manis_javanica_newGene_8627;UDP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-glucuronosyltransferase 2B31 (UGT2B31);Inositol oxygenase (MIOX)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Pyruvate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Manis_javanica_newGene_5972;Manis_javanica_newGene_9458;acyl-coenzyme A thioesterase 12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Amino sugar and nucleotide sugar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NADH-cytochrome b5 reductase 1 (CYB5R1)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Pyruvate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Manis_javanica_newGene_5972;Manis_javanica_newGene_9458;acyl-coenzyme A thioesterase 12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Glyoxylate and dicarboxylate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Manis_javanica_newGene_9458;Hydroxyacid oxidase 2 (HAO2)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Propanoate metabolism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Manis_javanica_newGene_9458</w:t>
            </w:r>
          </w:p>
        </w:tc>
      </w:tr>
      <w:tr w:rsidR="00035218" w:rsidRPr="00C42C2B" w:rsidTr="000279A0">
        <w:trPr>
          <w:trHeight w:val="270"/>
        </w:trPr>
        <w:tc>
          <w:tcPr>
            <w:tcW w:w="1484" w:type="dxa"/>
            <w:noWrap/>
            <w:hideMark/>
          </w:tcPr>
          <w:p w:rsidR="00035218" w:rsidRPr="00C42C2B" w:rsidRDefault="00035218" w:rsidP="00B67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Proximal tubule bicarbonate reclamation</w:t>
            </w:r>
          </w:p>
        </w:tc>
        <w:tc>
          <w:tcPr>
            <w:tcW w:w="1630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55" w:type="dxa"/>
            <w:noWrap/>
            <w:hideMark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Sodium/potassium-transporting ATPase subunit </w:t>
            </w: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gamma (FXYD2)</w:t>
            </w:r>
          </w:p>
        </w:tc>
        <w:tc>
          <w:tcPr>
            <w:tcW w:w="1355" w:type="dxa"/>
          </w:tcPr>
          <w:p w:rsidR="00035218" w:rsidRPr="00C42C2B" w:rsidRDefault="00035218" w:rsidP="00B675F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2C2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0</w:t>
            </w:r>
          </w:p>
        </w:tc>
      </w:tr>
      <w:bookmarkEnd w:id="0"/>
    </w:tbl>
    <w:p w:rsidR="00DE0568" w:rsidRPr="00C42C2B" w:rsidRDefault="00DE0568">
      <w:pPr>
        <w:rPr>
          <w:rFonts w:ascii="Times New Roman" w:hAnsi="Times New Roman" w:cs="Times New Roman"/>
          <w:szCs w:val="21"/>
        </w:rPr>
      </w:pPr>
    </w:p>
    <w:p w:rsidR="00A673B4" w:rsidRPr="00C42C2B" w:rsidRDefault="00A673B4">
      <w:pPr>
        <w:rPr>
          <w:rFonts w:ascii="Times New Roman" w:hAnsi="Times New Roman" w:cs="Times New Roman"/>
          <w:szCs w:val="21"/>
        </w:rPr>
      </w:pPr>
    </w:p>
    <w:p w:rsidR="00D81C00" w:rsidRPr="00C42C2B" w:rsidRDefault="00D81C00" w:rsidP="00A76C49">
      <w:pPr>
        <w:rPr>
          <w:rFonts w:ascii="Times New Roman" w:hAnsi="Times New Roman" w:cs="Times New Roman"/>
          <w:szCs w:val="21"/>
        </w:rPr>
      </w:pPr>
    </w:p>
    <w:sectPr w:rsidR="00D81C00" w:rsidRPr="00C42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37" w:rsidRDefault="00D40537" w:rsidP="006763CF">
      <w:r>
        <w:separator/>
      </w:r>
    </w:p>
  </w:endnote>
  <w:endnote w:type="continuationSeparator" w:id="0">
    <w:p w:rsidR="00D40537" w:rsidRDefault="00D40537" w:rsidP="0067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37" w:rsidRDefault="00D40537" w:rsidP="006763CF">
      <w:r>
        <w:separator/>
      </w:r>
    </w:p>
  </w:footnote>
  <w:footnote w:type="continuationSeparator" w:id="0">
    <w:p w:rsidR="00D40537" w:rsidRDefault="00D40537" w:rsidP="0067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39"/>
    <w:rsid w:val="00014E2C"/>
    <w:rsid w:val="00035218"/>
    <w:rsid w:val="000833B5"/>
    <w:rsid w:val="00085E39"/>
    <w:rsid w:val="000B68A6"/>
    <w:rsid w:val="000D323E"/>
    <w:rsid w:val="00104533"/>
    <w:rsid w:val="00110FB6"/>
    <w:rsid w:val="001521C5"/>
    <w:rsid w:val="00187B11"/>
    <w:rsid w:val="001906D7"/>
    <w:rsid w:val="001B3A6C"/>
    <w:rsid w:val="001B5F67"/>
    <w:rsid w:val="0020765D"/>
    <w:rsid w:val="00222569"/>
    <w:rsid w:val="0026794A"/>
    <w:rsid w:val="002A4672"/>
    <w:rsid w:val="002C132D"/>
    <w:rsid w:val="002D485B"/>
    <w:rsid w:val="002E3B52"/>
    <w:rsid w:val="00302A73"/>
    <w:rsid w:val="0032066F"/>
    <w:rsid w:val="003746FB"/>
    <w:rsid w:val="003757A7"/>
    <w:rsid w:val="00387E79"/>
    <w:rsid w:val="00390AB6"/>
    <w:rsid w:val="00391970"/>
    <w:rsid w:val="003B7E0D"/>
    <w:rsid w:val="003E031B"/>
    <w:rsid w:val="003E2107"/>
    <w:rsid w:val="00404264"/>
    <w:rsid w:val="00421D5F"/>
    <w:rsid w:val="0042756D"/>
    <w:rsid w:val="0045501A"/>
    <w:rsid w:val="004742EA"/>
    <w:rsid w:val="00476099"/>
    <w:rsid w:val="00476A48"/>
    <w:rsid w:val="00485E2E"/>
    <w:rsid w:val="004C6751"/>
    <w:rsid w:val="004E5EB2"/>
    <w:rsid w:val="00517248"/>
    <w:rsid w:val="00526193"/>
    <w:rsid w:val="00550651"/>
    <w:rsid w:val="00571CE3"/>
    <w:rsid w:val="0059757C"/>
    <w:rsid w:val="005B6953"/>
    <w:rsid w:val="005D0D94"/>
    <w:rsid w:val="00601A5B"/>
    <w:rsid w:val="00611155"/>
    <w:rsid w:val="00655FDA"/>
    <w:rsid w:val="006674B4"/>
    <w:rsid w:val="006763CF"/>
    <w:rsid w:val="00692184"/>
    <w:rsid w:val="006A7BF5"/>
    <w:rsid w:val="006C7BAB"/>
    <w:rsid w:val="00746A7B"/>
    <w:rsid w:val="00747F40"/>
    <w:rsid w:val="00755A61"/>
    <w:rsid w:val="007829B6"/>
    <w:rsid w:val="0079243A"/>
    <w:rsid w:val="007A66A6"/>
    <w:rsid w:val="007C02D9"/>
    <w:rsid w:val="007E4A87"/>
    <w:rsid w:val="0082136E"/>
    <w:rsid w:val="00822CBD"/>
    <w:rsid w:val="008552B2"/>
    <w:rsid w:val="00857987"/>
    <w:rsid w:val="008725EF"/>
    <w:rsid w:val="00881001"/>
    <w:rsid w:val="008C11DD"/>
    <w:rsid w:val="008F6974"/>
    <w:rsid w:val="00940B2F"/>
    <w:rsid w:val="00943943"/>
    <w:rsid w:val="009516AA"/>
    <w:rsid w:val="00982706"/>
    <w:rsid w:val="009E3E68"/>
    <w:rsid w:val="009F3F2B"/>
    <w:rsid w:val="009F4DFF"/>
    <w:rsid w:val="00A034CE"/>
    <w:rsid w:val="00A0468A"/>
    <w:rsid w:val="00A673B4"/>
    <w:rsid w:val="00A760D9"/>
    <w:rsid w:val="00A76C49"/>
    <w:rsid w:val="00A91637"/>
    <w:rsid w:val="00A91E5D"/>
    <w:rsid w:val="00AB5B3A"/>
    <w:rsid w:val="00AC5096"/>
    <w:rsid w:val="00B00B6E"/>
    <w:rsid w:val="00B17B0D"/>
    <w:rsid w:val="00B675FD"/>
    <w:rsid w:val="00BB512C"/>
    <w:rsid w:val="00BD4853"/>
    <w:rsid w:val="00C41FE0"/>
    <w:rsid w:val="00C42C2B"/>
    <w:rsid w:val="00C80AA7"/>
    <w:rsid w:val="00CA4746"/>
    <w:rsid w:val="00D04AED"/>
    <w:rsid w:val="00D40537"/>
    <w:rsid w:val="00D73807"/>
    <w:rsid w:val="00D81C00"/>
    <w:rsid w:val="00D9384B"/>
    <w:rsid w:val="00DE0568"/>
    <w:rsid w:val="00DE1176"/>
    <w:rsid w:val="00E20867"/>
    <w:rsid w:val="00E54ACD"/>
    <w:rsid w:val="00E642B9"/>
    <w:rsid w:val="00E75AC5"/>
    <w:rsid w:val="00EA3D55"/>
    <w:rsid w:val="00EA4AAD"/>
    <w:rsid w:val="00EB2673"/>
    <w:rsid w:val="00F044EE"/>
    <w:rsid w:val="00FA06A7"/>
    <w:rsid w:val="00FA4526"/>
    <w:rsid w:val="00FE06C8"/>
    <w:rsid w:val="00FE49FB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C5186E-C2E4-47F5-86AC-8E237B27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3CF"/>
    <w:rPr>
      <w:sz w:val="18"/>
      <w:szCs w:val="18"/>
    </w:rPr>
  </w:style>
  <w:style w:type="table" w:styleId="a5">
    <w:name w:val="Table Grid"/>
    <w:basedOn w:val="a1"/>
    <w:uiPriority w:val="39"/>
    <w:rsid w:val="0067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9</cp:revision>
  <dcterms:created xsi:type="dcterms:W3CDTF">2017-02-07T02:45:00Z</dcterms:created>
  <dcterms:modified xsi:type="dcterms:W3CDTF">2017-07-28T02:33:00Z</dcterms:modified>
</cp:coreProperties>
</file>