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786" w:rsidRDefault="00780A76">
      <w:pPr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bookmarkStart w:id="0" w:name="OLE_LINK21"/>
      <w:bookmarkStart w:id="1" w:name="OLE_LINK28"/>
      <w:r w:rsidRPr="00780A76">
        <w:rPr>
          <w:rFonts w:ascii="Times New Roman" w:eastAsia="宋体" w:hAnsi="Times New Roman" w:cs="Times New Roman"/>
          <w:b/>
          <w:kern w:val="0"/>
          <w:sz w:val="24"/>
          <w:szCs w:val="24"/>
        </w:rPr>
        <w:t>Supplementary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="004B109D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Table </w:t>
      </w:r>
      <w:r w:rsidR="00970426">
        <w:rPr>
          <w:rFonts w:ascii="Times New Roman" w:eastAsia="宋体" w:hAnsi="Times New Roman" w:cs="Times New Roman"/>
          <w:b/>
          <w:kern w:val="0"/>
          <w:sz w:val="24"/>
          <w:szCs w:val="24"/>
        </w:rPr>
        <w:t>7</w:t>
      </w:r>
      <w:bookmarkStart w:id="2" w:name="_GoBack"/>
      <w:bookmarkEnd w:id="2"/>
      <w:r w:rsidR="00CD6860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Top 10</w:t>
      </w:r>
      <w:r w:rsidR="00572CC0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="00CD6860" w:rsidRPr="00CD6860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Largest clusters of co-cited references among the </w:t>
      </w:r>
      <w:r w:rsidR="00CD6860">
        <w:rPr>
          <w:rFonts w:ascii="Times New Roman" w:eastAsia="宋体" w:hAnsi="Times New Roman" w:cs="Times New Roman"/>
          <w:b/>
          <w:kern w:val="0"/>
          <w:sz w:val="24"/>
          <w:szCs w:val="24"/>
        </w:rPr>
        <w:t>71</w:t>
      </w:r>
      <w:r w:rsidR="00CD6860" w:rsidRPr="00CD6860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clusters</w:t>
      </w:r>
    </w:p>
    <w:tbl>
      <w:tblPr>
        <w:tblStyle w:val="2"/>
        <w:tblW w:w="11057" w:type="dxa"/>
        <w:jc w:val="center"/>
        <w:tblBorders>
          <w:top w:val="single" w:sz="12" w:space="0" w:color="auto"/>
          <w:bottom w:val="single" w:sz="4" w:space="0" w:color="auto"/>
          <w:insideH w:val="single" w:sz="12" w:space="0" w:color="auto"/>
        </w:tblBorders>
        <w:tblLayout w:type="fixed"/>
        <w:tblLook w:val="06A0" w:firstRow="1" w:lastRow="0" w:firstColumn="1" w:lastColumn="0" w:noHBand="1" w:noVBand="1"/>
      </w:tblPr>
      <w:tblGrid>
        <w:gridCol w:w="1134"/>
        <w:gridCol w:w="709"/>
        <w:gridCol w:w="1559"/>
        <w:gridCol w:w="1985"/>
        <w:gridCol w:w="5670"/>
      </w:tblGrid>
      <w:tr w:rsidR="004B109D" w:rsidRPr="00E33E17" w:rsidTr="00E07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4B109D" w:rsidRPr="00E33E17" w:rsidRDefault="004B109D" w:rsidP="00BD6C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Cluster</w:t>
            </w:r>
          </w:p>
        </w:tc>
        <w:tc>
          <w:tcPr>
            <w:tcW w:w="709" w:type="dxa"/>
          </w:tcPr>
          <w:p w:rsidR="004B109D" w:rsidRPr="00E33E17" w:rsidRDefault="004B109D" w:rsidP="00BD6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Size</w:t>
            </w:r>
          </w:p>
        </w:tc>
        <w:tc>
          <w:tcPr>
            <w:tcW w:w="1559" w:type="dxa"/>
          </w:tcPr>
          <w:p w:rsidR="004B109D" w:rsidRPr="00E33E17" w:rsidRDefault="004B109D" w:rsidP="00BD6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109D">
              <w:rPr>
                <w:rFonts w:ascii="Times New Roman" w:hAnsi="Times New Roman" w:cs="Times New Roman"/>
                <w:color w:val="000000" w:themeColor="text1"/>
                <w:sz w:val="28"/>
                <w:lang w:val="zh-CN"/>
              </w:rPr>
              <w:t>Silhouette</w:t>
            </w:r>
          </w:p>
        </w:tc>
        <w:tc>
          <w:tcPr>
            <w:tcW w:w="1985" w:type="dxa"/>
          </w:tcPr>
          <w:p w:rsidR="004B109D" w:rsidRDefault="004B109D" w:rsidP="00BD6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lang w:val="zh-CN"/>
              </w:rPr>
            </w:pPr>
            <w:r w:rsidRPr="004B109D">
              <w:rPr>
                <w:rFonts w:ascii="Times New Roman" w:hAnsi="Times New Roman" w:cs="Times New Roman"/>
                <w:color w:val="000000" w:themeColor="text1"/>
                <w:sz w:val="28"/>
                <w:lang w:val="zh-CN"/>
              </w:rPr>
              <w:t>mean(Year)</w:t>
            </w:r>
            <w:r w:rsidRPr="004B109D">
              <w:rPr>
                <w:rFonts w:ascii="Times New Roman" w:hAnsi="Times New Roman" w:cs="Times New Roman"/>
                <w:color w:val="000000" w:themeColor="text1"/>
                <w:sz w:val="28"/>
                <w:lang w:val="zh-CN"/>
              </w:rPr>
              <w:tab/>
            </w:r>
          </w:p>
        </w:tc>
        <w:tc>
          <w:tcPr>
            <w:tcW w:w="5670" w:type="dxa"/>
          </w:tcPr>
          <w:p w:rsidR="004B109D" w:rsidRDefault="004B109D" w:rsidP="004B10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lang w:val="zh-CN"/>
              </w:rPr>
            </w:pPr>
            <w:r w:rsidRPr="004B109D">
              <w:rPr>
                <w:rFonts w:ascii="Times New Roman" w:hAnsi="Times New Roman" w:cs="Times New Roman"/>
                <w:color w:val="000000" w:themeColor="text1"/>
                <w:sz w:val="28"/>
                <w:lang w:val="zh-CN"/>
              </w:rPr>
              <w:t>Label (TFIDF)</w:t>
            </w:r>
          </w:p>
        </w:tc>
      </w:tr>
      <w:tr w:rsidR="004B109D" w:rsidRPr="00E33E17" w:rsidTr="00E07B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4B109D" w:rsidRDefault="004B109D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0</w:t>
            </w:r>
          </w:p>
          <w:p w:rsidR="004B109D" w:rsidRPr="00E33E17" w:rsidRDefault="004B109D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  <w:p w:rsidR="004B109D" w:rsidRPr="00E33E17" w:rsidRDefault="004B109D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2</w:t>
            </w:r>
          </w:p>
          <w:p w:rsidR="004B109D" w:rsidRDefault="004B109D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  <w:p w:rsidR="004B109D" w:rsidRDefault="004B109D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  <w:p w:rsidR="004B109D" w:rsidRDefault="004B109D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  <w:p w:rsidR="004B109D" w:rsidRDefault="004B109D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  <w:p w:rsidR="004B109D" w:rsidRDefault="004B109D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  <w:p w:rsidR="004B109D" w:rsidRDefault="004B109D" w:rsidP="00BD6C7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  <w:p w:rsidR="004B109D" w:rsidRPr="004B109D" w:rsidRDefault="004B109D" w:rsidP="004B109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709" w:type="dxa"/>
          </w:tcPr>
          <w:p w:rsidR="004B109D" w:rsidRPr="00E07B04" w:rsidRDefault="004B109D" w:rsidP="00E07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07B04">
              <w:rPr>
                <w:rFonts w:ascii="Arial" w:hAnsi="Arial" w:cs="Arial"/>
                <w:color w:val="000000"/>
                <w:sz w:val="22"/>
              </w:rPr>
              <w:t>62</w:t>
            </w:r>
          </w:p>
          <w:p w:rsidR="004B109D" w:rsidRPr="00E07B04" w:rsidRDefault="004B109D" w:rsidP="00E07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07B04">
              <w:rPr>
                <w:rFonts w:ascii="Arial" w:hAnsi="Arial" w:cs="Arial"/>
                <w:color w:val="000000"/>
                <w:sz w:val="22"/>
              </w:rPr>
              <w:t>60</w:t>
            </w:r>
          </w:p>
          <w:p w:rsidR="004B109D" w:rsidRPr="00E07B04" w:rsidRDefault="004B109D" w:rsidP="00E07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07B04">
              <w:rPr>
                <w:rFonts w:ascii="Arial" w:hAnsi="Arial" w:cs="Arial"/>
                <w:color w:val="000000"/>
                <w:sz w:val="22"/>
              </w:rPr>
              <w:t>54</w:t>
            </w:r>
          </w:p>
          <w:p w:rsidR="004B109D" w:rsidRPr="00E07B04" w:rsidRDefault="004B109D" w:rsidP="00E07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07B04">
              <w:rPr>
                <w:rFonts w:ascii="Arial" w:hAnsi="Arial" w:cs="Arial"/>
                <w:color w:val="000000"/>
                <w:sz w:val="22"/>
              </w:rPr>
              <w:t>49</w:t>
            </w:r>
          </w:p>
          <w:p w:rsidR="004B109D" w:rsidRPr="00E07B04" w:rsidRDefault="004B109D" w:rsidP="00E07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07B04">
              <w:rPr>
                <w:rFonts w:ascii="Arial" w:hAnsi="Arial" w:cs="Arial"/>
                <w:color w:val="000000"/>
                <w:sz w:val="22"/>
              </w:rPr>
              <w:t>36</w:t>
            </w:r>
          </w:p>
          <w:p w:rsidR="004B109D" w:rsidRPr="00E07B04" w:rsidRDefault="004B109D" w:rsidP="00E07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07B04">
              <w:rPr>
                <w:rFonts w:ascii="Arial" w:hAnsi="Arial" w:cs="Arial"/>
                <w:color w:val="000000"/>
                <w:sz w:val="22"/>
              </w:rPr>
              <w:t>34</w:t>
            </w:r>
          </w:p>
          <w:p w:rsidR="004B109D" w:rsidRPr="00E07B04" w:rsidRDefault="004B109D" w:rsidP="00E07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07B04">
              <w:rPr>
                <w:rFonts w:ascii="Arial" w:hAnsi="Arial" w:cs="Arial"/>
                <w:color w:val="000000"/>
                <w:sz w:val="22"/>
              </w:rPr>
              <w:t>32</w:t>
            </w:r>
          </w:p>
          <w:p w:rsidR="004B109D" w:rsidRPr="00E07B04" w:rsidRDefault="004B109D" w:rsidP="00E07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07B04">
              <w:rPr>
                <w:rFonts w:ascii="Arial" w:hAnsi="Arial" w:cs="Arial"/>
                <w:color w:val="000000"/>
                <w:sz w:val="22"/>
              </w:rPr>
              <w:t>31</w:t>
            </w:r>
          </w:p>
          <w:p w:rsidR="004B109D" w:rsidRPr="00E07B04" w:rsidRDefault="004B109D" w:rsidP="00E07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07B04">
              <w:rPr>
                <w:rFonts w:ascii="Arial" w:hAnsi="Arial" w:cs="Arial"/>
                <w:color w:val="000000"/>
                <w:sz w:val="22"/>
              </w:rPr>
              <w:t>23</w:t>
            </w:r>
          </w:p>
          <w:p w:rsidR="004B109D" w:rsidRPr="004E2D64" w:rsidRDefault="004B109D" w:rsidP="00E07B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7B04">
              <w:rPr>
                <w:rFonts w:ascii="Arial" w:hAnsi="Arial" w:cs="Arial"/>
                <w:color w:val="000000"/>
                <w:sz w:val="22"/>
              </w:rPr>
              <w:t>11</w:t>
            </w:r>
          </w:p>
        </w:tc>
        <w:tc>
          <w:tcPr>
            <w:tcW w:w="1559" w:type="dxa"/>
          </w:tcPr>
          <w:p w:rsidR="004B109D" w:rsidRPr="00E07B04" w:rsidRDefault="004B109D" w:rsidP="004B1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07B04">
              <w:rPr>
                <w:rFonts w:ascii="Arial" w:hAnsi="Arial" w:cs="Arial"/>
                <w:color w:val="000000"/>
                <w:sz w:val="22"/>
              </w:rPr>
              <w:t>0.902</w:t>
            </w:r>
          </w:p>
          <w:p w:rsidR="004B109D" w:rsidRPr="00E07B04" w:rsidRDefault="004B109D" w:rsidP="004B1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07B04">
              <w:rPr>
                <w:rFonts w:ascii="Arial" w:hAnsi="Arial" w:cs="Arial"/>
                <w:color w:val="000000"/>
                <w:sz w:val="22"/>
              </w:rPr>
              <w:t>0.822</w:t>
            </w:r>
          </w:p>
          <w:p w:rsidR="004B109D" w:rsidRPr="00E07B04" w:rsidRDefault="004B109D" w:rsidP="004B1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07B04">
              <w:rPr>
                <w:rFonts w:ascii="Arial" w:hAnsi="Arial" w:cs="Arial"/>
                <w:color w:val="000000"/>
                <w:sz w:val="22"/>
              </w:rPr>
              <w:t>0.891</w:t>
            </w:r>
          </w:p>
          <w:p w:rsidR="004B109D" w:rsidRPr="00E07B04" w:rsidRDefault="004B109D" w:rsidP="004B1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07B04">
              <w:rPr>
                <w:rFonts w:ascii="Arial" w:hAnsi="Arial" w:cs="Arial"/>
                <w:color w:val="000000"/>
                <w:sz w:val="22"/>
              </w:rPr>
              <w:t>0.889</w:t>
            </w:r>
          </w:p>
          <w:p w:rsidR="004B109D" w:rsidRPr="00E07B04" w:rsidRDefault="004B109D" w:rsidP="004B1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07B04">
              <w:rPr>
                <w:rFonts w:ascii="Arial" w:hAnsi="Arial" w:cs="Arial"/>
                <w:color w:val="000000"/>
                <w:sz w:val="22"/>
              </w:rPr>
              <w:t>0.806</w:t>
            </w:r>
          </w:p>
          <w:p w:rsidR="004B109D" w:rsidRPr="00E07B04" w:rsidRDefault="004B109D" w:rsidP="004B1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07B04">
              <w:rPr>
                <w:rFonts w:ascii="Arial" w:hAnsi="Arial" w:cs="Arial"/>
                <w:color w:val="000000"/>
                <w:sz w:val="22"/>
              </w:rPr>
              <w:t>0.943</w:t>
            </w:r>
          </w:p>
          <w:p w:rsidR="004B109D" w:rsidRPr="00E07B04" w:rsidRDefault="004B109D" w:rsidP="004B1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07B04">
              <w:rPr>
                <w:rFonts w:ascii="Arial" w:hAnsi="Arial" w:cs="Arial"/>
                <w:color w:val="000000"/>
                <w:sz w:val="22"/>
              </w:rPr>
              <w:t>0.874</w:t>
            </w:r>
          </w:p>
          <w:p w:rsidR="004B109D" w:rsidRPr="00E07B04" w:rsidRDefault="004B109D" w:rsidP="004B1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07B04">
              <w:rPr>
                <w:rFonts w:ascii="Arial" w:hAnsi="Arial" w:cs="Arial"/>
                <w:color w:val="000000"/>
                <w:sz w:val="22"/>
              </w:rPr>
              <w:t>0.892</w:t>
            </w:r>
          </w:p>
          <w:p w:rsidR="004B109D" w:rsidRPr="00E07B04" w:rsidRDefault="004B109D" w:rsidP="004B1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07B04">
              <w:rPr>
                <w:rFonts w:ascii="Arial" w:hAnsi="Arial" w:cs="Arial"/>
                <w:color w:val="000000"/>
                <w:sz w:val="22"/>
              </w:rPr>
              <w:t>0.921</w:t>
            </w:r>
          </w:p>
          <w:p w:rsidR="004B109D" w:rsidRPr="00E07B04" w:rsidRDefault="004B109D" w:rsidP="004B1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E07B04">
              <w:rPr>
                <w:rFonts w:ascii="Arial" w:hAnsi="Arial" w:cs="Arial"/>
                <w:color w:val="000000"/>
                <w:sz w:val="22"/>
              </w:rPr>
              <w:t>0.939</w:t>
            </w:r>
          </w:p>
        </w:tc>
        <w:tc>
          <w:tcPr>
            <w:tcW w:w="1985" w:type="dxa"/>
          </w:tcPr>
          <w:p w:rsidR="004B109D" w:rsidRPr="004B109D" w:rsidRDefault="004B109D" w:rsidP="00E07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B109D">
              <w:rPr>
                <w:rFonts w:ascii="Arial" w:hAnsi="Arial" w:cs="Arial"/>
                <w:color w:val="000000"/>
                <w:sz w:val="22"/>
              </w:rPr>
              <w:t>2004</w:t>
            </w:r>
          </w:p>
          <w:p w:rsidR="004B109D" w:rsidRPr="004B109D" w:rsidRDefault="004B109D" w:rsidP="00E07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B109D">
              <w:rPr>
                <w:rFonts w:ascii="Arial" w:hAnsi="Arial" w:cs="Arial"/>
                <w:color w:val="000000"/>
                <w:sz w:val="22"/>
              </w:rPr>
              <w:t>2007</w:t>
            </w:r>
          </w:p>
          <w:p w:rsidR="004B109D" w:rsidRPr="004B109D" w:rsidRDefault="004B109D" w:rsidP="00E07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B109D">
              <w:rPr>
                <w:rFonts w:ascii="Arial" w:hAnsi="Arial" w:cs="Arial"/>
                <w:color w:val="000000"/>
                <w:sz w:val="22"/>
              </w:rPr>
              <w:t>2009</w:t>
            </w:r>
          </w:p>
          <w:p w:rsidR="004B109D" w:rsidRPr="004B109D" w:rsidRDefault="004B109D" w:rsidP="00E07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B109D">
              <w:rPr>
                <w:rFonts w:ascii="Arial" w:hAnsi="Arial" w:cs="Arial"/>
                <w:color w:val="000000"/>
                <w:sz w:val="22"/>
              </w:rPr>
              <w:t>1999</w:t>
            </w:r>
          </w:p>
          <w:p w:rsidR="004B109D" w:rsidRPr="004B109D" w:rsidRDefault="004B109D" w:rsidP="00E07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B109D">
              <w:rPr>
                <w:rFonts w:ascii="Arial" w:hAnsi="Arial" w:cs="Arial"/>
                <w:color w:val="000000"/>
                <w:sz w:val="22"/>
              </w:rPr>
              <w:t>2003</w:t>
            </w:r>
          </w:p>
          <w:p w:rsidR="004B109D" w:rsidRPr="004B109D" w:rsidRDefault="004B109D" w:rsidP="00E07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B109D">
              <w:rPr>
                <w:rFonts w:ascii="Arial" w:hAnsi="Arial" w:cs="Arial"/>
                <w:color w:val="000000"/>
                <w:sz w:val="22"/>
              </w:rPr>
              <w:t>2009</w:t>
            </w:r>
          </w:p>
          <w:p w:rsidR="004B109D" w:rsidRPr="004B109D" w:rsidRDefault="004B109D" w:rsidP="00E07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B109D">
              <w:rPr>
                <w:rFonts w:ascii="Arial" w:hAnsi="Arial" w:cs="Arial"/>
                <w:color w:val="000000"/>
                <w:sz w:val="22"/>
              </w:rPr>
              <w:t>1999</w:t>
            </w:r>
          </w:p>
          <w:p w:rsidR="004B109D" w:rsidRPr="004B109D" w:rsidRDefault="004B109D" w:rsidP="00E07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B109D">
              <w:rPr>
                <w:rFonts w:ascii="Arial" w:hAnsi="Arial" w:cs="Arial"/>
                <w:color w:val="000000"/>
                <w:sz w:val="22"/>
              </w:rPr>
              <w:t>1997</w:t>
            </w:r>
          </w:p>
          <w:p w:rsidR="004B109D" w:rsidRPr="004B109D" w:rsidRDefault="004B109D" w:rsidP="00E07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B109D">
              <w:rPr>
                <w:rFonts w:ascii="Arial" w:hAnsi="Arial" w:cs="Arial"/>
                <w:color w:val="000000"/>
                <w:sz w:val="22"/>
              </w:rPr>
              <w:t>1997</w:t>
            </w:r>
          </w:p>
          <w:p w:rsidR="004B109D" w:rsidRDefault="004B109D" w:rsidP="00E07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2004</w:t>
            </w:r>
          </w:p>
        </w:tc>
        <w:tc>
          <w:tcPr>
            <w:tcW w:w="5670" w:type="dxa"/>
          </w:tcPr>
          <w:p w:rsidR="004B109D" w:rsidRPr="004B109D" w:rsidRDefault="004B109D" w:rsidP="00E07B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B109D">
              <w:rPr>
                <w:rFonts w:ascii="Arial" w:hAnsi="Arial" w:cs="Arial"/>
                <w:color w:val="000000"/>
                <w:sz w:val="22"/>
              </w:rPr>
              <w:t>basic-fibroblast growth factor | gene expression profiles</w:t>
            </w:r>
          </w:p>
          <w:p w:rsidR="004B109D" w:rsidRPr="004B109D" w:rsidRDefault="004B109D" w:rsidP="00E07B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B109D">
              <w:rPr>
                <w:rFonts w:ascii="Arial" w:hAnsi="Arial" w:cs="Arial"/>
                <w:color w:val="000000"/>
                <w:sz w:val="22"/>
              </w:rPr>
              <w:t>systems biology | cell survival</w:t>
            </w:r>
          </w:p>
          <w:p w:rsidR="004B109D" w:rsidRPr="004B109D" w:rsidRDefault="004B109D" w:rsidP="00E07B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B109D">
              <w:rPr>
                <w:rFonts w:ascii="Arial" w:hAnsi="Arial" w:cs="Arial"/>
                <w:color w:val="000000"/>
                <w:sz w:val="22"/>
              </w:rPr>
              <w:t>chemokine | atherogenesis</w:t>
            </w:r>
          </w:p>
          <w:p w:rsidR="004B109D" w:rsidRPr="004B109D" w:rsidRDefault="004B109D" w:rsidP="00E07B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B109D">
              <w:rPr>
                <w:rFonts w:ascii="Arial" w:hAnsi="Arial" w:cs="Arial"/>
                <w:color w:val="000000"/>
                <w:sz w:val="22"/>
              </w:rPr>
              <w:t>progenitor cell | magnetic resonance imaging</w:t>
            </w:r>
          </w:p>
          <w:p w:rsidR="004B109D" w:rsidRPr="004B109D" w:rsidRDefault="004B109D" w:rsidP="00E07B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B109D">
              <w:rPr>
                <w:rFonts w:ascii="Arial" w:hAnsi="Arial" w:cs="Arial"/>
                <w:color w:val="000000"/>
                <w:sz w:val="22"/>
              </w:rPr>
              <w:t>inflammation | young women</w:t>
            </w:r>
          </w:p>
          <w:p w:rsidR="004B109D" w:rsidRPr="004B109D" w:rsidRDefault="004B109D" w:rsidP="00E07B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B109D">
              <w:rPr>
                <w:rFonts w:ascii="Arial" w:hAnsi="Arial" w:cs="Arial"/>
                <w:color w:val="000000"/>
                <w:sz w:val="22"/>
              </w:rPr>
              <w:t>cardiac repair</w:t>
            </w:r>
          </w:p>
          <w:p w:rsidR="004B109D" w:rsidRPr="004B109D" w:rsidRDefault="004B109D" w:rsidP="00E07B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B109D">
              <w:rPr>
                <w:rFonts w:ascii="Arial" w:hAnsi="Arial" w:cs="Arial"/>
                <w:color w:val="000000"/>
                <w:sz w:val="22"/>
              </w:rPr>
              <w:t>extent | cd14</w:t>
            </w:r>
          </w:p>
          <w:p w:rsidR="004B109D" w:rsidRPr="004B109D" w:rsidRDefault="004B109D" w:rsidP="00E07B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B109D">
              <w:rPr>
                <w:rFonts w:ascii="Arial" w:hAnsi="Arial" w:cs="Arial"/>
                <w:color w:val="000000"/>
                <w:sz w:val="22"/>
              </w:rPr>
              <w:t>density | extent</w:t>
            </w:r>
          </w:p>
          <w:p w:rsidR="004B109D" w:rsidRPr="004B109D" w:rsidRDefault="00E07B04" w:rsidP="00E07B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B109D">
              <w:rPr>
                <w:rFonts w:ascii="Arial" w:hAnsi="Arial" w:cs="Arial"/>
                <w:color w:val="000000"/>
                <w:sz w:val="22"/>
              </w:rPr>
              <w:t>impaired</w:t>
            </w:r>
            <w:r w:rsidR="004B109D" w:rsidRPr="004B109D">
              <w:rPr>
                <w:rFonts w:ascii="Arial" w:hAnsi="Arial" w:cs="Arial"/>
                <w:color w:val="000000"/>
                <w:sz w:val="22"/>
              </w:rPr>
              <w:t xml:space="preserve"> fibrinolysis | 5g polymorphism</w:t>
            </w:r>
          </w:p>
          <w:p w:rsidR="004B109D" w:rsidRDefault="004B109D" w:rsidP="00E07B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B109D">
              <w:rPr>
                <w:rFonts w:ascii="Arial" w:hAnsi="Arial" w:cs="Arial"/>
                <w:color w:val="000000"/>
                <w:sz w:val="22"/>
              </w:rPr>
              <w:t>atherosclerosis | inflammation-related genes</w:t>
            </w:r>
          </w:p>
        </w:tc>
      </w:tr>
      <w:bookmarkEnd w:id="0"/>
      <w:bookmarkEnd w:id="1"/>
    </w:tbl>
    <w:p w:rsidR="004B109D" w:rsidRPr="00C71D6E" w:rsidRDefault="004B109D">
      <w:pPr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sectPr w:rsidR="004B109D" w:rsidRPr="00C71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461" w:rsidRDefault="00392461" w:rsidP="004658FD">
      <w:r>
        <w:separator/>
      </w:r>
    </w:p>
  </w:endnote>
  <w:endnote w:type="continuationSeparator" w:id="0">
    <w:p w:rsidR="00392461" w:rsidRDefault="00392461" w:rsidP="0046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461" w:rsidRDefault="00392461" w:rsidP="004658FD">
      <w:r>
        <w:separator/>
      </w:r>
    </w:p>
  </w:footnote>
  <w:footnote w:type="continuationSeparator" w:id="0">
    <w:p w:rsidR="00392461" w:rsidRDefault="00392461" w:rsidP="00465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01"/>
    <w:rsid w:val="00001B6F"/>
    <w:rsid w:val="00087BDB"/>
    <w:rsid w:val="000A676B"/>
    <w:rsid w:val="00116F7D"/>
    <w:rsid w:val="00246F18"/>
    <w:rsid w:val="00375CCA"/>
    <w:rsid w:val="0038456A"/>
    <w:rsid w:val="00392461"/>
    <w:rsid w:val="003C030A"/>
    <w:rsid w:val="00401786"/>
    <w:rsid w:val="004658FD"/>
    <w:rsid w:val="00486509"/>
    <w:rsid w:val="004B109D"/>
    <w:rsid w:val="004E2D64"/>
    <w:rsid w:val="00572CC0"/>
    <w:rsid w:val="0059644B"/>
    <w:rsid w:val="00687401"/>
    <w:rsid w:val="006D0CC8"/>
    <w:rsid w:val="006F1E7D"/>
    <w:rsid w:val="00780A76"/>
    <w:rsid w:val="00895B26"/>
    <w:rsid w:val="0093364D"/>
    <w:rsid w:val="00970426"/>
    <w:rsid w:val="00AA5847"/>
    <w:rsid w:val="00B77587"/>
    <w:rsid w:val="00B90E4D"/>
    <w:rsid w:val="00BB19FE"/>
    <w:rsid w:val="00C71D6E"/>
    <w:rsid w:val="00CA43F8"/>
    <w:rsid w:val="00CC6AF2"/>
    <w:rsid w:val="00CD6860"/>
    <w:rsid w:val="00D25F65"/>
    <w:rsid w:val="00E07B04"/>
    <w:rsid w:val="00E1476F"/>
    <w:rsid w:val="00E6474D"/>
    <w:rsid w:val="00E93564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FF3D8"/>
  <w15:chartTrackingRefBased/>
  <w15:docId w15:val="{DDD93DCF-80C7-4E31-BF46-98F7050D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3C03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Normal (Web)"/>
    <w:basedOn w:val="a"/>
    <w:uiPriority w:val="99"/>
    <w:semiHidden/>
    <w:unhideWhenUsed/>
    <w:rsid w:val="004E2D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65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658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65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658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 Chau</dc:creator>
  <cp:keywords/>
  <dc:description/>
  <cp:lastModifiedBy>Hamdi Chau</cp:lastModifiedBy>
  <cp:revision>22</cp:revision>
  <dcterms:created xsi:type="dcterms:W3CDTF">2016-11-07T13:17:00Z</dcterms:created>
  <dcterms:modified xsi:type="dcterms:W3CDTF">2018-01-17T15:42:00Z</dcterms:modified>
</cp:coreProperties>
</file>