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C9" w:rsidRDefault="00E577C9" w:rsidP="00E577C9"/>
    <w:p w:rsidR="00E577C9" w:rsidRPr="00A3455A" w:rsidRDefault="00E577C9" w:rsidP="00E577C9">
      <w:pPr>
        <w:rPr>
          <w:b/>
        </w:rPr>
      </w:pPr>
      <w:proofErr w:type="gramStart"/>
      <w:r w:rsidRPr="00A3455A">
        <w:rPr>
          <w:b/>
        </w:rPr>
        <w:t>Supplementary information 1.</w:t>
      </w:r>
      <w:proofErr w:type="gramEnd"/>
    </w:p>
    <w:p w:rsidR="00E577C9" w:rsidRPr="00A3455A" w:rsidRDefault="00E577C9" w:rsidP="00E577C9">
      <w:r>
        <w:t xml:space="preserve">Summary of subjective user decisions minimized by the MIA Clustering Algorithm, as discussed in </w:t>
      </w:r>
      <w:r w:rsidR="004027B8">
        <w:t xml:space="preserve">the </w:t>
      </w:r>
      <w:r>
        <w:t>manuscript text.</w:t>
      </w:r>
    </w:p>
    <w:p w:rsidR="00E577C9" w:rsidRDefault="00E577C9" w:rsidP="00E577C9">
      <w:pPr>
        <w:rPr>
          <w:rFonts w:ascii="Times New Roman" w:hAnsi="Times New Roman" w:cs="Times New Roman"/>
          <w:b/>
          <w:i/>
          <w:sz w:val="22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E577C9" w:rsidTr="00181EBC">
        <w:tc>
          <w:tcPr>
            <w:tcW w:w="2235" w:type="dxa"/>
          </w:tcPr>
          <w:p w:rsidR="00E577C9" w:rsidRPr="004175C9" w:rsidRDefault="00E577C9" w:rsidP="00181EBC">
            <w:pPr>
              <w:rPr>
                <w:b/>
              </w:rPr>
            </w:pPr>
            <w:r w:rsidRPr="004175C9">
              <w:rPr>
                <w:b/>
              </w:rPr>
              <w:t>Subjective user-decision</w:t>
            </w:r>
          </w:p>
        </w:tc>
        <w:tc>
          <w:tcPr>
            <w:tcW w:w="3926" w:type="dxa"/>
          </w:tcPr>
          <w:p w:rsidR="00E577C9" w:rsidRPr="004175C9" w:rsidRDefault="00E577C9" w:rsidP="00181EBC">
            <w:pPr>
              <w:rPr>
                <w:b/>
              </w:rPr>
            </w:pPr>
            <w:r w:rsidRPr="004175C9">
              <w:rPr>
                <w:b/>
              </w:rPr>
              <w:t>Minimized by the MIA-Clustering Algorithm?</w:t>
            </w:r>
          </w:p>
        </w:tc>
        <w:tc>
          <w:tcPr>
            <w:tcW w:w="3081" w:type="dxa"/>
          </w:tcPr>
          <w:p w:rsidR="00E577C9" w:rsidRPr="004175C9" w:rsidRDefault="00E577C9" w:rsidP="00181EBC">
            <w:pPr>
              <w:rPr>
                <w:b/>
              </w:rPr>
            </w:pPr>
            <w:r w:rsidRPr="004175C9">
              <w:rPr>
                <w:b/>
              </w:rPr>
              <w:t>Minimized by RCA?</w:t>
            </w:r>
          </w:p>
        </w:tc>
      </w:tr>
      <w:tr w:rsidR="00E577C9" w:rsidTr="00181EBC">
        <w:tc>
          <w:tcPr>
            <w:tcW w:w="2235" w:type="dxa"/>
          </w:tcPr>
          <w:p w:rsidR="00E577C9" w:rsidRDefault="00E577C9" w:rsidP="00181EBC">
            <w:r>
              <w:t>Initial input parameter selection</w:t>
            </w:r>
          </w:p>
        </w:tc>
        <w:tc>
          <w:tcPr>
            <w:tcW w:w="3926" w:type="dxa"/>
          </w:tcPr>
          <w:p w:rsidR="00E577C9" w:rsidRDefault="00E577C9" w:rsidP="00181EBC">
            <w:r>
              <w:t>Yes, grid-size should be slightly larger than cursory measurement of the structure of interest.</w:t>
            </w:r>
          </w:p>
        </w:tc>
        <w:tc>
          <w:tcPr>
            <w:tcW w:w="3081" w:type="dxa"/>
          </w:tcPr>
          <w:p w:rsidR="00E577C9" w:rsidRDefault="00E577C9" w:rsidP="00181EBC">
            <w:r>
              <w:t>No, while maximum upper and lower thresholds may be found from the data range in the image, appropriate minimum edge strength values are not clear initially.</w:t>
            </w:r>
          </w:p>
        </w:tc>
      </w:tr>
      <w:tr w:rsidR="00E577C9" w:rsidTr="00181EBC">
        <w:tc>
          <w:tcPr>
            <w:tcW w:w="2235" w:type="dxa"/>
          </w:tcPr>
          <w:p w:rsidR="00E577C9" w:rsidRPr="00EF78B0" w:rsidRDefault="00E577C9" w:rsidP="00181EBC">
            <w:pPr>
              <w:rPr>
                <w:color w:val="FF0000"/>
              </w:rPr>
            </w:pPr>
            <w:r w:rsidRPr="004175C9">
              <w:t xml:space="preserve">The number of decisions </w:t>
            </w:r>
            <w:r>
              <w:t>required</w:t>
            </w:r>
            <w:r w:rsidRPr="004175C9">
              <w:t>.</w:t>
            </w:r>
          </w:p>
        </w:tc>
        <w:tc>
          <w:tcPr>
            <w:tcW w:w="3926" w:type="dxa"/>
          </w:tcPr>
          <w:p w:rsidR="00E577C9" w:rsidRDefault="00E577C9" w:rsidP="00181EBC">
            <w:r>
              <w:t>Yes, only the single parameter, grid-size, must be chosen. The additional probability threshold is optional and simply a refinement of the segmentation.</w:t>
            </w:r>
          </w:p>
        </w:tc>
        <w:tc>
          <w:tcPr>
            <w:tcW w:w="3081" w:type="dxa"/>
          </w:tcPr>
          <w:p w:rsidR="00E577C9" w:rsidRDefault="00E577C9" w:rsidP="00181EBC">
            <w:r>
              <w:t xml:space="preserve">No, three parameters must be chosen, each of which could have a great effect on the segmentation.  </w:t>
            </w:r>
          </w:p>
        </w:tc>
      </w:tr>
      <w:tr w:rsidR="00E577C9" w:rsidTr="00181EBC">
        <w:tc>
          <w:tcPr>
            <w:tcW w:w="2235" w:type="dxa"/>
          </w:tcPr>
          <w:p w:rsidR="00E577C9" w:rsidRPr="00EF78B0" w:rsidRDefault="00E577C9" w:rsidP="00181EBC">
            <w:pPr>
              <w:rPr>
                <w:color w:val="FF0000"/>
              </w:rPr>
            </w:pPr>
            <w:r w:rsidRPr="00962FC9">
              <w:t>The input parameter values selected from the possible range.</w:t>
            </w:r>
          </w:p>
        </w:tc>
        <w:tc>
          <w:tcPr>
            <w:tcW w:w="3926" w:type="dxa"/>
          </w:tcPr>
          <w:p w:rsidR="00E577C9" w:rsidRDefault="00E577C9" w:rsidP="00181EBC">
            <w:r>
              <w:t xml:space="preserve">Yes, grid-size should be slightly larger than the maximum 2D dimension of desired structure and only values close to the initial grid-size value will have a great effect on the segmentation.  </w:t>
            </w:r>
          </w:p>
        </w:tc>
        <w:tc>
          <w:tcPr>
            <w:tcW w:w="3081" w:type="dxa"/>
          </w:tcPr>
          <w:p w:rsidR="00E577C9" w:rsidRDefault="00E577C9" w:rsidP="00181EBC">
            <w:r>
              <w:t>No, the full range of 16-bit data grayscale values (0-65,535) and minimum edge strength values from 0-31,000 are available. Further different combinations may produce the same result.</w:t>
            </w:r>
          </w:p>
        </w:tc>
      </w:tr>
      <w:tr w:rsidR="00E577C9" w:rsidTr="00181EBC">
        <w:tc>
          <w:tcPr>
            <w:tcW w:w="2235" w:type="dxa"/>
          </w:tcPr>
          <w:p w:rsidR="00E577C9" w:rsidRDefault="00E577C9" w:rsidP="00181EBC">
            <w:r>
              <w:t>How to invert or otherwise, pre-process an image where the desired structure is not the brightest in the image.</w:t>
            </w:r>
          </w:p>
        </w:tc>
        <w:tc>
          <w:tcPr>
            <w:tcW w:w="3926" w:type="dxa"/>
          </w:tcPr>
          <w:p w:rsidR="00E577C9" w:rsidRDefault="00E577C9" w:rsidP="00181EBC">
            <w:r>
              <w:t xml:space="preserve">Yes, multiple classes can be segmented at once; the desired class can be </w:t>
            </w:r>
            <w:proofErr w:type="spellStart"/>
            <w:r>
              <w:t>thresholded</w:t>
            </w:r>
            <w:proofErr w:type="spellEnd"/>
            <w:r>
              <w:t xml:space="preserve"> out if required. Similarly, other types of data such as 8-bit may be segmented. </w:t>
            </w:r>
          </w:p>
        </w:tc>
        <w:tc>
          <w:tcPr>
            <w:tcW w:w="3081" w:type="dxa"/>
          </w:tcPr>
          <w:p w:rsidR="00E577C9" w:rsidRDefault="00E577C9" w:rsidP="00181EBC">
            <w:r>
              <w:t>No, pre-processing steps required for the algorithm are not standardized and maybe unique to particular images.</w:t>
            </w:r>
          </w:p>
        </w:tc>
      </w:tr>
      <w:tr w:rsidR="00E577C9" w:rsidTr="00181EBC">
        <w:tc>
          <w:tcPr>
            <w:tcW w:w="2235" w:type="dxa"/>
          </w:tcPr>
          <w:p w:rsidR="00E577C9" w:rsidRDefault="00E577C9" w:rsidP="00181EBC">
            <w:r>
              <w:t>How to ensure parameters used in segmentation of different scans do not introduce additional variation into the structures analyzed.</w:t>
            </w:r>
          </w:p>
        </w:tc>
        <w:tc>
          <w:tcPr>
            <w:tcW w:w="3926" w:type="dxa"/>
          </w:tcPr>
          <w:p w:rsidR="00E577C9" w:rsidRDefault="00E577C9" w:rsidP="00181EBC">
            <w:r>
              <w:t>Yes, similar structures (such as trabeculae in two fingers of the same hand) should have similar grid-sizes applied.</w:t>
            </w:r>
          </w:p>
        </w:tc>
        <w:tc>
          <w:tcPr>
            <w:tcW w:w="3081" w:type="dxa"/>
          </w:tcPr>
          <w:p w:rsidR="00E577C9" w:rsidRDefault="00E577C9" w:rsidP="00181EBC">
            <w:r>
              <w:t>No, scans of two very similar materials may have different gray values and so require different sets of input parameters.</w:t>
            </w:r>
          </w:p>
        </w:tc>
      </w:tr>
    </w:tbl>
    <w:p w:rsidR="00E577C9" w:rsidRDefault="00E577C9" w:rsidP="00E577C9"/>
    <w:p w:rsidR="00C00535" w:rsidRDefault="004027B8"/>
    <w:sectPr w:rsidR="00C00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C9"/>
    <w:rsid w:val="004027B8"/>
    <w:rsid w:val="007F401A"/>
    <w:rsid w:val="008F12F2"/>
    <w:rsid w:val="00AB0C94"/>
    <w:rsid w:val="00E577C9"/>
    <w:rsid w:val="00F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C9"/>
    <w:rPr>
      <w:rFonts w:ascii="Liberation Serif" w:eastAsia="AR PL SungtiL GB" w:hAnsi="Liberation Serif" w:cs="Free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7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C9"/>
    <w:rPr>
      <w:rFonts w:ascii="Liberation Serif" w:eastAsia="AR PL SungtiL GB" w:hAnsi="Liberation Serif" w:cs="Free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7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782DE171.dotm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C.J.Dunmore</dc:creator>
  <cp:lastModifiedBy>C.J.Dunmore</cp:lastModifiedBy>
  <cp:revision>2</cp:revision>
  <dcterms:created xsi:type="dcterms:W3CDTF">2018-01-22T14:22:00Z</dcterms:created>
  <dcterms:modified xsi:type="dcterms:W3CDTF">2018-01-23T14:24:00Z</dcterms:modified>
</cp:coreProperties>
</file>