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676"/>
        <w:tblW w:w="0" w:type="auto"/>
        <w:tblLook w:val="04A0" w:firstRow="1" w:lastRow="0" w:firstColumn="1" w:lastColumn="0" w:noHBand="0" w:noVBand="1"/>
      </w:tblPr>
      <w:tblGrid>
        <w:gridCol w:w="764"/>
        <w:gridCol w:w="719"/>
        <w:gridCol w:w="714"/>
        <w:gridCol w:w="718"/>
        <w:gridCol w:w="715"/>
        <w:gridCol w:w="719"/>
        <w:gridCol w:w="715"/>
        <w:gridCol w:w="719"/>
        <w:gridCol w:w="715"/>
        <w:gridCol w:w="719"/>
        <w:gridCol w:w="707"/>
        <w:gridCol w:w="711"/>
        <w:gridCol w:w="715"/>
      </w:tblGrid>
      <w:tr w:rsidR="00D41A41" w:rsidTr="00547AC7">
        <w:tc>
          <w:tcPr>
            <w:tcW w:w="764" w:type="dxa"/>
            <w:vMerge w:val="restart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Time (</w:t>
            </w: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Dog 1</w:t>
            </w:r>
          </w:p>
        </w:tc>
        <w:tc>
          <w:tcPr>
            <w:tcW w:w="1433" w:type="dxa"/>
            <w:gridSpan w:val="2"/>
            <w:tcBorders>
              <w:bottom w:val="single" w:sz="12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Dog 2</w:t>
            </w:r>
          </w:p>
        </w:tc>
        <w:tc>
          <w:tcPr>
            <w:tcW w:w="1434" w:type="dxa"/>
            <w:gridSpan w:val="2"/>
            <w:tcBorders>
              <w:bottom w:val="single" w:sz="12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Dog 3</w:t>
            </w:r>
          </w:p>
        </w:tc>
        <w:tc>
          <w:tcPr>
            <w:tcW w:w="1434" w:type="dxa"/>
            <w:gridSpan w:val="2"/>
            <w:tcBorders>
              <w:bottom w:val="single" w:sz="12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Dog 4</w:t>
            </w:r>
          </w:p>
        </w:tc>
        <w:tc>
          <w:tcPr>
            <w:tcW w:w="1426" w:type="dxa"/>
            <w:gridSpan w:val="2"/>
            <w:tcBorders>
              <w:bottom w:val="single" w:sz="12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Dog 5</w:t>
            </w:r>
          </w:p>
        </w:tc>
        <w:tc>
          <w:tcPr>
            <w:tcW w:w="1426" w:type="dxa"/>
            <w:gridSpan w:val="2"/>
            <w:tcBorders>
              <w:bottom w:val="single" w:sz="12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Dog 6</w:t>
            </w:r>
          </w:p>
        </w:tc>
      </w:tr>
      <w:tr w:rsidR="00D41A41" w:rsidTr="00547AC7">
        <w:tc>
          <w:tcPr>
            <w:tcW w:w="764" w:type="dxa"/>
            <w:vMerge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714" w:type="dxa"/>
            <w:tcBorders>
              <w:top w:val="single" w:sz="12" w:space="0" w:color="auto"/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718" w:type="dxa"/>
            <w:tcBorders>
              <w:top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715" w:type="dxa"/>
            <w:tcBorders>
              <w:top w:val="single" w:sz="12" w:space="0" w:color="auto"/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719" w:type="dxa"/>
            <w:tcBorders>
              <w:top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715" w:type="dxa"/>
            <w:tcBorders>
              <w:top w:val="single" w:sz="12" w:space="0" w:color="auto"/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  <w:proofErr w:type="spellEnd"/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547AC7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547AC7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547AC7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547AC7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547AC7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547AC7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547AC7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41A41" w:rsidTr="00547AC7">
        <w:tc>
          <w:tcPr>
            <w:tcW w:w="764" w:type="dxa"/>
            <w:tcBorders>
              <w:right w:val="single" w:sz="12" w:space="0" w:color="auto"/>
            </w:tcBorders>
          </w:tcPr>
          <w:p w:rsidR="00D41A41" w:rsidRPr="00547AC7" w:rsidRDefault="00D41A41" w:rsidP="0054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" w:type="dxa"/>
            <w:tcBorders>
              <w:left w:val="single" w:sz="12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14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9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547AC7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1" w:type="dxa"/>
            <w:tcBorders>
              <w:righ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15" w:type="dxa"/>
            <w:tcBorders>
              <w:left w:val="dashSmallGap" w:sz="4" w:space="0" w:color="auto"/>
            </w:tcBorders>
          </w:tcPr>
          <w:p w:rsidR="00D41A41" w:rsidRPr="00547AC7" w:rsidRDefault="00D41A41" w:rsidP="0054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547AC7" w:rsidRPr="00547AC7" w:rsidRDefault="00547AC7">
      <w:pPr>
        <w:rPr>
          <w:rFonts w:ascii="Times New Roman" w:hAnsi="Times New Roman" w:cs="Times New Roman"/>
          <w:b/>
          <w:sz w:val="24"/>
        </w:rPr>
      </w:pPr>
      <w:r w:rsidRPr="00547AC7">
        <w:rPr>
          <w:rFonts w:ascii="Times New Roman" w:hAnsi="Times New Roman" w:cs="Times New Roman"/>
          <w:b/>
          <w:sz w:val="24"/>
        </w:rPr>
        <w:t xml:space="preserve">Supplementary Table 4: </w:t>
      </w:r>
      <w:r>
        <w:rPr>
          <w:rFonts w:ascii="Times New Roman" w:hAnsi="Times New Roman" w:cs="Times New Roman"/>
          <w:b/>
          <w:sz w:val="24"/>
        </w:rPr>
        <w:t>W</w:t>
      </w:r>
      <w:r w:rsidRPr="00547AC7">
        <w:rPr>
          <w:rFonts w:ascii="Times New Roman" w:hAnsi="Times New Roman" w:cs="Times New Roman"/>
          <w:b/>
          <w:sz w:val="24"/>
        </w:rPr>
        <w:t>hole blood glucose and plasma glyburide in six dogs that received 75mcg/kg glyburide orally at time 0.</w:t>
      </w:r>
    </w:p>
    <w:p w:rsidR="00547AC7" w:rsidRPr="00547AC7" w:rsidRDefault="00547AC7">
      <w:pPr>
        <w:rPr>
          <w:rFonts w:ascii="Times New Roman" w:hAnsi="Times New Roman" w:cs="Times New Roman"/>
          <w:b/>
          <w:sz w:val="24"/>
        </w:rPr>
      </w:pPr>
    </w:p>
    <w:p w:rsidR="00547AC7" w:rsidRPr="00547AC7" w:rsidRDefault="00547AC7">
      <w:pPr>
        <w:rPr>
          <w:rFonts w:ascii="Times New Roman" w:hAnsi="Times New Roman" w:cs="Times New Roman"/>
          <w:b/>
          <w:sz w:val="24"/>
        </w:rPr>
      </w:pPr>
    </w:p>
    <w:p w:rsidR="00547AC7" w:rsidRPr="00547AC7" w:rsidRDefault="00547AC7">
      <w:pPr>
        <w:rPr>
          <w:rFonts w:ascii="Times New Roman" w:hAnsi="Times New Roman" w:cs="Times New Roman"/>
          <w:b/>
          <w:sz w:val="24"/>
        </w:rPr>
      </w:pPr>
    </w:p>
    <w:p w:rsidR="007E7C6D" w:rsidRPr="00547AC7" w:rsidRDefault="00547AC7">
      <w:pPr>
        <w:rPr>
          <w:rFonts w:ascii="Times New Roman" w:hAnsi="Times New Roman" w:cs="Times New Roman"/>
          <w:b/>
          <w:sz w:val="24"/>
        </w:rPr>
      </w:pPr>
      <w:r w:rsidRPr="00547AC7">
        <w:rPr>
          <w:rFonts w:ascii="Times New Roman" w:hAnsi="Times New Roman" w:cs="Times New Roman"/>
          <w:b/>
          <w:sz w:val="24"/>
        </w:rPr>
        <w:t xml:space="preserve">Notes: </w:t>
      </w:r>
      <w:r w:rsidRPr="00547AC7">
        <w:rPr>
          <w:rFonts w:ascii="Times New Roman" w:hAnsi="Times New Roman" w:cs="Times New Roman"/>
          <w:sz w:val="24"/>
        </w:rPr>
        <w:t xml:space="preserve">* indicates test samples obtained after intravenous glucose supplementation and so not used in this analysis; - indicates sample not analyzed or </w:t>
      </w:r>
      <w:r w:rsidR="00911293">
        <w:rPr>
          <w:rFonts w:ascii="Times New Roman" w:hAnsi="Times New Roman" w:cs="Times New Roman"/>
          <w:sz w:val="24"/>
        </w:rPr>
        <w:t xml:space="preserve">not </w:t>
      </w:r>
      <w:bookmarkStart w:id="0" w:name="_GoBack"/>
      <w:bookmarkEnd w:id="0"/>
      <w:r w:rsidRPr="00547AC7">
        <w:rPr>
          <w:rFonts w:ascii="Times New Roman" w:hAnsi="Times New Roman" w:cs="Times New Roman"/>
          <w:sz w:val="24"/>
        </w:rPr>
        <w:t>recorded at this time point.</w:t>
      </w:r>
      <w:r w:rsidRPr="00547AC7">
        <w:rPr>
          <w:rFonts w:ascii="Times New Roman" w:hAnsi="Times New Roman" w:cs="Times New Roman"/>
          <w:b/>
          <w:sz w:val="24"/>
        </w:rPr>
        <w:t xml:space="preserve">   </w:t>
      </w:r>
    </w:p>
    <w:sectPr w:rsidR="007E7C6D" w:rsidRPr="0054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41"/>
    <w:rsid w:val="0027035A"/>
    <w:rsid w:val="00547AC7"/>
    <w:rsid w:val="007E7C6D"/>
    <w:rsid w:val="00911293"/>
    <w:rsid w:val="00D4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547C"/>
  <w15:chartTrackingRefBased/>
  <w15:docId w15:val="{6DD062F8-964A-41CB-9562-7C1BA3E4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Jeffery, Nicholas</dc:creator>
  <cp:keywords/>
  <dc:description/>
  <cp:lastModifiedBy>Jeffery, Nicholas</cp:lastModifiedBy>
  <cp:revision>2</cp:revision>
  <dcterms:created xsi:type="dcterms:W3CDTF">2018-01-12T00:20:00Z</dcterms:created>
  <dcterms:modified xsi:type="dcterms:W3CDTF">2018-01-20T00:09:00Z</dcterms:modified>
</cp:coreProperties>
</file>