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A3F3E0" w14:textId="523ECB88" w:rsidR="007C7E6B" w:rsidRPr="00D02A12" w:rsidRDefault="00242267" w:rsidP="00D02A12">
      <w:pPr>
        <w:outlineLvl w:val="0"/>
        <w:rPr>
          <w:rFonts w:ascii="Times" w:hAnsi="Times"/>
        </w:rPr>
      </w:pPr>
      <w:r w:rsidRPr="003E4501">
        <w:rPr>
          <w:rFonts w:ascii="Times" w:hAnsi="Times"/>
        </w:rPr>
        <w:t xml:space="preserve">Supplemental </w:t>
      </w:r>
      <w:r w:rsidR="007C7E6B" w:rsidRPr="003E4501">
        <w:rPr>
          <w:rFonts w:ascii="Times" w:hAnsi="Times"/>
        </w:rPr>
        <w:t xml:space="preserve">Table </w:t>
      </w:r>
      <w:r w:rsidRPr="003E4501">
        <w:rPr>
          <w:rFonts w:ascii="Times" w:hAnsi="Times"/>
        </w:rPr>
        <w:t>1</w:t>
      </w:r>
      <w:r w:rsidR="007C7E6B" w:rsidRPr="003E4501">
        <w:rPr>
          <w:rFonts w:ascii="Times" w:hAnsi="Times"/>
        </w:rPr>
        <w:t>.</w:t>
      </w:r>
      <w:r w:rsidR="005D5A62" w:rsidRPr="003E4501">
        <w:rPr>
          <w:rFonts w:ascii="Times" w:hAnsi="Times"/>
        </w:rPr>
        <w:t xml:space="preserve"> </w:t>
      </w:r>
      <w:r w:rsidR="00471FAD">
        <w:rPr>
          <w:rFonts w:ascii="Times" w:hAnsi="Times"/>
        </w:rPr>
        <w:t>The</w:t>
      </w:r>
      <w:r w:rsidR="00471FAD" w:rsidRPr="00B60830">
        <w:rPr>
          <w:rFonts w:ascii="Times" w:hAnsi="Times"/>
        </w:rPr>
        <w:t xml:space="preserve"> top models</w:t>
      </w:r>
      <w:r w:rsidR="00471FAD" w:rsidRPr="003E4501">
        <w:rPr>
          <w:rFonts w:ascii="Times" w:hAnsi="Times"/>
          <w:vertAlign w:val="superscript"/>
        </w:rPr>
        <w:t>1</w:t>
      </w:r>
      <w:r w:rsidR="00471FAD" w:rsidRPr="00B60830">
        <w:rPr>
          <w:rFonts w:ascii="Times" w:hAnsi="Times"/>
        </w:rPr>
        <w:t xml:space="preserve"> (</w:t>
      </w:r>
      <w:r w:rsidR="00471FAD" w:rsidRPr="00B60830">
        <w:rPr>
          <w:rFonts w:ascii="Times" w:hAnsi="Times"/>
        </w:rPr>
        <w:sym w:font="Symbol" w:char="F044"/>
      </w:r>
      <w:r w:rsidR="00471FAD" w:rsidRPr="00B60830">
        <w:rPr>
          <w:rFonts w:ascii="Times" w:hAnsi="Times"/>
        </w:rPr>
        <w:t>AICc &lt; 2</w:t>
      </w:r>
      <w:r w:rsidR="00471FAD">
        <w:rPr>
          <w:rFonts w:ascii="Times" w:hAnsi="Times"/>
        </w:rPr>
        <w:t>; in bold</w:t>
      </w:r>
      <w:r w:rsidR="00471FAD" w:rsidRPr="00B60830">
        <w:rPr>
          <w:rFonts w:ascii="Times" w:hAnsi="Times"/>
        </w:rPr>
        <w:t xml:space="preserve">) </w:t>
      </w:r>
      <w:r w:rsidR="00471FAD">
        <w:rPr>
          <w:rFonts w:ascii="Times" w:hAnsi="Times"/>
        </w:rPr>
        <w:t>as well as</w:t>
      </w:r>
      <w:r w:rsidR="00471FAD" w:rsidRPr="00B60830">
        <w:rPr>
          <w:rFonts w:ascii="Times" w:hAnsi="Times"/>
        </w:rPr>
        <w:t xml:space="preserve"> </w:t>
      </w:r>
      <w:r w:rsidR="00471FAD">
        <w:rPr>
          <w:rFonts w:ascii="Times" w:hAnsi="Times"/>
        </w:rPr>
        <w:t xml:space="preserve">the next two best-fitting </w:t>
      </w:r>
      <w:r w:rsidR="002B3177">
        <w:rPr>
          <w:rFonts w:ascii="Times" w:hAnsi="Times"/>
        </w:rPr>
        <w:t xml:space="preserve">models </w:t>
      </w:r>
      <w:r w:rsidR="00471FAD" w:rsidRPr="00B60830">
        <w:rPr>
          <w:rFonts w:ascii="Times" w:hAnsi="Times"/>
        </w:rPr>
        <w:t>to explain variation in the repeatability of glucocorticoid (GC) measures</w:t>
      </w:r>
      <w:r w:rsidR="00471FAD">
        <w:rPr>
          <w:rFonts w:ascii="Times" w:hAnsi="Times"/>
        </w:rPr>
        <w:t xml:space="preserve">. </w:t>
      </w:r>
      <w:r w:rsidR="005A6863" w:rsidRPr="00B60830">
        <w:rPr>
          <w:rFonts w:ascii="Times" w:hAnsi="Times"/>
        </w:rPr>
        <w:t xml:space="preserve">Candidate variables </w:t>
      </w:r>
      <w:r w:rsidR="002B3177">
        <w:rPr>
          <w:rFonts w:ascii="Times" w:hAnsi="Times"/>
        </w:rPr>
        <w:t xml:space="preserve">in these models </w:t>
      </w:r>
      <w:r w:rsidR="005A6863" w:rsidRPr="00B60830">
        <w:rPr>
          <w:rFonts w:ascii="Times" w:hAnsi="Times"/>
        </w:rPr>
        <w:t>include</w:t>
      </w:r>
      <w:r w:rsidR="002B3177">
        <w:rPr>
          <w:rFonts w:ascii="Times" w:hAnsi="Times"/>
        </w:rPr>
        <w:t>d</w:t>
      </w:r>
      <w:r w:rsidR="005A6863" w:rsidRPr="00B60830">
        <w:rPr>
          <w:rFonts w:ascii="Times" w:hAnsi="Times"/>
        </w:rPr>
        <w:t xml:space="preserve"> factors associated with sampling regime (see</w:t>
      </w:r>
      <w:r w:rsidR="007B3E10" w:rsidRPr="00B60830">
        <w:rPr>
          <w:rFonts w:ascii="Times" w:hAnsi="Times"/>
        </w:rPr>
        <w:t xml:space="preserve"> main</w:t>
      </w:r>
      <w:r w:rsidR="005A6863" w:rsidRPr="00B60830">
        <w:rPr>
          <w:rFonts w:ascii="Times" w:hAnsi="Times"/>
        </w:rPr>
        <w:t xml:space="preserve"> text for details).</w:t>
      </w:r>
    </w:p>
    <w:tbl>
      <w:tblPr>
        <w:tblStyle w:val="PlainTable31"/>
        <w:tblW w:w="9828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800"/>
        <w:gridCol w:w="1137"/>
        <w:gridCol w:w="1203"/>
        <w:gridCol w:w="1260"/>
        <w:gridCol w:w="450"/>
        <w:gridCol w:w="720"/>
        <w:gridCol w:w="900"/>
        <w:gridCol w:w="900"/>
        <w:gridCol w:w="720"/>
        <w:gridCol w:w="738"/>
      </w:tblGrid>
      <w:tr w:rsidR="00E53A85" w:rsidRPr="00035DF7" w14:paraId="6171EF69" w14:textId="732CAD31" w:rsidTr="00E53A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00" w:type="dxa"/>
            <w:shd w:val="clear" w:color="auto" w:fill="auto"/>
            <w:noWrap/>
            <w:vAlign w:val="center"/>
          </w:tcPr>
          <w:p w14:paraId="25AFFE12" w14:textId="77777777" w:rsidR="00E53A85" w:rsidRPr="00604381" w:rsidRDefault="00E53A85" w:rsidP="00985240">
            <w:pPr>
              <w:jc w:val="center"/>
              <w:rPr>
                <w:rFonts w:ascii="Times" w:eastAsia="Times New Roman" w:hAnsi="Times"/>
                <w:color w:val="000000"/>
                <w:sz w:val="22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BB2B022" w14:textId="77777777" w:rsidR="00E53A85" w:rsidRPr="00604381" w:rsidRDefault="00E53A85" w:rsidP="009852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11C0003" w14:textId="77777777" w:rsidR="00E53A85" w:rsidRPr="00604381" w:rsidRDefault="00E53A85" w:rsidP="009852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A395013" w14:textId="77777777" w:rsidR="00E53A85" w:rsidRPr="00604381" w:rsidRDefault="00E53A85" w:rsidP="00985240">
            <w:pPr>
              <w:ind w:right="3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3C1D2B4" w14:textId="77777777" w:rsidR="00E53A85" w:rsidRPr="00604381" w:rsidRDefault="00E53A85" w:rsidP="009852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DBD0926" w14:textId="77777777" w:rsidR="00E53A85" w:rsidRPr="00604381" w:rsidRDefault="00E53A85" w:rsidP="009852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814D4C4" w14:textId="77777777" w:rsidR="00E53A85" w:rsidRDefault="00E53A85" w:rsidP="002422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2333480" w14:textId="77777777" w:rsidR="00E53A85" w:rsidRPr="00604381" w:rsidRDefault="00E53A85" w:rsidP="009852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3657D20" w14:textId="77777777" w:rsidR="00E53A85" w:rsidRPr="00604381" w:rsidRDefault="00E53A85" w:rsidP="009852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</w:p>
        </w:tc>
        <w:tc>
          <w:tcPr>
            <w:tcW w:w="738" w:type="dxa"/>
            <w:tcBorders>
              <w:bottom w:val="single" w:sz="4" w:space="0" w:color="auto"/>
            </w:tcBorders>
          </w:tcPr>
          <w:p w14:paraId="13FD1369" w14:textId="77777777" w:rsidR="00E53A85" w:rsidRPr="00604381" w:rsidRDefault="00E53A85" w:rsidP="009852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</w:p>
        </w:tc>
      </w:tr>
      <w:tr w:rsidR="00E53A85" w:rsidRPr="00035DF7" w14:paraId="3244138D" w14:textId="6EDE581E" w:rsidTr="00E53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shd w:val="clear" w:color="auto" w:fill="auto"/>
            <w:noWrap/>
            <w:vAlign w:val="center"/>
            <w:hideMark/>
          </w:tcPr>
          <w:p w14:paraId="5B769DC2" w14:textId="77777777" w:rsidR="00E53A85" w:rsidRPr="00604381" w:rsidRDefault="00E53A85" w:rsidP="00985240">
            <w:pPr>
              <w:jc w:val="center"/>
              <w:rPr>
                <w:rFonts w:ascii="Times" w:eastAsia="Times New Roman" w:hAnsi="Times"/>
                <w:color w:val="000000"/>
                <w:sz w:val="22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EFE9B" w14:textId="77777777" w:rsidR="00E53A85" w:rsidRPr="009805C7" w:rsidRDefault="00E53A85" w:rsidP="009852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  <w:vertAlign w:val="superscript"/>
              </w:rPr>
            </w:pPr>
            <w:r w:rsidRPr="00604381">
              <w:rPr>
                <w:rFonts w:ascii="Times" w:eastAsia="Times New Roman" w:hAnsi="Times"/>
                <w:color w:val="000000"/>
                <w:sz w:val="22"/>
              </w:rPr>
              <w:t>Sampling interval</w:t>
            </w:r>
          </w:p>
        </w:tc>
        <w:tc>
          <w:tcPr>
            <w:tcW w:w="120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A6610" w14:textId="77777777" w:rsidR="00E53A85" w:rsidRPr="00604381" w:rsidRDefault="00E53A85" w:rsidP="009852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  <w:r w:rsidRPr="00604381">
              <w:rPr>
                <w:rFonts w:ascii="Times" w:eastAsia="Times New Roman" w:hAnsi="Times"/>
                <w:color w:val="000000"/>
                <w:sz w:val="22"/>
              </w:rPr>
              <w:t>N</w:t>
            </w:r>
            <w:r w:rsidRPr="00035DF7">
              <w:rPr>
                <w:rFonts w:ascii="Times" w:eastAsia="Times New Roman" w:hAnsi="Times"/>
                <w:color w:val="000000"/>
                <w:sz w:val="22"/>
              </w:rPr>
              <w:t>umber of</w:t>
            </w:r>
            <w:r w:rsidRPr="00604381">
              <w:rPr>
                <w:rFonts w:ascii="Times" w:eastAsia="Times New Roman" w:hAnsi="Times"/>
                <w:color w:val="000000"/>
                <w:sz w:val="22"/>
              </w:rPr>
              <w:t xml:space="preserve"> individuals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A4110" w14:textId="77777777" w:rsidR="00E53A85" w:rsidRPr="00604381" w:rsidRDefault="00E53A85" w:rsidP="00985240">
            <w:pPr>
              <w:ind w:righ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  <w:r w:rsidRPr="00604381">
              <w:rPr>
                <w:rFonts w:ascii="Times" w:eastAsia="Times New Roman" w:hAnsi="Times"/>
                <w:color w:val="000000"/>
                <w:sz w:val="22"/>
              </w:rPr>
              <w:t>N</w:t>
            </w:r>
            <w:r w:rsidRPr="00035DF7">
              <w:rPr>
                <w:rFonts w:ascii="Times" w:eastAsia="Times New Roman" w:hAnsi="Times"/>
                <w:color w:val="000000"/>
                <w:sz w:val="22"/>
              </w:rPr>
              <w:t>umber of</w:t>
            </w:r>
            <w:r w:rsidRPr="00604381">
              <w:rPr>
                <w:rFonts w:ascii="Times" w:eastAsia="Times New Roman" w:hAnsi="Times"/>
                <w:color w:val="000000"/>
                <w:sz w:val="22"/>
              </w:rPr>
              <w:t xml:space="preserve"> samples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EE711" w14:textId="77777777" w:rsidR="00E53A85" w:rsidRPr="00604381" w:rsidRDefault="00E53A85" w:rsidP="009852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  <w:proofErr w:type="spellStart"/>
            <w:r w:rsidRPr="00604381">
              <w:rPr>
                <w:rFonts w:ascii="Times" w:eastAsia="Times New Roman" w:hAnsi="Times"/>
                <w:color w:val="000000"/>
                <w:sz w:val="22"/>
              </w:rPr>
              <w:t>df</w:t>
            </w:r>
            <w:proofErr w:type="spellEnd"/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B95CB" w14:textId="77777777" w:rsidR="00E53A85" w:rsidRPr="00604381" w:rsidRDefault="00E53A85" w:rsidP="009852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  <w:r w:rsidRPr="00604381">
              <w:rPr>
                <w:rFonts w:ascii="Times" w:eastAsia="Times New Roman" w:hAnsi="Times"/>
                <w:color w:val="000000"/>
                <w:sz w:val="22"/>
              </w:rPr>
              <w:t>AICc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E8F0B" w14:textId="471ECC21" w:rsidR="00E53A85" w:rsidRPr="00045E1A" w:rsidRDefault="00E53A85" w:rsidP="002422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  <w:r>
              <w:rPr>
                <w:rFonts w:ascii="Times" w:hAnsi="Times"/>
              </w:rPr>
              <w:sym w:font="Symbol" w:char="F044"/>
            </w:r>
            <w:r w:rsidRPr="00045E1A">
              <w:rPr>
                <w:rFonts w:ascii="Times" w:hAnsi="Times"/>
                <w:sz w:val="22"/>
                <w:szCs w:val="22"/>
              </w:rPr>
              <w:t>AICc</w:t>
            </w:r>
            <w:r>
              <w:rPr>
                <w:rFonts w:ascii="Times" w:hAnsi="Times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29467" w14:textId="77777777" w:rsidR="00E53A85" w:rsidRPr="00604381" w:rsidRDefault="00E53A85" w:rsidP="00E53A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  <w:r w:rsidRPr="00604381">
              <w:rPr>
                <w:rFonts w:ascii="Times" w:eastAsia="Times New Roman" w:hAnsi="Times"/>
                <w:color w:val="000000"/>
                <w:sz w:val="22"/>
              </w:rPr>
              <w:t>weight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57B103" w14:textId="020C2FE0" w:rsidR="00E53A85" w:rsidRPr="00257BC6" w:rsidRDefault="00E53A85" w:rsidP="00E53A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  <w:vertAlign w:val="superscript"/>
              </w:rPr>
            </w:pPr>
            <w:r>
              <w:rPr>
                <w:rFonts w:ascii="Times" w:eastAsia="Times New Roman" w:hAnsi="Times"/>
                <w:color w:val="000000"/>
                <w:sz w:val="22"/>
              </w:rPr>
              <w:t>mar</w:t>
            </w:r>
          </w:p>
          <w:p w14:paraId="296E035F" w14:textId="23508346" w:rsidR="00E53A85" w:rsidRPr="00C118CF" w:rsidRDefault="00E53A85" w:rsidP="00E53A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  <w:r>
              <w:rPr>
                <w:rFonts w:ascii="Times" w:eastAsia="Times New Roman" w:hAnsi="Times"/>
                <w:color w:val="000000"/>
                <w:sz w:val="22"/>
              </w:rPr>
              <w:t>R</w:t>
            </w:r>
            <w:r w:rsidRPr="00E53A85">
              <w:rPr>
                <w:rFonts w:ascii="Times" w:eastAsia="Times New Roman" w:hAnsi="Times"/>
                <w:color w:val="000000"/>
                <w:sz w:val="22"/>
                <w:vertAlign w:val="superscript"/>
              </w:rPr>
              <w:t>2</w:t>
            </w:r>
            <w:r w:rsidR="00257BC6" w:rsidRPr="00257BC6">
              <w:rPr>
                <w:rFonts w:ascii="Times" w:eastAsia="Times New Roman" w:hAnsi="Times"/>
                <w:sz w:val="22"/>
                <w:szCs w:val="22"/>
                <w:shd w:val="clear" w:color="auto" w:fill="FFFFFF"/>
                <w:vertAlign w:val="subscript"/>
              </w:rPr>
              <w:t>GLMM</w:t>
            </w:r>
            <w:r w:rsidR="00C118CF">
              <w:rPr>
                <w:rFonts w:ascii="Times" w:eastAsia="Times New Roman" w:hAnsi="Times"/>
                <w:sz w:val="22"/>
                <w:szCs w:val="22"/>
                <w:shd w:val="clear" w:color="auto" w:fill="FFFFFF"/>
              </w:rPr>
              <w:t xml:space="preserve"> </w:t>
            </w:r>
            <w:r w:rsidR="00C118CF" w:rsidRPr="00C118CF">
              <w:rPr>
                <w:rFonts w:ascii="Times" w:eastAsia="Times New Roman" w:hAnsi="Times"/>
                <w:color w:val="000000"/>
                <w:sz w:val="22"/>
                <w:vertAlign w:val="superscript"/>
              </w:rPr>
              <w:t>3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67F9D" w14:textId="5A902C8F" w:rsidR="00E53A85" w:rsidRPr="00257BC6" w:rsidRDefault="00E53A85" w:rsidP="00E53A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  <w:vertAlign w:val="superscript"/>
              </w:rPr>
            </w:pPr>
            <w:r>
              <w:rPr>
                <w:rFonts w:ascii="Times" w:eastAsia="Times New Roman" w:hAnsi="Times"/>
                <w:color w:val="000000"/>
                <w:sz w:val="22"/>
              </w:rPr>
              <w:t>con</w:t>
            </w:r>
          </w:p>
          <w:p w14:paraId="62E760D8" w14:textId="6BEF68B1" w:rsidR="00E53A85" w:rsidRPr="00604381" w:rsidRDefault="00E53A85" w:rsidP="00E53A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  <w:r>
              <w:rPr>
                <w:rFonts w:ascii="Times" w:eastAsia="Times New Roman" w:hAnsi="Times"/>
                <w:color w:val="000000"/>
                <w:sz w:val="22"/>
              </w:rPr>
              <w:t>R</w:t>
            </w:r>
            <w:r w:rsidRPr="00E53A85">
              <w:rPr>
                <w:rFonts w:ascii="Times" w:eastAsia="Times New Roman" w:hAnsi="Times"/>
                <w:color w:val="000000"/>
                <w:sz w:val="22"/>
                <w:vertAlign w:val="superscript"/>
              </w:rPr>
              <w:t>2</w:t>
            </w:r>
            <w:r w:rsidR="00257BC6" w:rsidRPr="00257BC6">
              <w:rPr>
                <w:rFonts w:ascii="Times" w:eastAsia="Times New Roman" w:hAnsi="Times"/>
                <w:sz w:val="22"/>
                <w:szCs w:val="22"/>
                <w:shd w:val="clear" w:color="auto" w:fill="FFFFFF"/>
                <w:vertAlign w:val="subscript"/>
              </w:rPr>
              <w:t>GLMM</w:t>
            </w:r>
            <w:r w:rsidR="00C118CF" w:rsidRPr="00C118CF">
              <w:rPr>
                <w:rFonts w:ascii="Times" w:eastAsia="Times New Roman" w:hAnsi="Times"/>
                <w:sz w:val="22"/>
                <w:szCs w:val="22"/>
                <w:shd w:val="clear" w:color="auto" w:fill="FFFFFF"/>
              </w:rPr>
              <w:t xml:space="preserve"> </w:t>
            </w:r>
            <w:r w:rsidR="00C118CF" w:rsidRPr="00C118CF">
              <w:rPr>
                <w:rFonts w:ascii="Times" w:eastAsia="Times New Roman" w:hAnsi="Times"/>
                <w:color w:val="000000"/>
                <w:sz w:val="22"/>
                <w:vertAlign w:val="superscript"/>
              </w:rPr>
              <w:t>3</w:t>
            </w:r>
          </w:p>
        </w:tc>
      </w:tr>
      <w:tr w:rsidR="0089462B" w:rsidRPr="00035DF7" w14:paraId="02BB0031" w14:textId="617B38AD" w:rsidTr="00E53A8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14:paraId="184A2BA3" w14:textId="6A69225F" w:rsidR="0089462B" w:rsidRPr="009805C7" w:rsidRDefault="0089462B" w:rsidP="0089462B">
            <w:pPr>
              <w:jc w:val="center"/>
              <w:rPr>
                <w:rFonts w:ascii="Times" w:eastAsia="Times New Roman" w:hAnsi="Times"/>
                <w:color w:val="000000"/>
                <w:sz w:val="22"/>
                <w:vertAlign w:val="superscript"/>
              </w:rPr>
            </w:pPr>
            <w:r w:rsidRPr="00604381">
              <w:rPr>
                <w:rFonts w:ascii="Times" w:eastAsia="Times New Roman" w:hAnsi="Times"/>
                <w:color w:val="000000"/>
                <w:sz w:val="22"/>
              </w:rPr>
              <w:t>Initial</w:t>
            </w:r>
            <w:r w:rsidR="00C118CF">
              <w:rPr>
                <w:rFonts w:ascii="Times" w:eastAsia="Times New Roman" w:hAnsi="Times"/>
                <w:color w:val="000000"/>
                <w:sz w:val="22"/>
                <w:vertAlign w:val="superscript"/>
              </w:rPr>
              <w:t>4</w:t>
            </w:r>
          </w:p>
        </w:tc>
        <w:tc>
          <w:tcPr>
            <w:tcW w:w="1137" w:type="dxa"/>
            <w:shd w:val="clear" w:color="auto" w:fill="F2F2F2" w:themeFill="background1" w:themeFillShade="F2"/>
            <w:noWrap/>
            <w:vAlign w:val="center"/>
            <w:hideMark/>
          </w:tcPr>
          <w:p w14:paraId="7078D0EC" w14:textId="77777777" w:rsidR="0089462B" w:rsidRPr="00982245" w:rsidRDefault="0089462B" w:rsidP="008946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</w:p>
        </w:tc>
        <w:tc>
          <w:tcPr>
            <w:tcW w:w="1203" w:type="dxa"/>
            <w:shd w:val="clear" w:color="auto" w:fill="F2F2F2" w:themeFill="background1" w:themeFillShade="F2"/>
            <w:noWrap/>
            <w:vAlign w:val="center"/>
            <w:hideMark/>
          </w:tcPr>
          <w:p w14:paraId="65F3DD3A" w14:textId="77777777" w:rsidR="0089462B" w:rsidRPr="00982245" w:rsidRDefault="0089462B" w:rsidP="008946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  <w:noWrap/>
            <w:vAlign w:val="center"/>
            <w:hideMark/>
          </w:tcPr>
          <w:p w14:paraId="577ADEB3" w14:textId="77777777" w:rsidR="0089462B" w:rsidRPr="00982245" w:rsidRDefault="0089462B" w:rsidP="008946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noWrap/>
            <w:vAlign w:val="center"/>
            <w:hideMark/>
          </w:tcPr>
          <w:p w14:paraId="1FBE50B2" w14:textId="7FB5BFD8" w:rsidR="0089462B" w:rsidRPr="00982245" w:rsidRDefault="0089462B" w:rsidP="008946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  <w:r w:rsidRPr="00982245">
              <w:rPr>
                <w:rFonts w:ascii="Times" w:eastAsia="Times New Roman" w:hAnsi="Times"/>
                <w:b/>
                <w:color w:val="000000"/>
                <w:sz w:val="22"/>
              </w:rPr>
              <w:t>3</w:t>
            </w:r>
          </w:p>
        </w:tc>
        <w:tc>
          <w:tcPr>
            <w:tcW w:w="720" w:type="dxa"/>
            <w:shd w:val="clear" w:color="auto" w:fill="F2F2F2" w:themeFill="background1" w:themeFillShade="F2"/>
            <w:noWrap/>
            <w:vAlign w:val="center"/>
            <w:hideMark/>
          </w:tcPr>
          <w:p w14:paraId="71198459" w14:textId="7A8DC437" w:rsidR="0089462B" w:rsidRPr="00982245" w:rsidRDefault="0089462B" w:rsidP="008946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  <w:r w:rsidRPr="00982245">
              <w:rPr>
                <w:rFonts w:ascii="Times" w:eastAsia="Times New Roman" w:hAnsi="Times"/>
                <w:b/>
                <w:color w:val="000000"/>
                <w:sz w:val="22"/>
              </w:rPr>
              <w:t>7.9</w:t>
            </w:r>
          </w:p>
        </w:tc>
        <w:tc>
          <w:tcPr>
            <w:tcW w:w="900" w:type="dxa"/>
            <w:shd w:val="clear" w:color="auto" w:fill="F2F2F2" w:themeFill="background1" w:themeFillShade="F2"/>
            <w:noWrap/>
            <w:vAlign w:val="center"/>
            <w:hideMark/>
          </w:tcPr>
          <w:p w14:paraId="7AF7340D" w14:textId="2BAD70D6" w:rsidR="0089462B" w:rsidRPr="00982245" w:rsidRDefault="0089462B" w:rsidP="008946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  <w:r w:rsidRPr="00982245">
              <w:rPr>
                <w:rFonts w:ascii="Times" w:eastAsia="Times New Roman" w:hAnsi="Times"/>
                <w:b/>
                <w:color w:val="000000"/>
                <w:sz w:val="22"/>
              </w:rPr>
              <w:t>0</w:t>
            </w:r>
          </w:p>
        </w:tc>
        <w:tc>
          <w:tcPr>
            <w:tcW w:w="900" w:type="dxa"/>
            <w:shd w:val="clear" w:color="auto" w:fill="F2F2F2" w:themeFill="background1" w:themeFillShade="F2"/>
            <w:noWrap/>
            <w:vAlign w:val="center"/>
            <w:hideMark/>
          </w:tcPr>
          <w:p w14:paraId="7894E250" w14:textId="37CE8926" w:rsidR="0089462B" w:rsidRPr="00982245" w:rsidRDefault="0089462B" w:rsidP="008946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  <w:r w:rsidRPr="00982245">
              <w:rPr>
                <w:rFonts w:ascii="Times" w:eastAsia="Times New Roman" w:hAnsi="Times"/>
                <w:b/>
                <w:color w:val="000000"/>
                <w:sz w:val="22"/>
              </w:rPr>
              <w:t>0.324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14:paraId="721DD1C9" w14:textId="40222CB5" w:rsidR="0089462B" w:rsidRPr="0089462B" w:rsidRDefault="0089462B" w:rsidP="008946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  <w:r w:rsidRPr="0089462B">
              <w:rPr>
                <w:rFonts w:ascii="Times" w:eastAsia="Times New Roman" w:hAnsi="Times"/>
                <w:b/>
                <w:color w:val="000000"/>
                <w:sz w:val="22"/>
              </w:rPr>
              <w:t>0.00</w:t>
            </w:r>
          </w:p>
        </w:tc>
        <w:tc>
          <w:tcPr>
            <w:tcW w:w="738" w:type="dxa"/>
            <w:shd w:val="clear" w:color="auto" w:fill="F2F2F2" w:themeFill="background1" w:themeFillShade="F2"/>
          </w:tcPr>
          <w:p w14:paraId="4F3A2880" w14:textId="7A19E45B" w:rsidR="0089462B" w:rsidRPr="0089462B" w:rsidRDefault="0089462B" w:rsidP="008946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  <w:r w:rsidRPr="0089462B">
              <w:rPr>
                <w:rFonts w:ascii="Times" w:eastAsia="Times New Roman" w:hAnsi="Times"/>
                <w:b/>
                <w:color w:val="000000"/>
                <w:sz w:val="22"/>
              </w:rPr>
              <w:t>0.77</w:t>
            </w:r>
          </w:p>
        </w:tc>
      </w:tr>
      <w:tr w:rsidR="0089462B" w:rsidRPr="00035DF7" w14:paraId="7CB95792" w14:textId="0530A6AC" w:rsidTr="00E53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vMerge/>
            <w:noWrap/>
            <w:vAlign w:val="center"/>
            <w:hideMark/>
          </w:tcPr>
          <w:p w14:paraId="5B030548" w14:textId="21C0A384" w:rsidR="0089462B" w:rsidRPr="00604381" w:rsidRDefault="0089462B" w:rsidP="0089462B">
            <w:pPr>
              <w:jc w:val="center"/>
              <w:rPr>
                <w:rFonts w:ascii="Times" w:eastAsia="Times New Roman" w:hAnsi="Times"/>
                <w:color w:val="000000"/>
                <w:sz w:val="22"/>
              </w:rPr>
            </w:pPr>
          </w:p>
        </w:tc>
        <w:tc>
          <w:tcPr>
            <w:tcW w:w="1137" w:type="dxa"/>
            <w:noWrap/>
            <w:vAlign w:val="center"/>
            <w:hideMark/>
          </w:tcPr>
          <w:p w14:paraId="1DEE7ED1" w14:textId="77777777" w:rsidR="0089462B" w:rsidRPr="00853AEA" w:rsidRDefault="0089462B" w:rsidP="008946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</w:p>
        </w:tc>
        <w:tc>
          <w:tcPr>
            <w:tcW w:w="1203" w:type="dxa"/>
            <w:noWrap/>
            <w:vAlign w:val="center"/>
            <w:hideMark/>
          </w:tcPr>
          <w:p w14:paraId="6183D25E" w14:textId="0970549E" w:rsidR="0089462B" w:rsidRPr="00853AEA" w:rsidRDefault="0089462B" w:rsidP="008946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</w:p>
        </w:tc>
        <w:tc>
          <w:tcPr>
            <w:tcW w:w="1260" w:type="dxa"/>
            <w:noWrap/>
            <w:vAlign w:val="center"/>
            <w:hideMark/>
          </w:tcPr>
          <w:p w14:paraId="192A5411" w14:textId="778C04E7" w:rsidR="0089462B" w:rsidRPr="00853AEA" w:rsidRDefault="0089462B" w:rsidP="008946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  <w:r w:rsidRPr="00853AEA">
              <w:rPr>
                <w:rFonts w:ascii="Times" w:hAnsi="Times"/>
                <w:b/>
                <w:sz w:val="22"/>
              </w:rPr>
              <w:sym w:font="Wingdings" w:char="F0FC"/>
            </w:r>
          </w:p>
        </w:tc>
        <w:tc>
          <w:tcPr>
            <w:tcW w:w="450" w:type="dxa"/>
            <w:noWrap/>
            <w:vAlign w:val="center"/>
            <w:hideMark/>
          </w:tcPr>
          <w:p w14:paraId="07E7C395" w14:textId="356AF4C3" w:rsidR="0089462B" w:rsidRPr="00853AEA" w:rsidRDefault="0089462B" w:rsidP="008946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  <w:r w:rsidRPr="00853AEA">
              <w:rPr>
                <w:rFonts w:ascii="Times" w:eastAsia="Times New Roman" w:hAnsi="Times"/>
                <w:b/>
                <w:color w:val="000000"/>
                <w:sz w:val="22"/>
              </w:rPr>
              <w:t>4</w:t>
            </w:r>
          </w:p>
        </w:tc>
        <w:tc>
          <w:tcPr>
            <w:tcW w:w="720" w:type="dxa"/>
            <w:noWrap/>
            <w:vAlign w:val="center"/>
            <w:hideMark/>
          </w:tcPr>
          <w:p w14:paraId="74920C1A" w14:textId="633C9BA1" w:rsidR="0089462B" w:rsidRPr="00853AEA" w:rsidRDefault="0089462B" w:rsidP="008946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  <w:r w:rsidRPr="00853AEA">
              <w:rPr>
                <w:rFonts w:ascii="Times" w:eastAsia="Times New Roman" w:hAnsi="Times"/>
                <w:b/>
                <w:color w:val="000000"/>
                <w:sz w:val="22"/>
              </w:rPr>
              <w:t>8.3</w:t>
            </w:r>
          </w:p>
        </w:tc>
        <w:tc>
          <w:tcPr>
            <w:tcW w:w="900" w:type="dxa"/>
            <w:noWrap/>
            <w:vAlign w:val="center"/>
            <w:hideMark/>
          </w:tcPr>
          <w:p w14:paraId="21E735A9" w14:textId="272B5192" w:rsidR="0089462B" w:rsidRPr="00853AEA" w:rsidRDefault="0089462B" w:rsidP="008946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  <w:r w:rsidRPr="00853AEA">
              <w:rPr>
                <w:rFonts w:ascii="Times" w:eastAsia="Times New Roman" w:hAnsi="Times"/>
                <w:b/>
                <w:color w:val="000000"/>
                <w:sz w:val="22"/>
              </w:rPr>
              <w:t>0.42</w:t>
            </w:r>
          </w:p>
        </w:tc>
        <w:tc>
          <w:tcPr>
            <w:tcW w:w="900" w:type="dxa"/>
            <w:noWrap/>
            <w:vAlign w:val="center"/>
            <w:hideMark/>
          </w:tcPr>
          <w:p w14:paraId="3E0263BE" w14:textId="47E1A3CD" w:rsidR="0089462B" w:rsidRPr="00853AEA" w:rsidRDefault="0089462B" w:rsidP="008946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  <w:r w:rsidRPr="00853AEA">
              <w:rPr>
                <w:rFonts w:ascii="Times" w:eastAsia="Times New Roman" w:hAnsi="Times"/>
                <w:b/>
                <w:color w:val="000000"/>
                <w:sz w:val="22"/>
              </w:rPr>
              <w:t>0.262</w:t>
            </w:r>
          </w:p>
        </w:tc>
        <w:tc>
          <w:tcPr>
            <w:tcW w:w="720" w:type="dxa"/>
          </w:tcPr>
          <w:p w14:paraId="679D6BAA" w14:textId="4E5A77A3" w:rsidR="0089462B" w:rsidRPr="0089462B" w:rsidRDefault="0089462B" w:rsidP="008946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  <w:r w:rsidRPr="0089462B">
              <w:rPr>
                <w:rFonts w:ascii="Times" w:eastAsia="Times New Roman" w:hAnsi="Times"/>
                <w:b/>
                <w:color w:val="000000"/>
                <w:sz w:val="22"/>
              </w:rPr>
              <w:t>0.07</w:t>
            </w:r>
          </w:p>
        </w:tc>
        <w:tc>
          <w:tcPr>
            <w:tcW w:w="738" w:type="dxa"/>
          </w:tcPr>
          <w:p w14:paraId="3676C4BD" w14:textId="7FAC765D" w:rsidR="0089462B" w:rsidRPr="0089462B" w:rsidRDefault="0089462B" w:rsidP="008946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  <w:r w:rsidRPr="0089462B">
              <w:rPr>
                <w:rFonts w:ascii="Times" w:eastAsia="Times New Roman" w:hAnsi="Times"/>
                <w:b/>
                <w:color w:val="000000"/>
                <w:sz w:val="22"/>
              </w:rPr>
              <w:t>0.77</w:t>
            </w:r>
          </w:p>
        </w:tc>
      </w:tr>
      <w:tr w:rsidR="0089462B" w:rsidRPr="00035DF7" w14:paraId="2BB130BC" w14:textId="05665F9B" w:rsidTr="00E53A8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vMerge/>
            <w:shd w:val="clear" w:color="auto" w:fill="F2F2F2" w:themeFill="background1" w:themeFillShade="F2"/>
            <w:noWrap/>
            <w:vAlign w:val="center"/>
            <w:hideMark/>
          </w:tcPr>
          <w:p w14:paraId="6D617D4A" w14:textId="77777777" w:rsidR="0089462B" w:rsidRPr="00604381" w:rsidRDefault="0089462B" w:rsidP="0089462B">
            <w:pPr>
              <w:jc w:val="center"/>
              <w:rPr>
                <w:rFonts w:ascii="Times" w:eastAsia="Times New Roman" w:hAnsi="Times"/>
                <w:color w:val="000000"/>
                <w:sz w:val="22"/>
              </w:rPr>
            </w:pPr>
          </w:p>
        </w:tc>
        <w:tc>
          <w:tcPr>
            <w:tcW w:w="1137" w:type="dxa"/>
            <w:shd w:val="clear" w:color="auto" w:fill="F2F2F2" w:themeFill="background1" w:themeFillShade="F2"/>
            <w:noWrap/>
            <w:vAlign w:val="center"/>
            <w:hideMark/>
          </w:tcPr>
          <w:p w14:paraId="50106676" w14:textId="77777777" w:rsidR="0089462B" w:rsidRPr="00853AEA" w:rsidRDefault="0089462B" w:rsidP="008946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</w:p>
        </w:tc>
        <w:tc>
          <w:tcPr>
            <w:tcW w:w="1203" w:type="dxa"/>
            <w:shd w:val="clear" w:color="auto" w:fill="F2F2F2" w:themeFill="background1" w:themeFillShade="F2"/>
            <w:noWrap/>
            <w:vAlign w:val="center"/>
            <w:hideMark/>
          </w:tcPr>
          <w:p w14:paraId="203789F8" w14:textId="51A500E3" w:rsidR="0089462B" w:rsidRPr="00853AEA" w:rsidRDefault="0089462B" w:rsidP="008946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  <w:r w:rsidRPr="00853AEA">
              <w:rPr>
                <w:rFonts w:ascii="Times" w:hAnsi="Times"/>
                <w:b/>
                <w:sz w:val="22"/>
              </w:rPr>
              <w:sym w:font="Wingdings" w:char="F0FC"/>
            </w:r>
          </w:p>
        </w:tc>
        <w:tc>
          <w:tcPr>
            <w:tcW w:w="1260" w:type="dxa"/>
            <w:shd w:val="clear" w:color="auto" w:fill="F2F2F2" w:themeFill="background1" w:themeFillShade="F2"/>
            <w:noWrap/>
            <w:vAlign w:val="center"/>
            <w:hideMark/>
          </w:tcPr>
          <w:p w14:paraId="0DB4C56A" w14:textId="3655C08C" w:rsidR="0089462B" w:rsidRPr="00853AEA" w:rsidRDefault="0089462B" w:rsidP="008946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  <w:r w:rsidRPr="00853AEA">
              <w:rPr>
                <w:rFonts w:ascii="Times" w:hAnsi="Times"/>
                <w:b/>
                <w:sz w:val="22"/>
              </w:rPr>
              <w:sym w:font="Wingdings" w:char="F0FC"/>
            </w:r>
          </w:p>
        </w:tc>
        <w:tc>
          <w:tcPr>
            <w:tcW w:w="450" w:type="dxa"/>
            <w:shd w:val="clear" w:color="auto" w:fill="F2F2F2" w:themeFill="background1" w:themeFillShade="F2"/>
            <w:noWrap/>
            <w:vAlign w:val="center"/>
            <w:hideMark/>
          </w:tcPr>
          <w:p w14:paraId="6B063092" w14:textId="12C882DE" w:rsidR="0089462B" w:rsidRPr="00853AEA" w:rsidRDefault="0089462B" w:rsidP="008946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  <w:r w:rsidRPr="00853AEA">
              <w:rPr>
                <w:rFonts w:ascii="Times" w:eastAsia="Times New Roman" w:hAnsi="Times"/>
                <w:b/>
                <w:color w:val="000000"/>
                <w:sz w:val="22"/>
              </w:rPr>
              <w:t>5</w:t>
            </w:r>
          </w:p>
        </w:tc>
        <w:tc>
          <w:tcPr>
            <w:tcW w:w="720" w:type="dxa"/>
            <w:shd w:val="clear" w:color="auto" w:fill="F2F2F2" w:themeFill="background1" w:themeFillShade="F2"/>
            <w:noWrap/>
            <w:vAlign w:val="center"/>
            <w:hideMark/>
          </w:tcPr>
          <w:p w14:paraId="0DAA26E4" w14:textId="3151477B" w:rsidR="0089462B" w:rsidRPr="00853AEA" w:rsidRDefault="0089462B" w:rsidP="008946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  <w:r w:rsidRPr="00853AEA">
              <w:rPr>
                <w:rFonts w:ascii="Times" w:eastAsia="Times New Roman" w:hAnsi="Times"/>
                <w:b/>
                <w:color w:val="000000"/>
                <w:sz w:val="22"/>
              </w:rPr>
              <w:t>9.5</w:t>
            </w:r>
          </w:p>
        </w:tc>
        <w:tc>
          <w:tcPr>
            <w:tcW w:w="900" w:type="dxa"/>
            <w:shd w:val="clear" w:color="auto" w:fill="F2F2F2" w:themeFill="background1" w:themeFillShade="F2"/>
            <w:noWrap/>
            <w:vAlign w:val="center"/>
            <w:hideMark/>
          </w:tcPr>
          <w:p w14:paraId="53A2B837" w14:textId="16300271" w:rsidR="0089462B" w:rsidRPr="00853AEA" w:rsidRDefault="0089462B" w:rsidP="008946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  <w:r w:rsidRPr="00853AEA">
              <w:rPr>
                <w:rFonts w:ascii="Times" w:eastAsia="Times New Roman" w:hAnsi="Times"/>
                <w:b/>
                <w:color w:val="000000"/>
                <w:sz w:val="22"/>
              </w:rPr>
              <w:t>1.59</w:t>
            </w:r>
          </w:p>
        </w:tc>
        <w:tc>
          <w:tcPr>
            <w:tcW w:w="900" w:type="dxa"/>
            <w:shd w:val="clear" w:color="auto" w:fill="F2F2F2" w:themeFill="background1" w:themeFillShade="F2"/>
            <w:noWrap/>
            <w:vAlign w:val="center"/>
            <w:hideMark/>
          </w:tcPr>
          <w:p w14:paraId="24820972" w14:textId="4ADA6AD6" w:rsidR="0089462B" w:rsidRPr="00853AEA" w:rsidRDefault="0089462B" w:rsidP="008946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  <w:r w:rsidRPr="00853AEA">
              <w:rPr>
                <w:rFonts w:ascii="Times" w:eastAsia="Times New Roman" w:hAnsi="Times"/>
                <w:b/>
                <w:color w:val="000000"/>
                <w:sz w:val="22"/>
              </w:rPr>
              <w:t>0.146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14:paraId="14103A2F" w14:textId="1645B8EF" w:rsidR="0089462B" w:rsidRPr="0089462B" w:rsidRDefault="0089462B" w:rsidP="008946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  <w:r w:rsidRPr="0089462B">
              <w:rPr>
                <w:rFonts w:ascii="Times" w:eastAsia="Times New Roman" w:hAnsi="Times"/>
                <w:b/>
                <w:color w:val="000000"/>
                <w:sz w:val="22"/>
              </w:rPr>
              <w:t>0.11</w:t>
            </w:r>
          </w:p>
        </w:tc>
        <w:tc>
          <w:tcPr>
            <w:tcW w:w="738" w:type="dxa"/>
            <w:shd w:val="clear" w:color="auto" w:fill="F2F2F2" w:themeFill="background1" w:themeFillShade="F2"/>
          </w:tcPr>
          <w:p w14:paraId="436E61B9" w14:textId="0BD47913" w:rsidR="0089462B" w:rsidRPr="0089462B" w:rsidRDefault="0089462B" w:rsidP="008946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  <w:r w:rsidRPr="0089462B">
              <w:rPr>
                <w:rFonts w:ascii="Times" w:eastAsia="Times New Roman" w:hAnsi="Times"/>
                <w:b/>
                <w:color w:val="000000"/>
                <w:sz w:val="22"/>
              </w:rPr>
              <w:t>0.78</w:t>
            </w:r>
          </w:p>
        </w:tc>
      </w:tr>
      <w:tr w:rsidR="0089462B" w:rsidRPr="00035DF7" w14:paraId="04855E02" w14:textId="7CA7DAAF" w:rsidTr="00E53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vMerge/>
            <w:noWrap/>
            <w:vAlign w:val="center"/>
          </w:tcPr>
          <w:p w14:paraId="69F66C8B" w14:textId="77777777" w:rsidR="0089462B" w:rsidRPr="00604381" w:rsidRDefault="0089462B" w:rsidP="0089462B">
            <w:pPr>
              <w:jc w:val="center"/>
              <w:rPr>
                <w:rFonts w:ascii="Times" w:eastAsia="Times New Roman" w:hAnsi="Times"/>
                <w:color w:val="000000"/>
                <w:sz w:val="22"/>
              </w:rPr>
            </w:pPr>
          </w:p>
        </w:tc>
        <w:tc>
          <w:tcPr>
            <w:tcW w:w="1137" w:type="dxa"/>
            <w:noWrap/>
            <w:vAlign w:val="center"/>
          </w:tcPr>
          <w:p w14:paraId="2DAEF67A" w14:textId="77777777" w:rsidR="0089462B" w:rsidRPr="00853AEA" w:rsidRDefault="0089462B" w:rsidP="008946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</w:p>
        </w:tc>
        <w:tc>
          <w:tcPr>
            <w:tcW w:w="1203" w:type="dxa"/>
            <w:noWrap/>
            <w:vAlign w:val="center"/>
          </w:tcPr>
          <w:p w14:paraId="2C3261F7" w14:textId="4DB69D02" w:rsidR="0089462B" w:rsidRPr="00853AEA" w:rsidRDefault="0089462B" w:rsidP="008946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b/>
                <w:sz w:val="22"/>
              </w:rPr>
            </w:pPr>
            <w:r w:rsidRPr="00580620">
              <w:rPr>
                <w:rFonts w:ascii="Times" w:hAnsi="Times"/>
                <w:b/>
                <w:sz w:val="22"/>
              </w:rPr>
              <w:sym w:font="Wingdings" w:char="F0FC"/>
            </w:r>
          </w:p>
        </w:tc>
        <w:tc>
          <w:tcPr>
            <w:tcW w:w="1260" w:type="dxa"/>
            <w:noWrap/>
            <w:vAlign w:val="center"/>
          </w:tcPr>
          <w:p w14:paraId="23E50AB0" w14:textId="77777777" w:rsidR="0089462B" w:rsidRPr="00853AEA" w:rsidRDefault="0089462B" w:rsidP="008946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b/>
                <w:sz w:val="22"/>
              </w:rPr>
            </w:pPr>
          </w:p>
        </w:tc>
        <w:tc>
          <w:tcPr>
            <w:tcW w:w="450" w:type="dxa"/>
            <w:noWrap/>
            <w:vAlign w:val="center"/>
          </w:tcPr>
          <w:p w14:paraId="24D7C021" w14:textId="52AC1BB6" w:rsidR="0089462B" w:rsidRPr="00853AEA" w:rsidRDefault="0089462B" w:rsidP="008946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  <w:r>
              <w:rPr>
                <w:rFonts w:ascii="Times" w:eastAsia="Times New Roman" w:hAnsi="Times"/>
                <w:b/>
                <w:color w:val="000000"/>
                <w:sz w:val="22"/>
              </w:rPr>
              <w:t>4</w:t>
            </w:r>
          </w:p>
        </w:tc>
        <w:tc>
          <w:tcPr>
            <w:tcW w:w="720" w:type="dxa"/>
            <w:noWrap/>
            <w:vAlign w:val="center"/>
          </w:tcPr>
          <w:p w14:paraId="03F282B1" w14:textId="4BF6DD41" w:rsidR="0089462B" w:rsidRPr="00853AEA" w:rsidRDefault="0089462B" w:rsidP="008946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  <w:r>
              <w:rPr>
                <w:rFonts w:ascii="Times" w:eastAsia="Times New Roman" w:hAnsi="Times"/>
                <w:b/>
                <w:color w:val="000000"/>
                <w:sz w:val="22"/>
              </w:rPr>
              <w:t>9.6</w:t>
            </w:r>
          </w:p>
        </w:tc>
        <w:tc>
          <w:tcPr>
            <w:tcW w:w="900" w:type="dxa"/>
            <w:noWrap/>
            <w:vAlign w:val="center"/>
          </w:tcPr>
          <w:p w14:paraId="098C6578" w14:textId="59719575" w:rsidR="0089462B" w:rsidRPr="00853AEA" w:rsidRDefault="0089462B" w:rsidP="008946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  <w:r w:rsidRPr="00853AEA">
              <w:rPr>
                <w:rFonts w:ascii="Times" w:eastAsia="Times New Roman" w:hAnsi="Times"/>
                <w:b/>
                <w:color w:val="000000"/>
                <w:sz w:val="22"/>
              </w:rPr>
              <w:t>1.70</w:t>
            </w:r>
          </w:p>
        </w:tc>
        <w:tc>
          <w:tcPr>
            <w:tcW w:w="900" w:type="dxa"/>
            <w:noWrap/>
            <w:vAlign w:val="center"/>
          </w:tcPr>
          <w:p w14:paraId="6A1D63AA" w14:textId="733B4ED1" w:rsidR="0089462B" w:rsidRPr="00853AEA" w:rsidRDefault="0089462B" w:rsidP="008946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  <w:r>
              <w:rPr>
                <w:rFonts w:ascii="Times" w:eastAsia="Times New Roman" w:hAnsi="Times"/>
                <w:b/>
                <w:color w:val="000000"/>
                <w:sz w:val="22"/>
              </w:rPr>
              <w:t>0.138</w:t>
            </w:r>
          </w:p>
        </w:tc>
        <w:tc>
          <w:tcPr>
            <w:tcW w:w="720" w:type="dxa"/>
          </w:tcPr>
          <w:p w14:paraId="606ACA65" w14:textId="713595FB" w:rsidR="0089462B" w:rsidRPr="0089462B" w:rsidRDefault="0089462B" w:rsidP="008946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  <w:r w:rsidRPr="0089462B">
              <w:rPr>
                <w:rFonts w:ascii="Times" w:eastAsia="Times New Roman" w:hAnsi="Times"/>
                <w:b/>
                <w:color w:val="000000"/>
                <w:sz w:val="22"/>
              </w:rPr>
              <w:t>0.02</w:t>
            </w:r>
          </w:p>
        </w:tc>
        <w:tc>
          <w:tcPr>
            <w:tcW w:w="738" w:type="dxa"/>
          </w:tcPr>
          <w:p w14:paraId="4E7D5BAB" w14:textId="2FC7B459" w:rsidR="0089462B" w:rsidRPr="0089462B" w:rsidRDefault="0089462B" w:rsidP="008946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  <w:r w:rsidRPr="0089462B">
              <w:rPr>
                <w:rFonts w:ascii="Times" w:eastAsia="Times New Roman" w:hAnsi="Times"/>
                <w:b/>
                <w:color w:val="000000"/>
                <w:sz w:val="22"/>
              </w:rPr>
              <w:t>0.76</w:t>
            </w:r>
          </w:p>
        </w:tc>
      </w:tr>
      <w:tr w:rsidR="0089462B" w:rsidRPr="00035DF7" w14:paraId="497F66B6" w14:textId="3A327EC5" w:rsidTr="00E53A8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vMerge/>
            <w:shd w:val="clear" w:color="auto" w:fill="F2F2F2" w:themeFill="background1" w:themeFillShade="F2"/>
            <w:noWrap/>
            <w:vAlign w:val="center"/>
          </w:tcPr>
          <w:p w14:paraId="0B741FC3" w14:textId="77777777" w:rsidR="0089462B" w:rsidRPr="00604381" w:rsidRDefault="0089462B" w:rsidP="0089462B">
            <w:pPr>
              <w:jc w:val="center"/>
              <w:rPr>
                <w:rFonts w:ascii="Times" w:eastAsia="Times New Roman" w:hAnsi="Times"/>
                <w:color w:val="000000"/>
                <w:sz w:val="22"/>
              </w:rPr>
            </w:pPr>
          </w:p>
        </w:tc>
        <w:tc>
          <w:tcPr>
            <w:tcW w:w="1137" w:type="dxa"/>
            <w:shd w:val="clear" w:color="auto" w:fill="F2F2F2" w:themeFill="background1" w:themeFillShade="F2"/>
            <w:noWrap/>
            <w:vAlign w:val="center"/>
          </w:tcPr>
          <w:p w14:paraId="00F335B0" w14:textId="71B223B9" w:rsidR="0089462B" w:rsidRPr="00604381" w:rsidRDefault="0089462B" w:rsidP="008946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  <w:r w:rsidRPr="00580620">
              <w:rPr>
                <w:rFonts w:ascii="Times" w:hAnsi="Times"/>
                <w:b/>
                <w:sz w:val="22"/>
              </w:rPr>
              <w:sym w:font="Wingdings" w:char="F0FC"/>
            </w:r>
          </w:p>
        </w:tc>
        <w:tc>
          <w:tcPr>
            <w:tcW w:w="1203" w:type="dxa"/>
            <w:shd w:val="clear" w:color="auto" w:fill="F2F2F2" w:themeFill="background1" w:themeFillShade="F2"/>
            <w:noWrap/>
            <w:vAlign w:val="center"/>
          </w:tcPr>
          <w:p w14:paraId="0D5F5D1C" w14:textId="77777777" w:rsidR="0089462B" w:rsidRDefault="0089462B" w:rsidP="008946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2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  <w:noWrap/>
            <w:vAlign w:val="center"/>
          </w:tcPr>
          <w:p w14:paraId="1E83A92E" w14:textId="77777777" w:rsidR="0089462B" w:rsidRDefault="0089462B" w:rsidP="008946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2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noWrap/>
            <w:vAlign w:val="center"/>
          </w:tcPr>
          <w:p w14:paraId="3BFE1CEB" w14:textId="2FAFE584" w:rsidR="0089462B" w:rsidRDefault="0089462B" w:rsidP="008946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  <w:r>
              <w:rPr>
                <w:rFonts w:ascii="Times" w:eastAsia="Times New Roman" w:hAnsi="Times"/>
                <w:color w:val="000000"/>
                <w:sz w:val="22"/>
              </w:rPr>
              <w:t>8</w:t>
            </w:r>
          </w:p>
        </w:tc>
        <w:tc>
          <w:tcPr>
            <w:tcW w:w="720" w:type="dxa"/>
            <w:shd w:val="clear" w:color="auto" w:fill="F2F2F2" w:themeFill="background1" w:themeFillShade="F2"/>
            <w:noWrap/>
            <w:vAlign w:val="center"/>
          </w:tcPr>
          <w:p w14:paraId="1EA84558" w14:textId="5892D18A" w:rsidR="0089462B" w:rsidRDefault="0089462B" w:rsidP="008946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  <w:r>
              <w:rPr>
                <w:rFonts w:ascii="Times" w:eastAsia="Times New Roman" w:hAnsi="Times"/>
                <w:color w:val="000000"/>
                <w:sz w:val="22"/>
              </w:rPr>
              <w:t>10.5</w:t>
            </w:r>
          </w:p>
        </w:tc>
        <w:tc>
          <w:tcPr>
            <w:tcW w:w="900" w:type="dxa"/>
            <w:shd w:val="clear" w:color="auto" w:fill="F2F2F2" w:themeFill="background1" w:themeFillShade="F2"/>
            <w:noWrap/>
            <w:vAlign w:val="center"/>
          </w:tcPr>
          <w:p w14:paraId="3878F438" w14:textId="757F8FC7" w:rsidR="0089462B" w:rsidRDefault="0089462B" w:rsidP="008946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  <w:r>
              <w:rPr>
                <w:rFonts w:ascii="Times" w:eastAsia="Times New Roman" w:hAnsi="Times"/>
                <w:color w:val="000000"/>
                <w:sz w:val="22"/>
              </w:rPr>
              <w:t>2.63</w:t>
            </w:r>
          </w:p>
        </w:tc>
        <w:tc>
          <w:tcPr>
            <w:tcW w:w="900" w:type="dxa"/>
            <w:shd w:val="clear" w:color="auto" w:fill="F2F2F2" w:themeFill="background1" w:themeFillShade="F2"/>
            <w:noWrap/>
            <w:vAlign w:val="center"/>
          </w:tcPr>
          <w:p w14:paraId="133DEB7A" w14:textId="454B8DFA" w:rsidR="0089462B" w:rsidRPr="00604381" w:rsidRDefault="0089462B" w:rsidP="008946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  <w:r>
              <w:rPr>
                <w:rFonts w:ascii="Times" w:eastAsia="Times New Roman" w:hAnsi="Times"/>
                <w:color w:val="000000"/>
                <w:sz w:val="22"/>
              </w:rPr>
              <w:t>0.087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14:paraId="5DF04A98" w14:textId="77777777" w:rsidR="0089462B" w:rsidRDefault="0089462B" w:rsidP="008946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</w:p>
        </w:tc>
        <w:tc>
          <w:tcPr>
            <w:tcW w:w="738" w:type="dxa"/>
            <w:shd w:val="clear" w:color="auto" w:fill="F2F2F2" w:themeFill="background1" w:themeFillShade="F2"/>
          </w:tcPr>
          <w:p w14:paraId="3E3628A1" w14:textId="77777777" w:rsidR="0089462B" w:rsidRDefault="0089462B" w:rsidP="008946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</w:p>
        </w:tc>
      </w:tr>
      <w:tr w:rsidR="0089462B" w:rsidRPr="00035DF7" w14:paraId="607ED556" w14:textId="3EC172E4" w:rsidTr="00E53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vMerge/>
            <w:noWrap/>
            <w:vAlign w:val="center"/>
          </w:tcPr>
          <w:p w14:paraId="37942138" w14:textId="77777777" w:rsidR="0089462B" w:rsidRPr="00604381" w:rsidRDefault="0089462B" w:rsidP="0089462B">
            <w:pPr>
              <w:jc w:val="center"/>
              <w:rPr>
                <w:rFonts w:ascii="Times" w:eastAsia="Times New Roman" w:hAnsi="Times"/>
                <w:color w:val="000000"/>
                <w:sz w:val="22"/>
              </w:rPr>
            </w:pPr>
          </w:p>
        </w:tc>
        <w:tc>
          <w:tcPr>
            <w:tcW w:w="1137" w:type="dxa"/>
            <w:noWrap/>
            <w:vAlign w:val="center"/>
          </w:tcPr>
          <w:p w14:paraId="48CB37A9" w14:textId="5A1173C8" w:rsidR="0089462B" w:rsidRPr="00604381" w:rsidRDefault="0089462B" w:rsidP="008946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  <w:r w:rsidRPr="00580620">
              <w:rPr>
                <w:rFonts w:ascii="Times" w:hAnsi="Times"/>
                <w:b/>
                <w:sz w:val="22"/>
              </w:rPr>
              <w:sym w:font="Wingdings" w:char="F0FC"/>
            </w:r>
          </w:p>
        </w:tc>
        <w:tc>
          <w:tcPr>
            <w:tcW w:w="1203" w:type="dxa"/>
            <w:noWrap/>
            <w:vAlign w:val="center"/>
          </w:tcPr>
          <w:p w14:paraId="372331D3" w14:textId="6A9397FF" w:rsidR="0089462B" w:rsidRDefault="0089462B" w:rsidP="008946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2"/>
              </w:rPr>
            </w:pPr>
            <w:r w:rsidRPr="00580620">
              <w:rPr>
                <w:rFonts w:ascii="Times" w:hAnsi="Times"/>
                <w:b/>
                <w:sz w:val="22"/>
              </w:rPr>
              <w:sym w:font="Wingdings" w:char="F0FC"/>
            </w:r>
          </w:p>
        </w:tc>
        <w:tc>
          <w:tcPr>
            <w:tcW w:w="1260" w:type="dxa"/>
            <w:noWrap/>
            <w:vAlign w:val="center"/>
          </w:tcPr>
          <w:p w14:paraId="5C3B46EA" w14:textId="77777777" w:rsidR="0089462B" w:rsidRDefault="0089462B" w:rsidP="008946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2"/>
              </w:rPr>
            </w:pPr>
          </w:p>
        </w:tc>
        <w:tc>
          <w:tcPr>
            <w:tcW w:w="450" w:type="dxa"/>
            <w:noWrap/>
            <w:vAlign w:val="center"/>
          </w:tcPr>
          <w:p w14:paraId="691C61FC" w14:textId="0A04CEF9" w:rsidR="0089462B" w:rsidRDefault="0089462B" w:rsidP="008946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  <w:r>
              <w:rPr>
                <w:rFonts w:ascii="Times" w:eastAsia="Times New Roman" w:hAnsi="Times"/>
                <w:color w:val="000000"/>
                <w:sz w:val="22"/>
              </w:rPr>
              <w:t>9</w:t>
            </w:r>
          </w:p>
        </w:tc>
        <w:tc>
          <w:tcPr>
            <w:tcW w:w="720" w:type="dxa"/>
            <w:noWrap/>
            <w:vAlign w:val="center"/>
          </w:tcPr>
          <w:p w14:paraId="00E7FEBB" w14:textId="137D8D8D" w:rsidR="0089462B" w:rsidRDefault="0089462B" w:rsidP="008946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  <w:r>
              <w:rPr>
                <w:rFonts w:ascii="Times" w:eastAsia="Times New Roman" w:hAnsi="Times"/>
                <w:color w:val="000000"/>
                <w:sz w:val="22"/>
              </w:rPr>
              <w:t>13.5</w:t>
            </w:r>
          </w:p>
        </w:tc>
        <w:tc>
          <w:tcPr>
            <w:tcW w:w="900" w:type="dxa"/>
            <w:noWrap/>
            <w:vAlign w:val="center"/>
          </w:tcPr>
          <w:p w14:paraId="5F23FAE9" w14:textId="39BBC32C" w:rsidR="0089462B" w:rsidRDefault="0089462B" w:rsidP="008946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  <w:r>
              <w:rPr>
                <w:rFonts w:ascii="Times" w:eastAsia="Times New Roman" w:hAnsi="Times"/>
                <w:color w:val="000000"/>
                <w:sz w:val="22"/>
              </w:rPr>
              <w:t>5.60</w:t>
            </w:r>
          </w:p>
        </w:tc>
        <w:tc>
          <w:tcPr>
            <w:tcW w:w="900" w:type="dxa"/>
            <w:noWrap/>
            <w:vAlign w:val="center"/>
          </w:tcPr>
          <w:p w14:paraId="025DB895" w14:textId="7E9298F1" w:rsidR="0089462B" w:rsidRPr="00604381" w:rsidRDefault="0089462B" w:rsidP="008946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  <w:r>
              <w:rPr>
                <w:rFonts w:ascii="Times" w:eastAsia="Times New Roman" w:hAnsi="Times"/>
                <w:color w:val="000000"/>
                <w:sz w:val="22"/>
              </w:rPr>
              <w:t>0.020</w:t>
            </w:r>
          </w:p>
        </w:tc>
        <w:tc>
          <w:tcPr>
            <w:tcW w:w="720" w:type="dxa"/>
          </w:tcPr>
          <w:p w14:paraId="1EF92AB6" w14:textId="77777777" w:rsidR="0089462B" w:rsidRDefault="0089462B" w:rsidP="008946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</w:p>
        </w:tc>
        <w:tc>
          <w:tcPr>
            <w:tcW w:w="738" w:type="dxa"/>
          </w:tcPr>
          <w:p w14:paraId="1E617CD5" w14:textId="77777777" w:rsidR="0089462B" w:rsidRDefault="0089462B" w:rsidP="008946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</w:p>
        </w:tc>
      </w:tr>
      <w:tr w:rsidR="0089462B" w:rsidRPr="00035DF7" w14:paraId="432AD55D" w14:textId="1CFEAF5A" w:rsidTr="00E53A8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vMerge w:val="restart"/>
            <w:shd w:val="clear" w:color="auto" w:fill="auto"/>
            <w:noWrap/>
            <w:vAlign w:val="center"/>
            <w:hideMark/>
          </w:tcPr>
          <w:p w14:paraId="47A7595D" w14:textId="043F42D3" w:rsidR="0089462B" w:rsidRPr="009805C7" w:rsidRDefault="0089462B" w:rsidP="0089462B">
            <w:pPr>
              <w:jc w:val="center"/>
              <w:rPr>
                <w:rFonts w:ascii="Times" w:eastAsia="Times New Roman" w:hAnsi="Times"/>
                <w:color w:val="000000"/>
                <w:sz w:val="22"/>
                <w:vertAlign w:val="superscript"/>
              </w:rPr>
            </w:pPr>
            <w:r w:rsidRPr="00604381">
              <w:rPr>
                <w:rFonts w:ascii="Times" w:eastAsia="Times New Roman" w:hAnsi="Times"/>
                <w:color w:val="000000"/>
                <w:sz w:val="22"/>
              </w:rPr>
              <w:t>Response</w:t>
            </w:r>
            <w:r w:rsidR="00C118CF">
              <w:rPr>
                <w:rFonts w:ascii="Times" w:eastAsia="Times New Roman" w:hAnsi="Times"/>
                <w:color w:val="000000"/>
                <w:sz w:val="22"/>
                <w:vertAlign w:val="superscript"/>
              </w:rPr>
              <w:t>5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7A1C200B" w14:textId="77777777" w:rsidR="0089462B" w:rsidRPr="001033EE" w:rsidRDefault="0089462B" w:rsidP="008946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14:paraId="24064F57" w14:textId="77777777" w:rsidR="0089462B" w:rsidRPr="001D5A66" w:rsidRDefault="0089462B" w:rsidP="008946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11E9480" w14:textId="77777777" w:rsidR="0089462B" w:rsidRPr="001D5A66" w:rsidRDefault="0089462B" w:rsidP="008946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14:paraId="2D33A873" w14:textId="77777777" w:rsidR="0089462B" w:rsidRPr="001D5A66" w:rsidRDefault="0089462B" w:rsidP="008946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  <w:r w:rsidRPr="001D5A66">
              <w:rPr>
                <w:rFonts w:ascii="Times" w:eastAsia="Times New Roman" w:hAnsi="Times"/>
                <w:b/>
                <w:color w:val="000000"/>
                <w:sz w:val="22"/>
              </w:rPr>
              <w:t>3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6385168E" w14:textId="38418004" w:rsidR="0089462B" w:rsidRPr="001D5A66" w:rsidRDefault="0089462B" w:rsidP="008946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  <w:r w:rsidRPr="001D5A66">
              <w:rPr>
                <w:rFonts w:ascii="Times" w:eastAsia="Times New Roman" w:hAnsi="Times"/>
                <w:b/>
                <w:color w:val="000000"/>
                <w:sz w:val="22"/>
              </w:rPr>
              <w:t>2.4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3BF202E" w14:textId="43D8DEFD" w:rsidR="0089462B" w:rsidRPr="001033EE" w:rsidRDefault="0089462B" w:rsidP="008946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  <w:r w:rsidRPr="00853AEA">
              <w:rPr>
                <w:rFonts w:ascii="Times" w:eastAsia="Times New Roman" w:hAnsi="Times"/>
                <w:b/>
                <w:color w:val="000000"/>
                <w:sz w:val="22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64228FA" w14:textId="71EF58F6" w:rsidR="0089462B" w:rsidRPr="00702893" w:rsidRDefault="0089462B" w:rsidP="008946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  <w:r w:rsidRPr="001033EE">
              <w:rPr>
                <w:rFonts w:ascii="Times" w:eastAsia="Times New Roman" w:hAnsi="Times"/>
                <w:b/>
                <w:color w:val="000000"/>
                <w:sz w:val="22"/>
              </w:rPr>
              <w:t>0.22</w:t>
            </w:r>
            <w:r w:rsidRPr="00702893">
              <w:rPr>
                <w:rFonts w:ascii="Times" w:eastAsia="Times New Roman" w:hAnsi="Times"/>
                <w:b/>
                <w:color w:val="000000"/>
                <w:sz w:val="22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14:paraId="040C3ED7" w14:textId="33617586" w:rsidR="0089462B" w:rsidRPr="001033EE" w:rsidRDefault="00BD3143" w:rsidP="008946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  <w:r>
              <w:rPr>
                <w:rFonts w:ascii="Times" w:eastAsia="Times New Roman" w:hAnsi="Times"/>
                <w:b/>
                <w:color w:val="000000"/>
                <w:sz w:val="22"/>
              </w:rPr>
              <w:t>0.00</w:t>
            </w:r>
          </w:p>
        </w:tc>
        <w:tc>
          <w:tcPr>
            <w:tcW w:w="738" w:type="dxa"/>
            <w:shd w:val="clear" w:color="auto" w:fill="auto"/>
          </w:tcPr>
          <w:p w14:paraId="7199DD78" w14:textId="3CE6737E" w:rsidR="0089462B" w:rsidRPr="001033EE" w:rsidRDefault="00BD3143" w:rsidP="008946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  <w:r>
              <w:rPr>
                <w:rFonts w:ascii="Times" w:eastAsia="Times New Roman" w:hAnsi="Times"/>
                <w:b/>
                <w:color w:val="000000"/>
                <w:sz w:val="22"/>
              </w:rPr>
              <w:t>0.58</w:t>
            </w:r>
          </w:p>
        </w:tc>
      </w:tr>
      <w:tr w:rsidR="0089462B" w:rsidRPr="00035DF7" w14:paraId="4B634708" w14:textId="36D23344" w:rsidTr="00E53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vMerge/>
            <w:shd w:val="clear" w:color="auto" w:fill="auto"/>
            <w:noWrap/>
            <w:vAlign w:val="center"/>
            <w:hideMark/>
          </w:tcPr>
          <w:p w14:paraId="5D4822C1" w14:textId="77777777" w:rsidR="0089462B" w:rsidRPr="00604381" w:rsidRDefault="0089462B" w:rsidP="0089462B">
            <w:pPr>
              <w:jc w:val="center"/>
              <w:rPr>
                <w:rFonts w:ascii="Times" w:eastAsia="Times New Roman" w:hAnsi="Times"/>
                <w:color w:val="000000"/>
                <w:sz w:val="22"/>
              </w:rPr>
            </w:pP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336A3B61" w14:textId="77777777" w:rsidR="0089462B" w:rsidRPr="00853AEA" w:rsidRDefault="0089462B" w:rsidP="008946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14:paraId="0D74B5FC" w14:textId="77777777" w:rsidR="0089462B" w:rsidRPr="00853AEA" w:rsidRDefault="0089462B" w:rsidP="008946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1762B6F" w14:textId="401B1725" w:rsidR="0089462B" w:rsidRPr="00853AEA" w:rsidRDefault="0089462B" w:rsidP="008946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  <w:r w:rsidRPr="00853AEA">
              <w:rPr>
                <w:rFonts w:ascii="Times" w:hAnsi="Times"/>
                <w:b/>
                <w:sz w:val="22"/>
              </w:rPr>
              <w:sym w:font="Wingdings" w:char="F0FC"/>
            </w: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14:paraId="3D6D2594" w14:textId="77777777" w:rsidR="0089462B" w:rsidRPr="00853AEA" w:rsidRDefault="0089462B" w:rsidP="008946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  <w:r w:rsidRPr="00853AEA">
              <w:rPr>
                <w:rFonts w:ascii="Times" w:eastAsia="Times New Roman" w:hAnsi="Times"/>
                <w:b/>
                <w:color w:val="000000"/>
                <w:sz w:val="22"/>
              </w:rPr>
              <w:t>4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141E61A8" w14:textId="0634D965" w:rsidR="0089462B" w:rsidRPr="00853AEA" w:rsidRDefault="0089462B" w:rsidP="008946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  <w:r w:rsidRPr="00853AEA">
              <w:rPr>
                <w:rFonts w:ascii="Times" w:eastAsia="Times New Roman" w:hAnsi="Times"/>
                <w:b/>
                <w:color w:val="000000"/>
                <w:sz w:val="22"/>
              </w:rPr>
              <w:t>2.5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C951F9A" w14:textId="3484AD44" w:rsidR="0089462B" w:rsidRPr="00853AEA" w:rsidRDefault="0089462B" w:rsidP="008946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  <w:r w:rsidRPr="00853AEA">
              <w:rPr>
                <w:rFonts w:ascii="Times" w:eastAsia="Times New Roman" w:hAnsi="Times"/>
                <w:b/>
                <w:color w:val="000000"/>
                <w:sz w:val="22"/>
              </w:rPr>
              <w:t>0.01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FEA5247" w14:textId="60F7DEAC" w:rsidR="0089462B" w:rsidRPr="00853AEA" w:rsidRDefault="0089462B" w:rsidP="008946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  <w:r w:rsidRPr="00853AEA">
              <w:rPr>
                <w:rFonts w:ascii="Times" w:eastAsia="Times New Roman" w:hAnsi="Times"/>
                <w:b/>
                <w:color w:val="000000"/>
                <w:sz w:val="22"/>
              </w:rPr>
              <w:t>0.222</w:t>
            </w:r>
          </w:p>
        </w:tc>
        <w:tc>
          <w:tcPr>
            <w:tcW w:w="720" w:type="dxa"/>
            <w:shd w:val="clear" w:color="auto" w:fill="auto"/>
          </w:tcPr>
          <w:p w14:paraId="216B13C4" w14:textId="6FE96C22" w:rsidR="0089462B" w:rsidRPr="00853AEA" w:rsidRDefault="00BD3143" w:rsidP="008946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  <w:r>
              <w:rPr>
                <w:rFonts w:ascii="Times" w:eastAsia="Times New Roman" w:hAnsi="Times"/>
                <w:b/>
                <w:color w:val="000000"/>
                <w:sz w:val="22"/>
              </w:rPr>
              <w:t>0.08</w:t>
            </w:r>
          </w:p>
        </w:tc>
        <w:tc>
          <w:tcPr>
            <w:tcW w:w="738" w:type="dxa"/>
            <w:shd w:val="clear" w:color="auto" w:fill="auto"/>
          </w:tcPr>
          <w:p w14:paraId="3905761F" w14:textId="46ED64D3" w:rsidR="0089462B" w:rsidRPr="00853AEA" w:rsidRDefault="00C663B4" w:rsidP="008946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  <w:r>
              <w:rPr>
                <w:rFonts w:ascii="Times" w:eastAsia="Times New Roman" w:hAnsi="Times"/>
                <w:b/>
                <w:color w:val="000000"/>
                <w:sz w:val="22"/>
              </w:rPr>
              <w:t>0.57</w:t>
            </w:r>
          </w:p>
        </w:tc>
      </w:tr>
      <w:tr w:rsidR="0089462B" w:rsidRPr="00035DF7" w14:paraId="21EFAA3C" w14:textId="21914281" w:rsidTr="00E53A8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vMerge/>
            <w:shd w:val="clear" w:color="auto" w:fill="auto"/>
            <w:noWrap/>
            <w:vAlign w:val="center"/>
            <w:hideMark/>
          </w:tcPr>
          <w:p w14:paraId="3AA8E48F" w14:textId="77777777" w:rsidR="0089462B" w:rsidRPr="00604381" w:rsidRDefault="0089462B" w:rsidP="0089462B">
            <w:pPr>
              <w:jc w:val="center"/>
              <w:rPr>
                <w:rFonts w:ascii="Times" w:eastAsia="Times New Roman" w:hAnsi="Times"/>
                <w:color w:val="000000"/>
                <w:sz w:val="22"/>
              </w:rPr>
            </w:pP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7C5515F1" w14:textId="074C987B" w:rsidR="0089462B" w:rsidRPr="00853AEA" w:rsidRDefault="0089462B" w:rsidP="008946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  <w:r w:rsidRPr="00853AEA">
              <w:rPr>
                <w:rFonts w:ascii="Times" w:hAnsi="Times"/>
                <w:b/>
                <w:sz w:val="22"/>
              </w:rPr>
              <w:sym w:font="Wingdings" w:char="F0FC"/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14:paraId="6737B024" w14:textId="20264594" w:rsidR="0089462B" w:rsidRPr="00853AEA" w:rsidRDefault="0089462B" w:rsidP="008946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E6D3D01" w14:textId="77777777" w:rsidR="0089462B" w:rsidRPr="00853AEA" w:rsidRDefault="0089462B" w:rsidP="008946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14:paraId="1FCA26BB" w14:textId="7747F11D" w:rsidR="0089462B" w:rsidRPr="00853AEA" w:rsidRDefault="0089462B" w:rsidP="008946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  <w:r>
              <w:rPr>
                <w:rFonts w:ascii="Times" w:eastAsia="Times New Roman" w:hAnsi="Times"/>
                <w:b/>
                <w:color w:val="000000"/>
                <w:sz w:val="22"/>
              </w:rPr>
              <w:t>8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16B2A450" w14:textId="1DF9E823" w:rsidR="0089462B" w:rsidRPr="00853AEA" w:rsidRDefault="0089462B" w:rsidP="008946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  <w:r w:rsidRPr="00853AEA">
              <w:rPr>
                <w:rFonts w:ascii="Times" w:eastAsia="Times New Roman" w:hAnsi="Times"/>
                <w:b/>
                <w:color w:val="000000"/>
                <w:sz w:val="22"/>
              </w:rPr>
              <w:t>3.0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E5652EC" w14:textId="174B5145" w:rsidR="0089462B" w:rsidRPr="00853AEA" w:rsidRDefault="0089462B" w:rsidP="008946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  <w:r w:rsidRPr="00853AEA">
              <w:rPr>
                <w:rFonts w:ascii="Times" w:eastAsia="Times New Roman" w:hAnsi="Times"/>
                <w:b/>
                <w:color w:val="000000"/>
                <w:sz w:val="22"/>
              </w:rPr>
              <w:t>0.51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0B81AFA" w14:textId="3F7993A4" w:rsidR="0089462B" w:rsidRPr="00853AEA" w:rsidRDefault="0089462B" w:rsidP="008946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  <w:r w:rsidRPr="00853AEA">
              <w:rPr>
                <w:rFonts w:ascii="Times" w:eastAsia="Times New Roman" w:hAnsi="Times"/>
                <w:b/>
                <w:color w:val="000000"/>
                <w:sz w:val="22"/>
              </w:rPr>
              <w:t>0.173</w:t>
            </w:r>
          </w:p>
        </w:tc>
        <w:tc>
          <w:tcPr>
            <w:tcW w:w="720" w:type="dxa"/>
            <w:shd w:val="clear" w:color="auto" w:fill="auto"/>
          </w:tcPr>
          <w:p w14:paraId="30650C2D" w14:textId="1C41D9FB" w:rsidR="0089462B" w:rsidRPr="00853AEA" w:rsidRDefault="00C663B4" w:rsidP="008946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  <w:r>
              <w:rPr>
                <w:rFonts w:ascii="Times" w:eastAsia="Times New Roman" w:hAnsi="Times"/>
                <w:b/>
                <w:color w:val="000000"/>
                <w:sz w:val="22"/>
              </w:rPr>
              <w:t>0.32</w:t>
            </w:r>
          </w:p>
        </w:tc>
        <w:tc>
          <w:tcPr>
            <w:tcW w:w="738" w:type="dxa"/>
            <w:shd w:val="clear" w:color="auto" w:fill="auto"/>
          </w:tcPr>
          <w:p w14:paraId="5CB10E07" w14:textId="2554382B" w:rsidR="0089462B" w:rsidRPr="00853AEA" w:rsidRDefault="00C663B4" w:rsidP="008946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  <w:r>
              <w:rPr>
                <w:rFonts w:ascii="Times" w:eastAsia="Times New Roman" w:hAnsi="Times"/>
                <w:b/>
                <w:color w:val="000000"/>
                <w:sz w:val="22"/>
              </w:rPr>
              <w:t>0.67</w:t>
            </w:r>
          </w:p>
        </w:tc>
      </w:tr>
      <w:tr w:rsidR="0089462B" w:rsidRPr="00035DF7" w14:paraId="1B1F6670" w14:textId="0F74011B" w:rsidTr="00E53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vMerge/>
            <w:shd w:val="clear" w:color="auto" w:fill="auto"/>
            <w:noWrap/>
            <w:vAlign w:val="center"/>
          </w:tcPr>
          <w:p w14:paraId="280059D3" w14:textId="77777777" w:rsidR="0089462B" w:rsidRPr="00604381" w:rsidRDefault="0089462B" w:rsidP="0089462B">
            <w:pPr>
              <w:jc w:val="center"/>
              <w:rPr>
                <w:rFonts w:ascii="Times" w:eastAsia="Times New Roman" w:hAnsi="Times"/>
                <w:color w:val="000000"/>
                <w:sz w:val="22"/>
              </w:rPr>
            </w:pPr>
          </w:p>
        </w:tc>
        <w:tc>
          <w:tcPr>
            <w:tcW w:w="1137" w:type="dxa"/>
            <w:shd w:val="clear" w:color="auto" w:fill="auto"/>
            <w:noWrap/>
            <w:vAlign w:val="center"/>
          </w:tcPr>
          <w:p w14:paraId="3082CEC4" w14:textId="77777777" w:rsidR="0089462B" w:rsidRPr="00853AEA" w:rsidRDefault="0089462B" w:rsidP="008946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</w:p>
        </w:tc>
        <w:tc>
          <w:tcPr>
            <w:tcW w:w="1203" w:type="dxa"/>
            <w:shd w:val="clear" w:color="auto" w:fill="auto"/>
            <w:noWrap/>
            <w:vAlign w:val="center"/>
          </w:tcPr>
          <w:p w14:paraId="25430A40" w14:textId="20825FB5" w:rsidR="0089462B" w:rsidRPr="00853AEA" w:rsidRDefault="0089462B" w:rsidP="008946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b/>
                <w:sz w:val="22"/>
              </w:rPr>
            </w:pPr>
            <w:r w:rsidRPr="00853AEA">
              <w:rPr>
                <w:rFonts w:ascii="Times" w:hAnsi="Times"/>
                <w:b/>
                <w:sz w:val="22"/>
              </w:rPr>
              <w:sym w:font="Wingdings" w:char="F0FC"/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7ECF2F3" w14:textId="77777777" w:rsidR="0089462B" w:rsidRPr="00853AEA" w:rsidRDefault="0089462B" w:rsidP="008946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</w:p>
        </w:tc>
        <w:tc>
          <w:tcPr>
            <w:tcW w:w="450" w:type="dxa"/>
            <w:shd w:val="clear" w:color="auto" w:fill="auto"/>
            <w:noWrap/>
            <w:vAlign w:val="center"/>
          </w:tcPr>
          <w:p w14:paraId="78310281" w14:textId="724AD867" w:rsidR="0089462B" w:rsidRPr="00853AEA" w:rsidRDefault="0089462B" w:rsidP="008946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  <w:r>
              <w:rPr>
                <w:rFonts w:ascii="Times" w:eastAsia="Times New Roman" w:hAnsi="Times"/>
                <w:b/>
                <w:color w:val="000000"/>
                <w:sz w:val="22"/>
              </w:rPr>
              <w:t>4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0B3A11D7" w14:textId="6325EE37" w:rsidR="0089462B" w:rsidRPr="00853AEA" w:rsidDel="001033EE" w:rsidRDefault="0089462B" w:rsidP="008946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  <w:r w:rsidRPr="00853AEA">
              <w:rPr>
                <w:rFonts w:ascii="Times" w:eastAsia="Times New Roman" w:hAnsi="Times"/>
                <w:b/>
                <w:color w:val="000000"/>
                <w:sz w:val="22"/>
              </w:rPr>
              <w:t>3.2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4DCB2C10" w14:textId="3207CA7A" w:rsidR="0089462B" w:rsidRPr="00853AEA" w:rsidRDefault="0089462B" w:rsidP="008946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  <w:r w:rsidRPr="00853AEA">
              <w:rPr>
                <w:rFonts w:ascii="Times" w:eastAsia="Times New Roman" w:hAnsi="Times"/>
                <w:b/>
                <w:color w:val="000000"/>
                <w:sz w:val="22"/>
              </w:rPr>
              <w:t>0.74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06663C2E" w14:textId="3094AAF3" w:rsidR="0089462B" w:rsidRPr="00853AEA" w:rsidRDefault="0089462B" w:rsidP="008946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  <w:r w:rsidRPr="00853AEA">
              <w:rPr>
                <w:rFonts w:ascii="Times" w:eastAsia="Times New Roman" w:hAnsi="Times"/>
                <w:b/>
                <w:color w:val="000000"/>
                <w:sz w:val="22"/>
              </w:rPr>
              <w:t>0.154</w:t>
            </w:r>
          </w:p>
        </w:tc>
        <w:tc>
          <w:tcPr>
            <w:tcW w:w="720" w:type="dxa"/>
            <w:shd w:val="clear" w:color="auto" w:fill="auto"/>
          </w:tcPr>
          <w:p w14:paraId="64AA417D" w14:textId="2AFB9620" w:rsidR="0089462B" w:rsidRPr="00853AEA" w:rsidRDefault="00C663B4" w:rsidP="008946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  <w:r>
              <w:rPr>
                <w:rFonts w:ascii="Times" w:eastAsia="Times New Roman" w:hAnsi="Times"/>
                <w:b/>
                <w:color w:val="000000"/>
                <w:sz w:val="22"/>
              </w:rPr>
              <w:t>0.05</w:t>
            </w:r>
          </w:p>
        </w:tc>
        <w:tc>
          <w:tcPr>
            <w:tcW w:w="738" w:type="dxa"/>
            <w:shd w:val="clear" w:color="auto" w:fill="auto"/>
          </w:tcPr>
          <w:p w14:paraId="705B2520" w14:textId="10BB0E90" w:rsidR="0089462B" w:rsidRPr="00853AEA" w:rsidRDefault="00C663B4" w:rsidP="008946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  <w:r>
              <w:rPr>
                <w:rFonts w:ascii="Times" w:eastAsia="Times New Roman" w:hAnsi="Times"/>
                <w:b/>
                <w:color w:val="000000"/>
                <w:sz w:val="22"/>
              </w:rPr>
              <w:t>0.62</w:t>
            </w:r>
          </w:p>
        </w:tc>
      </w:tr>
      <w:tr w:rsidR="0089462B" w:rsidRPr="00035DF7" w14:paraId="65C0B660" w14:textId="73AC1EEE" w:rsidTr="00E53A8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vMerge/>
            <w:shd w:val="clear" w:color="auto" w:fill="auto"/>
            <w:noWrap/>
            <w:vAlign w:val="center"/>
          </w:tcPr>
          <w:p w14:paraId="1EA9933B" w14:textId="77777777" w:rsidR="0089462B" w:rsidRPr="00604381" w:rsidRDefault="0089462B" w:rsidP="0089462B">
            <w:pPr>
              <w:jc w:val="center"/>
              <w:rPr>
                <w:rFonts w:ascii="Times" w:eastAsia="Times New Roman" w:hAnsi="Times"/>
                <w:color w:val="000000"/>
                <w:sz w:val="22"/>
              </w:rPr>
            </w:pPr>
          </w:p>
        </w:tc>
        <w:tc>
          <w:tcPr>
            <w:tcW w:w="1137" w:type="dxa"/>
            <w:shd w:val="clear" w:color="auto" w:fill="auto"/>
            <w:noWrap/>
            <w:vAlign w:val="center"/>
          </w:tcPr>
          <w:p w14:paraId="6A820F47" w14:textId="77777777" w:rsidR="0089462B" w:rsidRPr="00853AEA" w:rsidRDefault="0089462B" w:rsidP="008946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</w:p>
        </w:tc>
        <w:tc>
          <w:tcPr>
            <w:tcW w:w="1203" w:type="dxa"/>
            <w:shd w:val="clear" w:color="auto" w:fill="auto"/>
            <w:noWrap/>
            <w:vAlign w:val="center"/>
          </w:tcPr>
          <w:p w14:paraId="1A9116A0" w14:textId="449E5EFF" w:rsidR="0089462B" w:rsidRPr="00853AEA" w:rsidRDefault="0089462B" w:rsidP="008946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/>
                <w:sz w:val="22"/>
              </w:rPr>
            </w:pPr>
            <w:r w:rsidRPr="00853AEA">
              <w:rPr>
                <w:rFonts w:ascii="Times" w:hAnsi="Times"/>
                <w:b/>
                <w:sz w:val="22"/>
              </w:rPr>
              <w:sym w:font="Wingdings" w:char="F0FC"/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B1DA6F4" w14:textId="0AAF37FA" w:rsidR="0089462B" w:rsidRPr="00853AEA" w:rsidRDefault="0089462B" w:rsidP="008946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  <w:r w:rsidRPr="00853AEA">
              <w:rPr>
                <w:rFonts w:ascii="Times" w:hAnsi="Times"/>
                <w:b/>
                <w:sz w:val="22"/>
              </w:rPr>
              <w:sym w:font="Wingdings" w:char="F0FC"/>
            </w:r>
          </w:p>
        </w:tc>
        <w:tc>
          <w:tcPr>
            <w:tcW w:w="450" w:type="dxa"/>
            <w:shd w:val="clear" w:color="auto" w:fill="auto"/>
            <w:noWrap/>
            <w:vAlign w:val="center"/>
          </w:tcPr>
          <w:p w14:paraId="4B9ACCA3" w14:textId="3C5CCE98" w:rsidR="0089462B" w:rsidRPr="00853AEA" w:rsidRDefault="0089462B" w:rsidP="008946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  <w:r>
              <w:rPr>
                <w:rFonts w:ascii="Times" w:eastAsia="Times New Roman" w:hAnsi="Times"/>
                <w:b/>
                <w:color w:val="000000"/>
                <w:sz w:val="22"/>
              </w:rPr>
              <w:t>5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0CA95592" w14:textId="4130B24F" w:rsidR="0089462B" w:rsidRPr="00853AEA" w:rsidDel="001033EE" w:rsidRDefault="0089462B" w:rsidP="008946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  <w:r w:rsidRPr="00853AEA">
              <w:rPr>
                <w:rFonts w:ascii="Times" w:eastAsia="Times New Roman" w:hAnsi="Times"/>
                <w:b/>
                <w:color w:val="000000"/>
                <w:sz w:val="22"/>
              </w:rPr>
              <w:t>3.7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57447909" w14:textId="6FEF7B8A" w:rsidR="0089462B" w:rsidRPr="00853AEA" w:rsidRDefault="0089462B" w:rsidP="008946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  <w:r w:rsidRPr="00853AEA">
              <w:rPr>
                <w:rFonts w:ascii="Times" w:eastAsia="Times New Roman" w:hAnsi="Times"/>
                <w:b/>
                <w:color w:val="000000"/>
                <w:sz w:val="22"/>
              </w:rPr>
              <w:t>1.29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78E4348B" w14:textId="526EF7E1" w:rsidR="0089462B" w:rsidRPr="00853AEA" w:rsidRDefault="0089462B" w:rsidP="008946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  <w:r w:rsidRPr="00853AEA">
              <w:rPr>
                <w:rFonts w:ascii="Times" w:eastAsia="Times New Roman" w:hAnsi="Times"/>
                <w:b/>
                <w:color w:val="000000"/>
                <w:sz w:val="22"/>
              </w:rPr>
              <w:t>0.117</w:t>
            </w:r>
          </w:p>
        </w:tc>
        <w:tc>
          <w:tcPr>
            <w:tcW w:w="720" w:type="dxa"/>
            <w:shd w:val="clear" w:color="auto" w:fill="auto"/>
          </w:tcPr>
          <w:p w14:paraId="6587972C" w14:textId="732A61FB" w:rsidR="0089462B" w:rsidRPr="00853AEA" w:rsidRDefault="00C663B4" w:rsidP="008946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  <w:r>
              <w:rPr>
                <w:rFonts w:ascii="Times" w:eastAsia="Times New Roman" w:hAnsi="Times"/>
                <w:b/>
                <w:color w:val="000000"/>
                <w:sz w:val="22"/>
              </w:rPr>
              <w:t>0.12</w:t>
            </w:r>
          </w:p>
        </w:tc>
        <w:tc>
          <w:tcPr>
            <w:tcW w:w="738" w:type="dxa"/>
            <w:shd w:val="clear" w:color="auto" w:fill="auto"/>
          </w:tcPr>
          <w:p w14:paraId="2D2B764A" w14:textId="3BFDD8D0" w:rsidR="0089462B" w:rsidRPr="00853AEA" w:rsidRDefault="00C663B4" w:rsidP="008946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  <w:r>
              <w:rPr>
                <w:rFonts w:ascii="Times" w:eastAsia="Times New Roman" w:hAnsi="Times"/>
                <w:b/>
                <w:color w:val="000000"/>
                <w:sz w:val="22"/>
              </w:rPr>
              <w:t>0.62</w:t>
            </w:r>
          </w:p>
        </w:tc>
      </w:tr>
      <w:tr w:rsidR="0089462B" w:rsidRPr="00035DF7" w14:paraId="0C9C4C40" w14:textId="7765C906" w:rsidTr="00E53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vMerge/>
            <w:shd w:val="clear" w:color="auto" w:fill="auto"/>
            <w:noWrap/>
            <w:vAlign w:val="center"/>
          </w:tcPr>
          <w:p w14:paraId="2D2160B6" w14:textId="77777777" w:rsidR="0089462B" w:rsidRPr="00604381" w:rsidRDefault="0089462B" w:rsidP="0089462B">
            <w:pPr>
              <w:jc w:val="center"/>
              <w:rPr>
                <w:rFonts w:ascii="Times" w:eastAsia="Times New Roman" w:hAnsi="Times"/>
                <w:color w:val="000000"/>
                <w:sz w:val="22"/>
              </w:rPr>
            </w:pPr>
          </w:p>
        </w:tc>
        <w:tc>
          <w:tcPr>
            <w:tcW w:w="1137" w:type="dxa"/>
            <w:shd w:val="clear" w:color="auto" w:fill="auto"/>
            <w:noWrap/>
            <w:vAlign w:val="center"/>
          </w:tcPr>
          <w:p w14:paraId="7487E5CE" w14:textId="3924AA7A" w:rsidR="0089462B" w:rsidRPr="00604381" w:rsidRDefault="0089462B" w:rsidP="008946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  <w:r>
              <w:rPr>
                <w:rFonts w:ascii="Times" w:hAnsi="Times"/>
                <w:sz w:val="22"/>
              </w:rPr>
              <w:sym w:font="Wingdings" w:char="F0FC"/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14:paraId="1C87F8D0" w14:textId="7F033567" w:rsidR="0089462B" w:rsidRDefault="0089462B" w:rsidP="008946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sym w:font="Wingdings" w:char="F0FC"/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27610979" w14:textId="77777777" w:rsidR="0089462B" w:rsidRPr="00604381" w:rsidRDefault="0089462B" w:rsidP="008946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</w:p>
        </w:tc>
        <w:tc>
          <w:tcPr>
            <w:tcW w:w="450" w:type="dxa"/>
            <w:shd w:val="clear" w:color="auto" w:fill="auto"/>
            <w:noWrap/>
            <w:vAlign w:val="center"/>
          </w:tcPr>
          <w:p w14:paraId="50B52C7D" w14:textId="4F6E7BB4" w:rsidR="0089462B" w:rsidRPr="00604381" w:rsidRDefault="0089462B" w:rsidP="008946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  <w:r>
              <w:rPr>
                <w:rFonts w:ascii="Times" w:eastAsia="Times New Roman" w:hAnsi="Times"/>
                <w:color w:val="000000"/>
                <w:sz w:val="22"/>
              </w:rPr>
              <w:t>9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5178A6D4" w14:textId="043563FC" w:rsidR="0089462B" w:rsidRPr="00604381" w:rsidDel="001033EE" w:rsidRDefault="0089462B" w:rsidP="008946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  <w:r>
              <w:rPr>
                <w:rFonts w:ascii="Times" w:eastAsia="Times New Roman" w:hAnsi="Times"/>
                <w:color w:val="000000"/>
                <w:sz w:val="22"/>
              </w:rPr>
              <w:t>4.9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1CA4F0AE" w14:textId="51635970" w:rsidR="0089462B" w:rsidRPr="00604381" w:rsidRDefault="0089462B" w:rsidP="008946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  <w:r>
              <w:rPr>
                <w:rFonts w:ascii="Times" w:eastAsia="Times New Roman" w:hAnsi="Times"/>
                <w:color w:val="000000"/>
                <w:sz w:val="22"/>
              </w:rPr>
              <w:t>2.42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7EB1F8A2" w14:textId="06285725" w:rsidR="0089462B" w:rsidRPr="00604381" w:rsidRDefault="0089462B" w:rsidP="008946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  <w:r>
              <w:rPr>
                <w:rFonts w:ascii="Times" w:eastAsia="Times New Roman" w:hAnsi="Times"/>
                <w:color w:val="000000"/>
                <w:sz w:val="22"/>
              </w:rPr>
              <w:t>0.066</w:t>
            </w:r>
          </w:p>
        </w:tc>
        <w:tc>
          <w:tcPr>
            <w:tcW w:w="720" w:type="dxa"/>
            <w:shd w:val="clear" w:color="auto" w:fill="auto"/>
          </w:tcPr>
          <w:p w14:paraId="5103F487" w14:textId="77777777" w:rsidR="0089462B" w:rsidRDefault="0089462B" w:rsidP="008946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</w:p>
        </w:tc>
        <w:tc>
          <w:tcPr>
            <w:tcW w:w="738" w:type="dxa"/>
            <w:shd w:val="clear" w:color="auto" w:fill="auto"/>
          </w:tcPr>
          <w:p w14:paraId="16DDEAB6" w14:textId="77777777" w:rsidR="0089462B" w:rsidRDefault="0089462B" w:rsidP="008946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</w:p>
        </w:tc>
      </w:tr>
      <w:tr w:rsidR="0089462B" w:rsidRPr="00035DF7" w14:paraId="07855581" w14:textId="5A820196" w:rsidTr="00E53A8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vMerge/>
            <w:shd w:val="clear" w:color="auto" w:fill="auto"/>
            <w:noWrap/>
            <w:vAlign w:val="center"/>
          </w:tcPr>
          <w:p w14:paraId="158A1E0A" w14:textId="77777777" w:rsidR="0089462B" w:rsidRPr="00604381" w:rsidRDefault="0089462B" w:rsidP="0089462B">
            <w:pPr>
              <w:jc w:val="center"/>
              <w:rPr>
                <w:rFonts w:ascii="Times" w:eastAsia="Times New Roman" w:hAnsi="Times"/>
                <w:color w:val="000000"/>
                <w:sz w:val="22"/>
              </w:rPr>
            </w:pPr>
          </w:p>
        </w:tc>
        <w:tc>
          <w:tcPr>
            <w:tcW w:w="1137" w:type="dxa"/>
            <w:shd w:val="clear" w:color="auto" w:fill="auto"/>
            <w:noWrap/>
            <w:vAlign w:val="center"/>
          </w:tcPr>
          <w:p w14:paraId="6EAF1A15" w14:textId="591E918C" w:rsidR="0089462B" w:rsidRPr="00604381" w:rsidRDefault="0089462B" w:rsidP="008946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  <w:r>
              <w:rPr>
                <w:rFonts w:ascii="Times" w:hAnsi="Times"/>
                <w:sz w:val="22"/>
              </w:rPr>
              <w:sym w:font="Wingdings" w:char="F0FC"/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14:paraId="4E887729" w14:textId="77777777" w:rsidR="0089462B" w:rsidRDefault="0089462B" w:rsidP="008946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2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4505083" w14:textId="4EACE01D" w:rsidR="0089462B" w:rsidRPr="00604381" w:rsidRDefault="0089462B" w:rsidP="008946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  <w:r>
              <w:rPr>
                <w:rFonts w:ascii="Times" w:hAnsi="Times"/>
                <w:sz w:val="22"/>
              </w:rPr>
              <w:sym w:font="Wingdings" w:char="F0FC"/>
            </w:r>
          </w:p>
        </w:tc>
        <w:tc>
          <w:tcPr>
            <w:tcW w:w="450" w:type="dxa"/>
            <w:shd w:val="clear" w:color="auto" w:fill="auto"/>
            <w:noWrap/>
            <w:vAlign w:val="center"/>
          </w:tcPr>
          <w:p w14:paraId="782D8BA7" w14:textId="5C8C841A" w:rsidR="0089462B" w:rsidRPr="00604381" w:rsidRDefault="0089462B" w:rsidP="008946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  <w:r>
              <w:rPr>
                <w:rFonts w:ascii="Times" w:eastAsia="Times New Roman" w:hAnsi="Times"/>
                <w:color w:val="000000"/>
                <w:sz w:val="22"/>
              </w:rPr>
              <w:t>9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06536C40" w14:textId="212DEAC4" w:rsidR="0089462B" w:rsidRDefault="0089462B" w:rsidP="008946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  <w:r>
              <w:rPr>
                <w:rFonts w:ascii="Times" w:eastAsia="Times New Roman" w:hAnsi="Times"/>
                <w:color w:val="000000"/>
                <w:sz w:val="22"/>
              </w:rPr>
              <w:t>6.2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496C79FD" w14:textId="6B6B04B6" w:rsidR="0089462B" w:rsidRPr="00604381" w:rsidRDefault="0089462B" w:rsidP="008946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  <w:r>
              <w:rPr>
                <w:rFonts w:ascii="Times" w:eastAsia="Times New Roman" w:hAnsi="Times"/>
                <w:color w:val="000000"/>
                <w:sz w:val="22"/>
              </w:rPr>
              <w:t>3.77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6190B53A" w14:textId="4FCE8715" w:rsidR="0089462B" w:rsidRPr="00604381" w:rsidRDefault="0089462B" w:rsidP="008946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  <w:r>
              <w:rPr>
                <w:rFonts w:ascii="Times" w:eastAsia="Times New Roman" w:hAnsi="Times"/>
                <w:color w:val="000000"/>
                <w:sz w:val="22"/>
              </w:rPr>
              <w:t>0.034</w:t>
            </w:r>
          </w:p>
        </w:tc>
        <w:tc>
          <w:tcPr>
            <w:tcW w:w="720" w:type="dxa"/>
            <w:shd w:val="clear" w:color="auto" w:fill="auto"/>
          </w:tcPr>
          <w:p w14:paraId="73B13907" w14:textId="77777777" w:rsidR="0089462B" w:rsidRDefault="0089462B" w:rsidP="008946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</w:p>
        </w:tc>
        <w:tc>
          <w:tcPr>
            <w:tcW w:w="738" w:type="dxa"/>
            <w:shd w:val="clear" w:color="auto" w:fill="auto"/>
          </w:tcPr>
          <w:p w14:paraId="4883BD8B" w14:textId="77777777" w:rsidR="0089462B" w:rsidRDefault="0089462B" w:rsidP="008946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</w:p>
        </w:tc>
      </w:tr>
      <w:tr w:rsidR="0089462B" w:rsidRPr="00035DF7" w14:paraId="2B04EC6E" w14:textId="010B667A" w:rsidTr="00E53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vMerge w:val="restart"/>
            <w:noWrap/>
            <w:vAlign w:val="center"/>
            <w:hideMark/>
          </w:tcPr>
          <w:p w14:paraId="1EACC472" w14:textId="565A788C" w:rsidR="0089462B" w:rsidRPr="00604381" w:rsidRDefault="0089462B" w:rsidP="0089462B">
            <w:pPr>
              <w:jc w:val="center"/>
              <w:rPr>
                <w:rFonts w:ascii="Times" w:eastAsia="Times New Roman" w:hAnsi="Times"/>
                <w:color w:val="000000"/>
                <w:sz w:val="22"/>
              </w:rPr>
            </w:pPr>
            <w:r w:rsidRPr="00604381">
              <w:rPr>
                <w:rFonts w:ascii="Times" w:eastAsia="Times New Roman" w:hAnsi="Times"/>
                <w:color w:val="000000"/>
                <w:sz w:val="22"/>
              </w:rPr>
              <w:t>Integrated</w:t>
            </w:r>
            <w:r w:rsidR="00C118CF">
              <w:rPr>
                <w:rFonts w:ascii="Times" w:eastAsia="Times New Roman" w:hAnsi="Times"/>
                <w:color w:val="000000"/>
                <w:sz w:val="22"/>
                <w:vertAlign w:val="superscript"/>
              </w:rPr>
              <w:t>6</w:t>
            </w:r>
          </w:p>
        </w:tc>
        <w:tc>
          <w:tcPr>
            <w:tcW w:w="1137" w:type="dxa"/>
            <w:noWrap/>
            <w:vAlign w:val="center"/>
            <w:hideMark/>
          </w:tcPr>
          <w:p w14:paraId="64F91EAE" w14:textId="77777777" w:rsidR="0089462B" w:rsidRPr="00604381" w:rsidRDefault="0089462B" w:rsidP="008946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</w:p>
        </w:tc>
        <w:tc>
          <w:tcPr>
            <w:tcW w:w="1203" w:type="dxa"/>
            <w:noWrap/>
            <w:vAlign w:val="center"/>
            <w:hideMark/>
          </w:tcPr>
          <w:p w14:paraId="441AEE2D" w14:textId="77777777" w:rsidR="0089462B" w:rsidRPr="00604381" w:rsidRDefault="0089462B" w:rsidP="008946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</w:p>
        </w:tc>
        <w:tc>
          <w:tcPr>
            <w:tcW w:w="1260" w:type="dxa"/>
            <w:noWrap/>
            <w:vAlign w:val="center"/>
            <w:hideMark/>
          </w:tcPr>
          <w:p w14:paraId="582FFC94" w14:textId="77777777" w:rsidR="0089462B" w:rsidRPr="00604381" w:rsidRDefault="0089462B" w:rsidP="008946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</w:p>
        </w:tc>
        <w:tc>
          <w:tcPr>
            <w:tcW w:w="450" w:type="dxa"/>
            <w:noWrap/>
            <w:vAlign w:val="center"/>
            <w:hideMark/>
          </w:tcPr>
          <w:p w14:paraId="43F99780" w14:textId="77777777" w:rsidR="0089462B" w:rsidRPr="00604381" w:rsidRDefault="0089462B" w:rsidP="008946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  <w:r w:rsidRPr="00604381">
              <w:rPr>
                <w:rFonts w:ascii="Times" w:eastAsia="Times New Roman" w:hAnsi="Times"/>
                <w:b/>
                <w:color w:val="000000"/>
                <w:sz w:val="22"/>
              </w:rPr>
              <w:t>3</w:t>
            </w:r>
          </w:p>
        </w:tc>
        <w:tc>
          <w:tcPr>
            <w:tcW w:w="720" w:type="dxa"/>
            <w:noWrap/>
            <w:vAlign w:val="center"/>
            <w:hideMark/>
          </w:tcPr>
          <w:p w14:paraId="5935EC41" w14:textId="3621D0AC" w:rsidR="0089462B" w:rsidRPr="00604381" w:rsidRDefault="0089462B" w:rsidP="008946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  <w:r>
              <w:rPr>
                <w:rFonts w:ascii="Times" w:eastAsia="Times New Roman" w:hAnsi="Times"/>
                <w:b/>
                <w:color w:val="000000"/>
                <w:sz w:val="22"/>
              </w:rPr>
              <w:t>3.3</w:t>
            </w:r>
          </w:p>
        </w:tc>
        <w:tc>
          <w:tcPr>
            <w:tcW w:w="900" w:type="dxa"/>
            <w:noWrap/>
            <w:vAlign w:val="center"/>
            <w:hideMark/>
          </w:tcPr>
          <w:p w14:paraId="04B562E4" w14:textId="4A4F2502" w:rsidR="0089462B" w:rsidRPr="00604381" w:rsidRDefault="0089462B" w:rsidP="008946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  <w:r w:rsidRPr="00604381">
              <w:rPr>
                <w:rFonts w:ascii="Times" w:eastAsia="Times New Roman" w:hAnsi="Times"/>
                <w:b/>
                <w:color w:val="000000"/>
                <w:sz w:val="22"/>
              </w:rPr>
              <w:t>0</w:t>
            </w:r>
          </w:p>
        </w:tc>
        <w:tc>
          <w:tcPr>
            <w:tcW w:w="900" w:type="dxa"/>
            <w:noWrap/>
            <w:vAlign w:val="center"/>
            <w:hideMark/>
          </w:tcPr>
          <w:p w14:paraId="3D9F802C" w14:textId="594BA55A" w:rsidR="0089462B" w:rsidRPr="00604381" w:rsidRDefault="0089462B" w:rsidP="008946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  <w:r>
              <w:rPr>
                <w:rFonts w:ascii="Times" w:eastAsia="Times New Roman" w:hAnsi="Times"/>
                <w:b/>
                <w:color w:val="000000"/>
                <w:sz w:val="22"/>
              </w:rPr>
              <w:t>0.724</w:t>
            </w:r>
          </w:p>
        </w:tc>
        <w:tc>
          <w:tcPr>
            <w:tcW w:w="720" w:type="dxa"/>
          </w:tcPr>
          <w:p w14:paraId="37CB1F35" w14:textId="19D1EE88" w:rsidR="0089462B" w:rsidRDefault="00BD3143" w:rsidP="008946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  <w:r>
              <w:rPr>
                <w:rFonts w:ascii="Times" w:eastAsia="Times New Roman" w:hAnsi="Times"/>
                <w:b/>
                <w:color w:val="000000"/>
                <w:sz w:val="22"/>
              </w:rPr>
              <w:t>0.00</w:t>
            </w:r>
          </w:p>
        </w:tc>
        <w:tc>
          <w:tcPr>
            <w:tcW w:w="738" w:type="dxa"/>
          </w:tcPr>
          <w:p w14:paraId="2D66F5CB" w14:textId="25B888B6" w:rsidR="0089462B" w:rsidRDefault="00BD3143" w:rsidP="008946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  <w:r>
              <w:rPr>
                <w:rFonts w:ascii="Times" w:eastAsia="Times New Roman" w:hAnsi="Times"/>
                <w:b/>
                <w:color w:val="000000"/>
                <w:sz w:val="22"/>
              </w:rPr>
              <w:t>0.00</w:t>
            </w:r>
          </w:p>
        </w:tc>
      </w:tr>
      <w:tr w:rsidR="0089462B" w:rsidRPr="00035DF7" w14:paraId="41B1EEA1" w14:textId="61F02B50" w:rsidTr="00E53A8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vMerge/>
            <w:noWrap/>
            <w:vAlign w:val="center"/>
            <w:hideMark/>
          </w:tcPr>
          <w:p w14:paraId="76EF06A2" w14:textId="77777777" w:rsidR="0089462B" w:rsidRPr="00604381" w:rsidRDefault="0089462B" w:rsidP="0089462B">
            <w:pPr>
              <w:jc w:val="center"/>
              <w:rPr>
                <w:rFonts w:ascii="Times" w:eastAsia="Times New Roman" w:hAnsi="Times"/>
                <w:color w:val="000000"/>
                <w:sz w:val="22"/>
              </w:rPr>
            </w:pPr>
          </w:p>
        </w:tc>
        <w:tc>
          <w:tcPr>
            <w:tcW w:w="1137" w:type="dxa"/>
            <w:shd w:val="clear" w:color="auto" w:fill="F2F2F2" w:themeFill="background1" w:themeFillShade="F2"/>
            <w:noWrap/>
            <w:vAlign w:val="center"/>
            <w:hideMark/>
          </w:tcPr>
          <w:p w14:paraId="4ADE6A6A" w14:textId="77777777" w:rsidR="0089462B" w:rsidRPr="00604381" w:rsidRDefault="0089462B" w:rsidP="008946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</w:p>
        </w:tc>
        <w:tc>
          <w:tcPr>
            <w:tcW w:w="1203" w:type="dxa"/>
            <w:shd w:val="clear" w:color="auto" w:fill="F2F2F2" w:themeFill="background1" w:themeFillShade="F2"/>
            <w:noWrap/>
            <w:vAlign w:val="center"/>
            <w:hideMark/>
          </w:tcPr>
          <w:p w14:paraId="51A53E32" w14:textId="77777777" w:rsidR="0089462B" w:rsidRPr="00604381" w:rsidRDefault="0089462B" w:rsidP="008946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  <w:r>
              <w:rPr>
                <w:rFonts w:ascii="Times" w:hAnsi="Times"/>
                <w:sz w:val="22"/>
              </w:rPr>
              <w:sym w:font="Wingdings" w:char="F0FC"/>
            </w:r>
          </w:p>
        </w:tc>
        <w:tc>
          <w:tcPr>
            <w:tcW w:w="1260" w:type="dxa"/>
            <w:shd w:val="clear" w:color="auto" w:fill="F2F2F2" w:themeFill="background1" w:themeFillShade="F2"/>
            <w:noWrap/>
            <w:vAlign w:val="center"/>
            <w:hideMark/>
          </w:tcPr>
          <w:p w14:paraId="4B4FEE43" w14:textId="77777777" w:rsidR="0089462B" w:rsidRPr="00604381" w:rsidRDefault="0089462B" w:rsidP="008946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noWrap/>
            <w:vAlign w:val="center"/>
            <w:hideMark/>
          </w:tcPr>
          <w:p w14:paraId="547461F8" w14:textId="77777777" w:rsidR="0089462B" w:rsidRPr="00604381" w:rsidRDefault="0089462B" w:rsidP="008946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  <w:r w:rsidRPr="00604381">
              <w:rPr>
                <w:rFonts w:ascii="Times" w:eastAsia="Times New Roman" w:hAnsi="Times"/>
                <w:color w:val="000000"/>
                <w:sz w:val="22"/>
              </w:rPr>
              <w:t>4</w:t>
            </w:r>
          </w:p>
        </w:tc>
        <w:tc>
          <w:tcPr>
            <w:tcW w:w="720" w:type="dxa"/>
            <w:shd w:val="clear" w:color="auto" w:fill="F2F2F2" w:themeFill="background1" w:themeFillShade="F2"/>
            <w:noWrap/>
            <w:vAlign w:val="center"/>
            <w:hideMark/>
          </w:tcPr>
          <w:p w14:paraId="0FDF5AF0" w14:textId="46134F8D" w:rsidR="0089462B" w:rsidRPr="00604381" w:rsidRDefault="0089462B" w:rsidP="008946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  <w:r>
              <w:rPr>
                <w:rFonts w:ascii="Times" w:eastAsia="Times New Roman" w:hAnsi="Times"/>
                <w:color w:val="000000"/>
                <w:sz w:val="22"/>
              </w:rPr>
              <w:t>6.1</w:t>
            </w:r>
          </w:p>
        </w:tc>
        <w:tc>
          <w:tcPr>
            <w:tcW w:w="900" w:type="dxa"/>
            <w:shd w:val="clear" w:color="auto" w:fill="F2F2F2" w:themeFill="background1" w:themeFillShade="F2"/>
            <w:noWrap/>
            <w:vAlign w:val="center"/>
            <w:hideMark/>
          </w:tcPr>
          <w:p w14:paraId="06B055A0" w14:textId="6DDFB69A" w:rsidR="0089462B" w:rsidRPr="00604381" w:rsidRDefault="0089462B" w:rsidP="008946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  <w:r>
              <w:rPr>
                <w:rFonts w:ascii="Times" w:eastAsia="Times New Roman" w:hAnsi="Times"/>
                <w:color w:val="000000"/>
                <w:sz w:val="22"/>
              </w:rPr>
              <w:t>2.77</w:t>
            </w:r>
          </w:p>
        </w:tc>
        <w:tc>
          <w:tcPr>
            <w:tcW w:w="900" w:type="dxa"/>
            <w:shd w:val="clear" w:color="auto" w:fill="F2F2F2" w:themeFill="background1" w:themeFillShade="F2"/>
            <w:noWrap/>
            <w:vAlign w:val="center"/>
            <w:hideMark/>
          </w:tcPr>
          <w:p w14:paraId="35D18396" w14:textId="3A6D1EBE" w:rsidR="0089462B" w:rsidRPr="00604381" w:rsidRDefault="0089462B" w:rsidP="008946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  <w:r w:rsidRPr="00604381">
              <w:rPr>
                <w:rFonts w:ascii="Times" w:eastAsia="Times New Roman" w:hAnsi="Times"/>
                <w:color w:val="000000"/>
                <w:sz w:val="22"/>
              </w:rPr>
              <w:t>0.18</w:t>
            </w:r>
            <w:r>
              <w:rPr>
                <w:rFonts w:ascii="Times" w:eastAsia="Times New Roman" w:hAnsi="Times"/>
                <w:color w:val="000000"/>
                <w:sz w:val="22"/>
              </w:rPr>
              <w:t>1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14:paraId="69642B53" w14:textId="77777777" w:rsidR="0089462B" w:rsidRPr="00604381" w:rsidRDefault="0089462B" w:rsidP="008946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</w:p>
        </w:tc>
        <w:tc>
          <w:tcPr>
            <w:tcW w:w="738" w:type="dxa"/>
            <w:shd w:val="clear" w:color="auto" w:fill="F2F2F2" w:themeFill="background1" w:themeFillShade="F2"/>
          </w:tcPr>
          <w:p w14:paraId="55BA74BD" w14:textId="77777777" w:rsidR="0089462B" w:rsidRPr="00604381" w:rsidRDefault="0089462B" w:rsidP="008946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</w:p>
        </w:tc>
      </w:tr>
      <w:tr w:rsidR="0089462B" w:rsidRPr="00035DF7" w14:paraId="18E6DA1A" w14:textId="6D1D628E" w:rsidTr="00E53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vMerge/>
            <w:noWrap/>
            <w:vAlign w:val="center"/>
            <w:hideMark/>
          </w:tcPr>
          <w:p w14:paraId="621C67DC" w14:textId="77777777" w:rsidR="0089462B" w:rsidRPr="00604381" w:rsidRDefault="0089462B" w:rsidP="0089462B">
            <w:pPr>
              <w:jc w:val="center"/>
              <w:rPr>
                <w:rFonts w:ascii="Times" w:eastAsia="Times New Roman" w:hAnsi="Times"/>
                <w:color w:val="000000"/>
                <w:sz w:val="22"/>
              </w:rPr>
            </w:pPr>
          </w:p>
        </w:tc>
        <w:tc>
          <w:tcPr>
            <w:tcW w:w="1137" w:type="dxa"/>
            <w:noWrap/>
            <w:vAlign w:val="center"/>
            <w:hideMark/>
          </w:tcPr>
          <w:p w14:paraId="76C946CC" w14:textId="77777777" w:rsidR="0089462B" w:rsidRPr="00604381" w:rsidRDefault="0089462B" w:rsidP="008946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</w:p>
        </w:tc>
        <w:tc>
          <w:tcPr>
            <w:tcW w:w="1203" w:type="dxa"/>
            <w:noWrap/>
            <w:vAlign w:val="center"/>
            <w:hideMark/>
          </w:tcPr>
          <w:p w14:paraId="22AE052F" w14:textId="77777777" w:rsidR="0089462B" w:rsidRPr="00604381" w:rsidRDefault="0089462B" w:rsidP="008946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</w:p>
        </w:tc>
        <w:tc>
          <w:tcPr>
            <w:tcW w:w="1260" w:type="dxa"/>
            <w:noWrap/>
            <w:vAlign w:val="center"/>
            <w:hideMark/>
          </w:tcPr>
          <w:p w14:paraId="0909A655" w14:textId="77777777" w:rsidR="0089462B" w:rsidRPr="00604381" w:rsidRDefault="0089462B" w:rsidP="008946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  <w:r>
              <w:rPr>
                <w:rFonts w:ascii="Times" w:hAnsi="Times"/>
                <w:sz w:val="22"/>
              </w:rPr>
              <w:sym w:font="Wingdings" w:char="F0FC"/>
            </w:r>
          </w:p>
        </w:tc>
        <w:tc>
          <w:tcPr>
            <w:tcW w:w="450" w:type="dxa"/>
            <w:noWrap/>
            <w:vAlign w:val="center"/>
            <w:hideMark/>
          </w:tcPr>
          <w:p w14:paraId="523EBE94" w14:textId="77777777" w:rsidR="0089462B" w:rsidRPr="00604381" w:rsidRDefault="0089462B" w:rsidP="008946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  <w:r w:rsidRPr="00604381">
              <w:rPr>
                <w:rFonts w:ascii="Times" w:eastAsia="Times New Roman" w:hAnsi="Times"/>
                <w:color w:val="000000"/>
                <w:sz w:val="22"/>
              </w:rPr>
              <w:t>4</w:t>
            </w:r>
          </w:p>
        </w:tc>
        <w:tc>
          <w:tcPr>
            <w:tcW w:w="720" w:type="dxa"/>
            <w:noWrap/>
            <w:vAlign w:val="center"/>
            <w:hideMark/>
          </w:tcPr>
          <w:p w14:paraId="4C221A58" w14:textId="07412EFA" w:rsidR="0089462B" w:rsidRPr="00604381" w:rsidRDefault="0089462B" w:rsidP="008946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  <w:r>
              <w:rPr>
                <w:rFonts w:ascii="Times" w:eastAsia="Times New Roman" w:hAnsi="Times"/>
                <w:color w:val="000000"/>
                <w:sz w:val="22"/>
              </w:rPr>
              <w:t>7.6</w:t>
            </w:r>
          </w:p>
        </w:tc>
        <w:tc>
          <w:tcPr>
            <w:tcW w:w="900" w:type="dxa"/>
            <w:noWrap/>
            <w:vAlign w:val="center"/>
            <w:hideMark/>
          </w:tcPr>
          <w:p w14:paraId="53596EFF" w14:textId="6AB3D907" w:rsidR="0089462B" w:rsidRPr="00604381" w:rsidRDefault="0089462B" w:rsidP="008946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  <w:r>
              <w:rPr>
                <w:rFonts w:ascii="Times" w:eastAsia="Times New Roman" w:hAnsi="Times"/>
                <w:color w:val="000000"/>
                <w:sz w:val="22"/>
              </w:rPr>
              <w:t>4.28</w:t>
            </w:r>
          </w:p>
        </w:tc>
        <w:tc>
          <w:tcPr>
            <w:tcW w:w="900" w:type="dxa"/>
            <w:noWrap/>
            <w:vAlign w:val="center"/>
            <w:hideMark/>
          </w:tcPr>
          <w:p w14:paraId="2903FBFD" w14:textId="1099C1D4" w:rsidR="0089462B" w:rsidRPr="00604381" w:rsidRDefault="0089462B" w:rsidP="008946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  <w:r w:rsidRPr="00604381">
              <w:rPr>
                <w:rFonts w:ascii="Times" w:eastAsia="Times New Roman" w:hAnsi="Times"/>
                <w:color w:val="000000"/>
                <w:sz w:val="22"/>
              </w:rPr>
              <w:t>0.</w:t>
            </w:r>
            <w:r>
              <w:rPr>
                <w:rFonts w:ascii="Times" w:eastAsia="Times New Roman" w:hAnsi="Times"/>
                <w:color w:val="000000"/>
                <w:sz w:val="22"/>
              </w:rPr>
              <w:t>085</w:t>
            </w:r>
          </w:p>
        </w:tc>
        <w:tc>
          <w:tcPr>
            <w:tcW w:w="720" w:type="dxa"/>
          </w:tcPr>
          <w:p w14:paraId="005D3EC1" w14:textId="77777777" w:rsidR="0089462B" w:rsidRPr="00604381" w:rsidRDefault="0089462B" w:rsidP="008946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</w:p>
        </w:tc>
        <w:tc>
          <w:tcPr>
            <w:tcW w:w="738" w:type="dxa"/>
          </w:tcPr>
          <w:p w14:paraId="1B5AD102" w14:textId="77777777" w:rsidR="0089462B" w:rsidRPr="00604381" w:rsidRDefault="0089462B" w:rsidP="008946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</w:p>
        </w:tc>
      </w:tr>
    </w:tbl>
    <w:p w14:paraId="573396E6" w14:textId="560DC49A" w:rsidR="001D0E26" w:rsidRPr="002C2FE2" w:rsidRDefault="001D0E26" w:rsidP="001D0E26">
      <w:pPr>
        <w:rPr>
          <w:rFonts w:ascii="Times" w:hAnsi="Times"/>
          <w:vertAlign w:val="superscript"/>
        </w:rPr>
      </w:pPr>
      <w:r w:rsidRPr="00471FAD">
        <w:rPr>
          <w:rFonts w:ascii="Times" w:hAnsi="Times"/>
          <w:sz w:val="22"/>
          <w:szCs w:val="22"/>
          <w:vertAlign w:val="superscript"/>
        </w:rPr>
        <w:t>1</w:t>
      </w:r>
      <w:r w:rsidR="00045E1A" w:rsidRPr="00471FAD">
        <w:rPr>
          <w:rFonts w:ascii="Times" w:hAnsi="Times"/>
          <w:sz w:val="22"/>
          <w:szCs w:val="22"/>
        </w:rPr>
        <w:t xml:space="preserve">Linear mixed effects models; </w:t>
      </w:r>
      <w:r w:rsidRPr="00471FAD">
        <w:rPr>
          <w:rFonts w:ascii="Times" w:hAnsi="Times"/>
          <w:sz w:val="22"/>
          <w:szCs w:val="22"/>
        </w:rPr>
        <w:t>random effect for all models was ‘study ID’.</w:t>
      </w:r>
    </w:p>
    <w:p w14:paraId="3229F751" w14:textId="40F43B90" w:rsidR="00045E1A" w:rsidRPr="00471FAD" w:rsidRDefault="00242267" w:rsidP="00045E1A">
      <w:pPr>
        <w:rPr>
          <w:rFonts w:ascii="Times" w:hAnsi="Times"/>
          <w:sz w:val="22"/>
          <w:szCs w:val="22"/>
        </w:rPr>
      </w:pPr>
      <w:r w:rsidRPr="00471FAD">
        <w:rPr>
          <w:rFonts w:ascii="Times" w:hAnsi="Times"/>
          <w:sz w:val="22"/>
          <w:szCs w:val="22"/>
          <w:vertAlign w:val="superscript"/>
        </w:rPr>
        <w:t>2</w:t>
      </w:r>
      <w:r w:rsidR="00471FAD" w:rsidRPr="00471FAD">
        <w:rPr>
          <w:rFonts w:ascii="Times" w:hAnsi="Times"/>
        </w:rPr>
        <w:t xml:space="preserve"> </w:t>
      </w:r>
      <w:r w:rsidR="00471FAD" w:rsidRPr="00471FAD">
        <w:rPr>
          <w:rFonts w:ascii="Times" w:hAnsi="Times"/>
          <w:sz w:val="22"/>
          <w:szCs w:val="22"/>
        </w:rPr>
        <w:t xml:space="preserve">We used model selection with </w:t>
      </w:r>
      <w:proofErr w:type="spellStart"/>
      <w:r w:rsidR="00471FAD" w:rsidRPr="00471FAD">
        <w:rPr>
          <w:rFonts w:ascii="Times" w:hAnsi="Times"/>
          <w:sz w:val="22"/>
          <w:szCs w:val="22"/>
        </w:rPr>
        <w:t>Akaike’s</w:t>
      </w:r>
      <w:proofErr w:type="spellEnd"/>
      <w:r w:rsidR="00471FAD" w:rsidRPr="00471FAD">
        <w:rPr>
          <w:rFonts w:ascii="Times" w:hAnsi="Times"/>
          <w:sz w:val="22"/>
          <w:szCs w:val="22"/>
        </w:rPr>
        <w:t xml:space="preserve"> Information Criterion adjusted for small sample size (AICc). </w:t>
      </w:r>
      <w:r w:rsidR="00045E1A" w:rsidRPr="00471FAD">
        <w:rPr>
          <w:rFonts w:ascii="Times" w:hAnsi="Times"/>
          <w:sz w:val="22"/>
          <w:szCs w:val="22"/>
        </w:rPr>
        <w:sym w:font="Symbol" w:char="F044"/>
      </w:r>
      <w:r w:rsidR="0041430F" w:rsidRPr="00471FAD">
        <w:rPr>
          <w:rFonts w:ascii="Times" w:hAnsi="Times"/>
          <w:sz w:val="22"/>
          <w:szCs w:val="22"/>
        </w:rPr>
        <w:t>AICc refers to the difference</w:t>
      </w:r>
      <w:r w:rsidR="00045E1A" w:rsidRPr="00471FAD">
        <w:rPr>
          <w:rFonts w:ascii="Times" w:hAnsi="Times"/>
          <w:sz w:val="22"/>
          <w:szCs w:val="22"/>
        </w:rPr>
        <w:t xml:space="preserve"> between the AICc of a given model and the best-fit model.</w:t>
      </w:r>
    </w:p>
    <w:p w14:paraId="3941C1E2" w14:textId="4F1CE998" w:rsidR="00C118CF" w:rsidRPr="00354DAC" w:rsidRDefault="00C118CF" w:rsidP="00C118CF">
      <w:pPr>
        <w:rPr>
          <w:rFonts w:ascii="Times" w:eastAsia="Times New Roman" w:hAnsi="Times"/>
          <w:sz w:val="22"/>
          <w:szCs w:val="22"/>
          <w:shd w:val="clear" w:color="auto" w:fill="FFFFFF"/>
        </w:rPr>
      </w:pPr>
      <w:r>
        <w:rPr>
          <w:rFonts w:ascii="Times" w:eastAsia="Times New Roman" w:hAnsi="Times"/>
          <w:sz w:val="22"/>
          <w:szCs w:val="22"/>
          <w:shd w:val="clear" w:color="auto" w:fill="FFFFFF"/>
          <w:vertAlign w:val="superscript"/>
        </w:rPr>
        <w:t>3</w:t>
      </w:r>
      <w:r>
        <w:rPr>
          <w:rFonts w:ascii="Times" w:eastAsia="Times New Roman" w:hAnsi="Times"/>
          <w:sz w:val="22"/>
          <w:szCs w:val="22"/>
          <w:shd w:val="clear" w:color="auto" w:fill="FFFFFF"/>
        </w:rPr>
        <w:t>M</w:t>
      </w:r>
      <w:r w:rsidRPr="00257BC6">
        <w:rPr>
          <w:rFonts w:ascii="Times" w:eastAsia="Times New Roman" w:hAnsi="Times"/>
          <w:sz w:val="22"/>
          <w:szCs w:val="22"/>
          <w:shd w:val="clear" w:color="auto" w:fill="FFFFFF"/>
        </w:rPr>
        <w:t>arginal and conditional R</w:t>
      </w:r>
      <w:r w:rsidRPr="00257BC6">
        <w:rPr>
          <w:rFonts w:ascii="Times" w:eastAsia="Times New Roman" w:hAnsi="Times"/>
          <w:sz w:val="22"/>
          <w:szCs w:val="22"/>
          <w:shd w:val="clear" w:color="auto" w:fill="FFFFFF"/>
          <w:vertAlign w:val="superscript"/>
        </w:rPr>
        <w:t>2</w:t>
      </w:r>
      <w:r>
        <w:rPr>
          <w:rFonts w:ascii="Times" w:eastAsia="Times New Roman" w:hAnsi="Times"/>
          <w:sz w:val="22"/>
          <w:szCs w:val="22"/>
          <w:shd w:val="clear" w:color="auto" w:fill="FFFFFF"/>
        </w:rPr>
        <w:t xml:space="preserve"> </w:t>
      </w:r>
      <w:r w:rsidRPr="00257BC6">
        <w:rPr>
          <w:rFonts w:ascii="Times" w:eastAsia="Times New Roman" w:hAnsi="Times"/>
          <w:sz w:val="22"/>
          <w:szCs w:val="22"/>
          <w:shd w:val="clear" w:color="auto" w:fill="FFFFFF"/>
        </w:rPr>
        <w:t>estimated for general</w:t>
      </w:r>
      <w:r>
        <w:rPr>
          <w:rFonts w:ascii="Times" w:eastAsia="Times New Roman" w:hAnsi="Times"/>
          <w:sz w:val="22"/>
          <w:szCs w:val="22"/>
          <w:shd w:val="clear" w:color="auto" w:fill="FFFFFF"/>
        </w:rPr>
        <w:t>ized</w:t>
      </w:r>
      <w:r w:rsidRPr="00257BC6">
        <w:rPr>
          <w:rFonts w:ascii="Times" w:eastAsia="Times New Roman" w:hAnsi="Times"/>
          <w:sz w:val="22"/>
          <w:szCs w:val="22"/>
          <w:shd w:val="clear" w:color="auto" w:fill="FFFFFF"/>
        </w:rPr>
        <w:t xml:space="preserve"> linear</w:t>
      </w:r>
      <w:r>
        <w:rPr>
          <w:rFonts w:ascii="Times" w:eastAsia="Times New Roman" w:hAnsi="Times"/>
          <w:sz w:val="22"/>
          <w:szCs w:val="22"/>
          <w:shd w:val="clear" w:color="auto" w:fill="FFFFFF"/>
        </w:rPr>
        <w:t xml:space="preserve"> </w:t>
      </w:r>
      <w:r w:rsidRPr="00257BC6">
        <w:rPr>
          <w:rFonts w:ascii="Times" w:eastAsia="Times New Roman" w:hAnsi="Times"/>
          <w:sz w:val="22"/>
          <w:szCs w:val="22"/>
          <w:shd w:val="clear" w:color="auto" w:fill="FFFFFF"/>
        </w:rPr>
        <w:t>mixed models (R</w:t>
      </w:r>
      <w:r w:rsidRPr="00257BC6">
        <w:rPr>
          <w:rFonts w:ascii="Times" w:eastAsia="Times New Roman" w:hAnsi="Times"/>
          <w:sz w:val="22"/>
          <w:szCs w:val="22"/>
          <w:shd w:val="clear" w:color="auto" w:fill="FFFFFF"/>
          <w:vertAlign w:val="superscript"/>
        </w:rPr>
        <w:t>2</w:t>
      </w:r>
      <w:r w:rsidRPr="00257BC6">
        <w:rPr>
          <w:rFonts w:ascii="Times" w:eastAsia="Times New Roman" w:hAnsi="Times"/>
          <w:sz w:val="22"/>
          <w:szCs w:val="22"/>
          <w:shd w:val="clear" w:color="auto" w:fill="FFFFFF"/>
          <w:vertAlign w:val="subscript"/>
        </w:rPr>
        <w:t>GLMM</w:t>
      </w:r>
      <w:r w:rsidRPr="00257BC6">
        <w:rPr>
          <w:rFonts w:ascii="Times" w:eastAsia="Times New Roman" w:hAnsi="Times"/>
          <w:sz w:val="22"/>
          <w:szCs w:val="22"/>
          <w:shd w:val="clear" w:color="auto" w:fill="FFFFFF"/>
        </w:rPr>
        <w:t>)</w:t>
      </w:r>
    </w:p>
    <w:p w14:paraId="693C38EF" w14:textId="6A8206EF" w:rsidR="002C2FE2" w:rsidRDefault="00C118CF" w:rsidP="009805C7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  <w:vertAlign w:val="superscript"/>
        </w:rPr>
        <w:t>4</w:t>
      </w:r>
      <w:r w:rsidR="009805C7" w:rsidRPr="00471FAD">
        <w:rPr>
          <w:rFonts w:ascii="Times" w:eastAsia="Times New Roman" w:hAnsi="Times"/>
          <w:sz w:val="22"/>
          <w:szCs w:val="22"/>
          <w:shd w:val="clear" w:color="auto" w:fill="FFFFFF"/>
        </w:rPr>
        <w:t>Initial GCs refer to concentrations of GCs expected not to reflect the acute stress of capture.</w:t>
      </w:r>
      <w:r w:rsidR="00471FAD" w:rsidRPr="00471FAD">
        <w:rPr>
          <w:rFonts w:ascii="Times" w:hAnsi="Times"/>
          <w:sz w:val="22"/>
          <w:szCs w:val="22"/>
        </w:rPr>
        <w:t xml:space="preserve"> Check marks indicate variables included in the model, and </w:t>
      </w:r>
      <w:r w:rsidR="00471FAD">
        <w:rPr>
          <w:rFonts w:ascii="Times" w:hAnsi="Times"/>
          <w:sz w:val="22"/>
          <w:szCs w:val="22"/>
        </w:rPr>
        <w:t>rows without</w:t>
      </w:r>
      <w:r w:rsidR="00471FAD" w:rsidRPr="00471FAD">
        <w:rPr>
          <w:rFonts w:ascii="Times" w:hAnsi="Times"/>
          <w:sz w:val="22"/>
          <w:szCs w:val="22"/>
        </w:rPr>
        <w:t xml:space="preserve"> checkmarks indicate the null model. </w:t>
      </w:r>
    </w:p>
    <w:p w14:paraId="28ADD005" w14:textId="52156F92" w:rsidR="009805C7" w:rsidRPr="00471FAD" w:rsidRDefault="00C118CF" w:rsidP="009805C7">
      <w:pPr>
        <w:rPr>
          <w:rFonts w:ascii="Times" w:eastAsia="Times New Roman" w:hAnsi="Times"/>
          <w:sz w:val="22"/>
          <w:szCs w:val="22"/>
          <w:shd w:val="clear" w:color="auto" w:fill="FFFFFF"/>
        </w:rPr>
      </w:pPr>
      <w:r>
        <w:rPr>
          <w:rFonts w:ascii="Times" w:eastAsia="Times New Roman" w:hAnsi="Times"/>
          <w:sz w:val="22"/>
          <w:szCs w:val="22"/>
          <w:shd w:val="clear" w:color="auto" w:fill="FFFFFF"/>
          <w:vertAlign w:val="superscript"/>
        </w:rPr>
        <w:t>5</w:t>
      </w:r>
      <w:r w:rsidR="009805C7" w:rsidRPr="00471FAD">
        <w:rPr>
          <w:rFonts w:ascii="Times" w:eastAsia="Times New Roman" w:hAnsi="Times"/>
          <w:sz w:val="22"/>
          <w:szCs w:val="22"/>
          <w:shd w:val="clear" w:color="auto" w:fill="FFFFFF"/>
        </w:rPr>
        <w:t>Response GCs refer to</w:t>
      </w:r>
      <w:r w:rsidR="009805C7" w:rsidRPr="00471FAD">
        <w:rPr>
          <w:sz w:val="22"/>
          <w:szCs w:val="22"/>
        </w:rPr>
        <w:t xml:space="preserve"> </w:t>
      </w:r>
      <w:r w:rsidR="009805C7" w:rsidRPr="00471FAD">
        <w:rPr>
          <w:rFonts w:ascii="Times" w:eastAsia="Times New Roman" w:hAnsi="Times"/>
          <w:sz w:val="22"/>
          <w:szCs w:val="22"/>
          <w:shd w:val="clear" w:color="auto" w:fill="FFFFFF"/>
        </w:rPr>
        <w:t xml:space="preserve">elevated GC titers following an acute capture, handling, or confinement stress. </w:t>
      </w:r>
    </w:p>
    <w:p w14:paraId="0262893B" w14:textId="34ADE83B" w:rsidR="00985240" w:rsidRDefault="00C118CF" w:rsidP="001D0E26">
      <w:pPr>
        <w:rPr>
          <w:rFonts w:ascii="Times" w:eastAsia="Times New Roman" w:hAnsi="Times"/>
          <w:sz w:val="22"/>
          <w:szCs w:val="22"/>
          <w:shd w:val="clear" w:color="auto" w:fill="FFFFFF"/>
        </w:rPr>
      </w:pPr>
      <w:r>
        <w:rPr>
          <w:rFonts w:ascii="Times" w:eastAsia="Times New Roman" w:hAnsi="Times"/>
          <w:sz w:val="22"/>
          <w:szCs w:val="22"/>
          <w:shd w:val="clear" w:color="auto" w:fill="FFFFFF"/>
          <w:vertAlign w:val="superscript"/>
        </w:rPr>
        <w:t>6</w:t>
      </w:r>
      <w:r w:rsidR="009805C7" w:rsidRPr="00471FAD">
        <w:rPr>
          <w:rFonts w:ascii="Times" w:eastAsia="Times New Roman" w:hAnsi="Times"/>
          <w:sz w:val="22"/>
          <w:szCs w:val="22"/>
          <w:shd w:val="clear" w:color="auto" w:fill="FFFFFF"/>
        </w:rPr>
        <w:t>Integrated GCs refer to GC titers representing hormone secretion over a relatively long time.</w:t>
      </w:r>
    </w:p>
    <w:p w14:paraId="2F8C4D55" w14:textId="7A0CEECC" w:rsidR="00985240" w:rsidRPr="00035DF7" w:rsidRDefault="00985240" w:rsidP="00985240">
      <w:pPr>
        <w:rPr>
          <w:rFonts w:ascii="Times" w:hAnsi="Times"/>
          <w:sz w:val="22"/>
        </w:rPr>
      </w:pPr>
      <w:r w:rsidRPr="00035DF7">
        <w:rPr>
          <w:rFonts w:ascii="Times" w:hAnsi="Times"/>
          <w:sz w:val="22"/>
        </w:rPr>
        <w:br w:type="page"/>
      </w:r>
    </w:p>
    <w:p w14:paraId="5F1DEDCB" w14:textId="46067C14" w:rsidR="00827D95" w:rsidRPr="00DF35F7" w:rsidRDefault="00242267" w:rsidP="00DF35F7">
      <w:pPr>
        <w:outlineLvl w:val="0"/>
        <w:rPr>
          <w:rFonts w:ascii="Times" w:hAnsi="Times"/>
        </w:rPr>
      </w:pPr>
      <w:r w:rsidRPr="002B3177">
        <w:rPr>
          <w:rFonts w:ascii="Times" w:hAnsi="Times"/>
        </w:rPr>
        <w:lastRenderedPageBreak/>
        <w:t>Supplemental Table 2</w:t>
      </w:r>
      <w:r w:rsidR="007C7E6B" w:rsidRPr="002B3177">
        <w:rPr>
          <w:rFonts w:ascii="Times" w:hAnsi="Times"/>
        </w:rPr>
        <w:t>.</w:t>
      </w:r>
      <w:r w:rsidR="0041430F" w:rsidRPr="002B3177">
        <w:rPr>
          <w:rFonts w:ascii="Times" w:hAnsi="Times"/>
        </w:rPr>
        <w:t xml:space="preserve"> </w:t>
      </w:r>
      <w:r w:rsidR="002B3177">
        <w:rPr>
          <w:rFonts w:ascii="Times" w:hAnsi="Times"/>
        </w:rPr>
        <w:t>The</w:t>
      </w:r>
      <w:r w:rsidR="002B3177" w:rsidRPr="00B60830">
        <w:rPr>
          <w:rFonts w:ascii="Times" w:hAnsi="Times"/>
        </w:rPr>
        <w:t xml:space="preserve"> top models</w:t>
      </w:r>
      <w:r w:rsidR="002B3177" w:rsidRPr="003E4501">
        <w:rPr>
          <w:rFonts w:ascii="Times" w:hAnsi="Times"/>
          <w:vertAlign w:val="superscript"/>
        </w:rPr>
        <w:t>1</w:t>
      </w:r>
      <w:r w:rsidR="002B3177" w:rsidRPr="00B60830">
        <w:rPr>
          <w:rFonts w:ascii="Times" w:hAnsi="Times"/>
        </w:rPr>
        <w:t xml:space="preserve"> (</w:t>
      </w:r>
      <w:r w:rsidR="002B3177" w:rsidRPr="00B60830">
        <w:rPr>
          <w:rFonts w:ascii="Times" w:hAnsi="Times"/>
        </w:rPr>
        <w:sym w:font="Symbol" w:char="F044"/>
      </w:r>
      <w:r w:rsidR="002B3177" w:rsidRPr="00B60830">
        <w:rPr>
          <w:rFonts w:ascii="Times" w:hAnsi="Times"/>
        </w:rPr>
        <w:t>AICc &lt; 2</w:t>
      </w:r>
      <w:r w:rsidR="002B3177">
        <w:rPr>
          <w:rFonts w:ascii="Times" w:hAnsi="Times"/>
        </w:rPr>
        <w:t>; in bold</w:t>
      </w:r>
      <w:r w:rsidR="002B3177" w:rsidRPr="00B60830">
        <w:rPr>
          <w:rFonts w:ascii="Times" w:hAnsi="Times"/>
        </w:rPr>
        <w:t xml:space="preserve">) </w:t>
      </w:r>
      <w:r w:rsidR="002B3177">
        <w:rPr>
          <w:rFonts w:ascii="Times" w:hAnsi="Times"/>
        </w:rPr>
        <w:t>as well as</w:t>
      </w:r>
      <w:r w:rsidR="002B3177" w:rsidRPr="00B60830">
        <w:rPr>
          <w:rFonts w:ascii="Times" w:hAnsi="Times"/>
        </w:rPr>
        <w:t xml:space="preserve"> </w:t>
      </w:r>
      <w:r w:rsidR="002B3177">
        <w:rPr>
          <w:rFonts w:ascii="Times" w:hAnsi="Times"/>
        </w:rPr>
        <w:t xml:space="preserve">the next two best-fitting models </w:t>
      </w:r>
      <w:r w:rsidR="002B3177" w:rsidRPr="00B60830">
        <w:rPr>
          <w:rFonts w:ascii="Times" w:hAnsi="Times"/>
        </w:rPr>
        <w:t>to explain variation in the repeatability of glucocorticoid (GC) measures</w:t>
      </w:r>
      <w:r w:rsidR="002B3177">
        <w:rPr>
          <w:rFonts w:ascii="Times" w:hAnsi="Times"/>
        </w:rPr>
        <w:t xml:space="preserve">. </w:t>
      </w:r>
      <w:r w:rsidR="002B3177" w:rsidRPr="00B60830">
        <w:rPr>
          <w:rFonts w:ascii="Times" w:hAnsi="Times"/>
        </w:rPr>
        <w:t xml:space="preserve">Candidate variables </w:t>
      </w:r>
      <w:r w:rsidR="002B3177">
        <w:rPr>
          <w:rFonts w:ascii="Times" w:hAnsi="Times"/>
        </w:rPr>
        <w:t xml:space="preserve">in these models </w:t>
      </w:r>
      <w:r w:rsidR="002B3177" w:rsidRPr="00B60830">
        <w:rPr>
          <w:rFonts w:ascii="Times" w:hAnsi="Times"/>
        </w:rPr>
        <w:t>include</w:t>
      </w:r>
      <w:r w:rsidR="002B3177">
        <w:rPr>
          <w:rFonts w:ascii="Times" w:hAnsi="Times"/>
        </w:rPr>
        <w:t>d</w:t>
      </w:r>
      <w:r w:rsidR="002B3177" w:rsidRPr="00B60830">
        <w:rPr>
          <w:rFonts w:ascii="Times" w:hAnsi="Times"/>
        </w:rPr>
        <w:t xml:space="preserve"> factors associated </w:t>
      </w:r>
      <w:r w:rsidR="002B3177">
        <w:rPr>
          <w:rFonts w:ascii="Times" w:hAnsi="Times"/>
        </w:rPr>
        <w:t xml:space="preserve">with </w:t>
      </w:r>
      <w:r w:rsidR="005A6863">
        <w:rPr>
          <w:rFonts w:ascii="Times" w:hAnsi="Times"/>
        </w:rPr>
        <w:t xml:space="preserve">subject biology and sampling environment (see </w:t>
      </w:r>
      <w:r w:rsidR="007B3E10">
        <w:rPr>
          <w:rFonts w:ascii="Times" w:hAnsi="Times"/>
        </w:rPr>
        <w:t xml:space="preserve">main </w:t>
      </w:r>
      <w:r w:rsidR="005A6863">
        <w:rPr>
          <w:rFonts w:ascii="Times" w:hAnsi="Times"/>
        </w:rPr>
        <w:t>text for details).</w:t>
      </w:r>
    </w:p>
    <w:tbl>
      <w:tblPr>
        <w:tblStyle w:val="PlainTable31"/>
        <w:tblW w:w="11832" w:type="dxa"/>
        <w:jc w:val="center"/>
        <w:tblLayout w:type="fixed"/>
        <w:tblLook w:val="04A0" w:firstRow="1" w:lastRow="0" w:firstColumn="1" w:lastColumn="0" w:noHBand="0" w:noVBand="1"/>
      </w:tblPr>
      <w:tblGrid>
        <w:gridCol w:w="1020"/>
        <w:gridCol w:w="898"/>
        <w:gridCol w:w="122"/>
        <w:gridCol w:w="774"/>
        <w:gridCol w:w="717"/>
        <w:gridCol w:w="42"/>
        <w:gridCol w:w="456"/>
        <w:gridCol w:w="679"/>
        <w:gridCol w:w="621"/>
        <w:gridCol w:w="340"/>
        <w:gridCol w:w="954"/>
        <w:gridCol w:w="6"/>
        <w:gridCol w:w="438"/>
        <w:gridCol w:w="578"/>
        <w:gridCol w:w="169"/>
        <w:gridCol w:w="851"/>
        <w:gridCol w:w="87"/>
        <w:gridCol w:w="933"/>
        <w:gridCol w:w="87"/>
        <w:gridCol w:w="1020"/>
        <w:gridCol w:w="1020"/>
        <w:gridCol w:w="20"/>
      </w:tblGrid>
      <w:tr w:rsidR="0089462B" w:rsidRPr="00035DF7" w14:paraId="6C4B820F" w14:textId="72E15649" w:rsidTr="0089462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20" w:type="dxa"/>
          <w:trHeight w:val="72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18" w:type="dxa"/>
            <w:gridSpan w:val="2"/>
            <w:shd w:val="clear" w:color="auto" w:fill="auto"/>
            <w:noWrap/>
            <w:vAlign w:val="center"/>
          </w:tcPr>
          <w:p w14:paraId="045DE754" w14:textId="77777777" w:rsidR="0089462B" w:rsidRPr="005F63FA" w:rsidRDefault="0089462B" w:rsidP="00F2589E">
            <w:pPr>
              <w:jc w:val="center"/>
              <w:rPr>
                <w:rFonts w:ascii="Times" w:eastAsia="Times New Roman" w:hAnsi="Times"/>
                <w:color w:val="000000"/>
                <w:sz w:val="22"/>
              </w:rPr>
            </w:pPr>
          </w:p>
        </w:tc>
        <w:tc>
          <w:tcPr>
            <w:tcW w:w="89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1803B83" w14:textId="77777777" w:rsidR="0089462B" w:rsidRDefault="0089462B" w:rsidP="00F258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F77DAB1" w14:textId="77777777" w:rsidR="0089462B" w:rsidRPr="005F63FA" w:rsidRDefault="0089462B" w:rsidP="00F258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</w:p>
        </w:tc>
        <w:tc>
          <w:tcPr>
            <w:tcW w:w="1177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40DAACB" w14:textId="77777777" w:rsidR="0089462B" w:rsidRPr="005F63FA" w:rsidRDefault="0089462B" w:rsidP="00F258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</w:p>
        </w:tc>
        <w:tc>
          <w:tcPr>
            <w:tcW w:w="96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B5DF633" w14:textId="77777777" w:rsidR="0089462B" w:rsidRPr="005F63FA" w:rsidRDefault="0089462B" w:rsidP="00F258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</w:p>
        </w:tc>
        <w:tc>
          <w:tcPr>
            <w:tcW w:w="95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EBAF52B" w14:textId="77777777" w:rsidR="0089462B" w:rsidRPr="005F63FA" w:rsidRDefault="0089462B" w:rsidP="00F258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</w:p>
        </w:tc>
        <w:tc>
          <w:tcPr>
            <w:tcW w:w="44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55C4904" w14:textId="77777777" w:rsidR="0089462B" w:rsidRPr="005F63FA" w:rsidRDefault="0089462B" w:rsidP="00F258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</w:p>
        </w:tc>
        <w:tc>
          <w:tcPr>
            <w:tcW w:w="74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069E27D" w14:textId="77777777" w:rsidR="0089462B" w:rsidRPr="005F63FA" w:rsidRDefault="0089462B" w:rsidP="00F258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</w:p>
        </w:tc>
        <w:tc>
          <w:tcPr>
            <w:tcW w:w="93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922AC8D" w14:textId="77777777" w:rsidR="0089462B" w:rsidRDefault="0089462B" w:rsidP="00DF35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</w:rPr>
            </w:pPr>
          </w:p>
        </w:tc>
        <w:tc>
          <w:tcPr>
            <w:tcW w:w="102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2428094" w14:textId="77777777" w:rsidR="0089462B" w:rsidRPr="005F63FA" w:rsidRDefault="0089462B" w:rsidP="00F258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33B4B4E6" w14:textId="77777777" w:rsidR="0089462B" w:rsidRPr="005F63FA" w:rsidRDefault="0089462B" w:rsidP="00F258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49B81CF7" w14:textId="77777777" w:rsidR="0089462B" w:rsidRPr="005F63FA" w:rsidRDefault="0089462B" w:rsidP="00F258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</w:p>
        </w:tc>
      </w:tr>
      <w:tr w:rsidR="00C118CF" w:rsidRPr="00035DF7" w14:paraId="251FCDDA" w14:textId="373BFFAE" w:rsidTr="0089462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0" w:type="dxa"/>
          <w:trHeight w:val="9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8" w:type="dxa"/>
            <w:gridSpan w:val="2"/>
            <w:shd w:val="clear" w:color="auto" w:fill="auto"/>
            <w:noWrap/>
            <w:vAlign w:val="center"/>
            <w:hideMark/>
          </w:tcPr>
          <w:p w14:paraId="7426EFF0" w14:textId="77777777" w:rsidR="00C118CF" w:rsidRPr="005F63FA" w:rsidRDefault="00C118CF" w:rsidP="00C118CF">
            <w:pPr>
              <w:jc w:val="center"/>
              <w:rPr>
                <w:rFonts w:ascii="Times" w:eastAsia="Times New Roman" w:hAnsi="Times"/>
                <w:color w:val="000000"/>
                <w:sz w:val="22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FC7FF" w14:textId="24821399" w:rsidR="00C118CF" w:rsidRPr="009805C7" w:rsidRDefault="00C118CF" w:rsidP="00C11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  <w:vertAlign w:val="superscript"/>
              </w:rPr>
            </w:pPr>
            <w:proofErr w:type="spellStart"/>
            <w:r>
              <w:rPr>
                <w:rFonts w:ascii="Times" w:eastAsia="Times New Roman" w:hAnsi="Times"/>
                <w:color w:val="000000"/>
                <w:sz w:val="22"/>
              </w:rPr>
              <w:t>Exp</w:t>
            </w:r>
            <w:proofErr w:type="spellEnd"/>
            <w:r>
              <w:rPr>
                <w:rFonts w:ascii="Times" w:eastAsia="Times New Roman" w:hAnsi="Times"/>
                <w:color w:val="000000"/>
                <w:sz w:val="22"/>
              </w:rPr>
              <w:t xml:space="preserve"> Manip</w:t>
            </w:r>
            <w:r>
              <w:rPr>
                <w:rFonts w:ascii="Times" w:eastAsia="Times New Roman" w:hAnsi="Times"/>
                <w:color w:val="000000"/>
                <w:sz w:val="22"/>
                <w:vertAlign w:val="superscript"/>
              </w:rPr>
              <w:t>2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83438" w14:textId="77777777" w:rsidR="00C118CF" w:rsidRPr="005F63FA" w:rsidRDefault="00C118CF" w:rsidP="00C11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  <w:r w:rsidRPr="005F63FA">
              <w:rPr>
                <w:rFonts w:ascii="Times" w:eastAsia="Times New Roman" w:hAnsi="Times"/>
                <w:color w:val="000000"/>
                <w:sz w:val="22"/>
              </w:rPr>
              <w:t>Sex</w:t>
            </w:r>
          </w:p>
        </w:tc>
        <w:tc>
          <w:tcPr>
            <w:tcW w:w="117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7ECC2" w14:textId="2D36A58A" w:rsidR="00C118CF" w:rsidRPr="009805C7" w:rsidRDefault="00C118CF" w:rsidP="00C11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  <w:vertAlign w:val="superscript"/>
              </w:rPr>
            </w:pPr>
            <w:r w:rsidRPr="005F63FA">
              <w:rPr>
                <w:rFonts w:ascii="Times" w:eastAsia="Times New Roman" w:hAnsi="Times"/>
                <w:color w:val="000000"/>
                <w:sz w:val="22"/>
              </w:rPr>
              <w:t>Captive condition</w:t>
            </w:r>
            <w:r>
              <w:rPr>
                <w:rFonts w:ascii="Times" w:eastAsia="Times New Roman" w:hAnsi="Times"/>
                <w:color w:val="000000"/>
                <w:sz w:val="22"/>
                <w:vertAlign w:val="superscript"/>
              </w:rPr>
              <w:t>3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2B2F6" w14:textId="7F561F6A" w:rsidR="00C118CF" w:rsidRPr="005F63FA" w:rsidRDefault="00C118CF" w:rsidP="00C11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  <w:r w:rsidRPr="005F63FA">
              <w:rPr>
                <w:rFonts w:ascii="Times" w:eastAsia="Times New Roman" w:hAnsi="Times"/>
                <w:color w:val="000000"/>
                <w:sz w:val="22"/>
              </w:rPr>
              <w:t>Tax</w:t>
            </w:r>
            <w:r>
              <w:rPr>
                <w:rFonts w:ascii="Times" w:eastAsia="Times New Roman" w:hAnsi="Times"/>
                <w:color w:val="000000"/>
                <w:sz w:val="22"/>
              </w:rPr>
              <w:t>on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841BC" w14:textId="2479683A" w:rsidR="00C118CF" w:rsidRPr="009805C7" w:rsidRDefault="00C118CF" w:rsidP="00C11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  <w:vertAlign w:val="superscript"/>
              </w:rPr>
            </w:pPr>
            <w:r w:rsidRPr="005F63FA">
              <w:rPr>
                <w:rFonts w:ascii="Times" w:eastAsia="Times New Roman" w:hAnsi="Times"/>
                <w:color w:val="000000"/>
                <w:sz w:val="22"/>
              </w:rPr>
              <w:t>Within/Across</w:t>
            </w:r>
            <w:r>
              <w:rPr>
                <w:rFonts w:ascii="Times" w:eastAsia="Times New Roman" w:hAnsi="Times"/>
                <w:color w:val="000000"/>
                <w:sz w:val="22"/>
              </w:rPr>
              <w:t xml:space="preserve"> LHS</w:t>
            </w:r>
            <w:r>
              <w:rPr>
                <w:rFonts w:ascii="Times" w:eastAsia="Times New Roman" w:hAnsi="Times"/>
                <w:color w:val="000000"/>
                <w:sz w:val="22"/>
                <w:vertAlign w:val="superscript"/>
              </w:rPr>
              <w:t>4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EB63F" w14:textId="77777777" w:rsidR="00C118CF" w:rsidRPr="005F63FA" w:rsidRDefault="00C118CF" w:rsidP="00C11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  <w:proofErr w:type="spellStart"/>
            <w:r w:rsidRPr="005F63FA">
              <w:rPr>
                <w:rFonts w:ascii="Times" w:eastAsia="Times New Roman" w:hAnsi="Times"/>
                <w:color w:val="000000"/>
                <w:sz w:val="22"/>
              </w:rPr>
              <w:t>df</w:t>
            </w:r>
            <w:proofErr w:type="spellEnd"/>
          </w:p>
        </w:tc>
        <w:tc>
          <w:tcPr>
            <w:tcW w:w="7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3F478" w14:textId="77777777" w:rsidR="00C118CF" w:rsidRPr="005F63FA" w:rsidRDefault="00C118CF" w:rsidP="00C11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  <w:r w:rsidRPr="005F63FA">
              <w:rPr>
                <w:rFonts w:ascii="Times" w:eastAsia="Times New Roman" w:hAnsi="Times"/>
                <w:color w:val="000000"/>
                <w:sz w:val="22"/>
              </w:rPr>
              <w:t>AICc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6A6FF" w14:textId="59A011DF" w:rsidR="00C118CF" w:rsidRPr="005F63FA" w:rsidRDefault="00C118CF" w:rsidP="00C11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  <w:r>
              <w:rPr>
                <w:rFonts w:ascii="Times" w:hAnsi="Times"/>
              </w:rPr>
              <w:sym w:font="Symbol" w:char="F044"/>
            </w:r>
            <w:r w:rsidRPr="00045E1A">
              <w:rPr>
                <w:rFonts w:ascii="Times" w:hAnsi="Times"/>
                <w:sz w:val="22"/>
                <w:szCs w:val="22"/>
              </w:rPr>
              <w:t>AICc</w:t>
            </w:r>
            <w:r>
              <w:rPr>
                <w:rFonts w:ascii="Times" w:hAnsi="Times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1315E" w14:textId="77777777" w:rsidR="00C118CF" w:rsidRPr="005F63FA" w:rsidRDefault="00C118CF" w:rsidP="00C11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  <w:r w:rsidRPr="005F63FA">
              <w:rPr>
                <w:rFonts w:ascii="Times" w:eastAsia="Times New Roman" w:hAnsi="Times"/>
                <w:color w:val="000000"/>
                <w:sz w:val="22"/>
              </w:rPr>
              <w:t>weight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4CE66E" w14:textId="77777777" w:rsidR="00C118CF" w:rsidRPr="00257BC6" w:rsidRDefault="00C118CF" w:rsidP="00C11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  <w:vertAlign w:val="superscript"/>
              </w:rPr>
            </w:pPr>
            <w:r>
              <w:rPr>
                <w:rFonts w:ascii="Times" w:eastAsia="Times New Roman" w:hAnsi="Times"/>
                <w:color w:val="000000"/>
                <w:sz w:val="22"/>
              </w:rPr>
              <w:t>mar</w:t>
            </w:r>
          </w:p>
          <w:p w14:paraId="4E76BC9B" w14:textId="0FBB2647" w:rsidR="00C118CF" w:rsidRPr="005F63FA" w:rsidRDefault="00C118CF" w:rsidP="00C11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  <w:r>
              <w:rPr>
                <w:rFonts w:ascii="Times" w:eastAsia="Times New Roman" w:hAnsi="Times"/>
                <w:color w:val="000000"/>
                <w:sz w:val="22"/>
              </w:rPr>
              <w:t>R</w:t>
            </w:r>
            <w:r w:rsidRPr="00E53A85">
              <w:rPr>
                <w:rFonts w:ascii="Times" w:eastAsia="Times New Roman" w:hAnsi="Times"/>
                <w:color w:val="000000"/>
                <w:sz w:val="22"/>
                <w:vertAlign w:val="superscript"/>
              </w:rPr>
              <w:t>2</w:t>
            </w:r>
            <w:r w:rsidRPr="00257BC6">
              <w:rPr>
                <w:rFonts w:ascii="Times" w:eastAsia="Times New Roman" w:hAnsi="Times"/>
                <w:sz w:val="22"/>
                <w:szCs w:val="22"/>
                <w:shd w:val="clear" w:color="auto" w:fill="FFFFFF"/>
                <w:vertAlign w:val="subscript"/>
              </w:rPr>
              <w:t>GLMM</w:t>
            </w:r>
            <w:r>
              <w:rPr>
                <w:rFonts w:ascii="Times" w:eastAsia="Times New Roman" w:hAnsi="Times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Times" w:eastAsia="Times New Roman" w:hAnsi="Times"/>
                <w:color w:val="000000"/>
                <w:sz w:val="22"/>
                <w:vertAlign w:val="superscript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FD0EAC" w14:textId="77777777" w:rsidR="00C118CF" w:rsidRPr="00257BC6" w:rsidRDefault="00C118CF" w:rsidP="00C11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  <w:vertAlign w:val="superscript"/>
              </w:rPr>
            </w:pPr>
            <w:r>
              <w:rPr>
                <w:rFonts w:ascii="Times" w:eastAsia="Times New Roman" w:hAnsi="Times"/>
                <w:color w:val="000000"/>
                <w:sz w:val="22"/>
              </w:rPr>
              <w:t>con</w:t>
            </w:r>
          </w:p>
          <w:p w14:paraId="13CC88C9" w14:textId="479A63D3" w:rsidR="00C118CF" w:rsidRPr="005F63FA" w:rsidRDefault="00C118CF" w:rsidP="00C11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  <w:r>
              <w:rPr>
                <w:rFonts w:ascii="Times" w:eastAsia="Times New Roman" w:hAnsi="Times"/>
                <w:color w:val="000000"/>
                <w:sz w:val="22"/>
              </w:rPr>
              <w:t>R</w:t>
            </w:r>
            <w:r w:rsidRPr="00E53A85">
              <w:rPr>
                <w:rFonts w:ascii="Times" w:eastAsia="Times New Roman" w:hAnsi="Times"/>
                <w:color w:val="000000"/>
                <w:sz w:val="22"/>
                <w:vertAlign w:val="superscript"/>
              </w:rPr>
              <w:t>2</w:t>
            </w:r>
            <w:r w:rsidRPr="00257BC6">
              <w:rPr>
                <w:rFonts w:ascii="Times" w:eastAsia="Times New Roman" w:hAnsi="Times"/>
                <w:sz w:val="22"/>
                <w:szCs w:val="22"/>
                <w:shd w:val="clear" w:color="auto" w:fill="FFFFFF"/>
                <w:vertAlign w:val="subscript"/>
              </w:rPr>
              <w:t>GLMM</w:t>
            </w:r>
            <w:r w:rsidRPr="00C118CF">
              <w:rPr>
                <w:rFonts w:ascii="Times" w:eastAsia="Times New Roman" w:hAnsi="Times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Times" w:eastAsia="Times New Roman" w:hAnsi="Times"/>
                <w:color w:val="000000"/>
                <w:sz w:val="22"/>
                <w:vertAlign w:val="superscript"/>
              </w:rPr>
              <w:t>6</w:t>
            </w:r>
          </w:p>
        </w:tc>
      </w:tr>
      <w:tr w:rsidR="0089462B" w:rsidRPr="00035DF7" w14:paraId="12E25FC6" w14:textId="28A840F1" w:rsidTr="0089462B">
        <w:trPr>
          <w:gridAfter w:val="1"/>
          <w:wAfter w:w="20" w:type="dxa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8" w:type="dxa"/>
            <w:gridSpan w:val="2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14:paraId="5028E17C" w14:textId="0D3FA364" w:rsidR="0089462B" w:rsidRPr="005F63FA" w:rsidRDefault="0089462B" w:rsidP="00F2589E">
            <w:pPr>
              <w:jc w:val="center"/>
              <w:rPr>
                <w:rFonts w:ascii="Times" w:eastAsia="Times New Roman" w:hAnsi="Times"/>
                <w:color w:val="000000"/>
                <w:sz w:val="22"/>
              </w:rPr>
            </w:pPr>
            <w:r w:rsidRPr="005F63FA">
              <w:rPr>
                <w:rFonts w:ascii="Times" w:eastAsia="Times New Roman" w:hAnsi="Times"/>
                <w:color w:val="000000"/>
                <w:sz w:val="22"/>
              </w:rPr>
              <w:t>Initial</w:t>
            </w:r>
            <w:r w:rsidR="00C118CF">
              <w:rPr>
                <w:rFonts w:ascii="Times" w:eastAsia="Times New Roman" w:hAnsi="Times"/>
                <w:color w:val="000000"/>
                <w:sz w:val="22"/>
                <w:vertAlign w:val="superscript"/>
              </w:rPr>
              <w:t>7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B5F4237" w14:textId="77777777" w:rsidR="0089462B" w:rsidRPr="005F63FA" w:rsidRDefault="0089462B" w:rsidP="00F258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07C0E9A" w14:textId="77777777" w:rsidR="0089462B" w:rsidRPr="005F63FA" w:rsidRDefault="0089462B" w:rsidP="00F258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</w:p>
        </w:tc>
        <w:tc>
          <w:tcPr>
            <w:tcW w:w="1177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48DC85" w14:textId="77777777" w:rsidR="0089462B" w:rsidRPr="005F63FA" w:rsidRDefault="0089462B" w:rsidP="00F258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040CB75" w14:textId="5C346F41" w:rsidR="0089462B" w:rsidRPr="005F63FA" w:rsidRDefault="0089462B" w:rsidP="00F258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  <w:r>
              <w:rPr>
                <w:rFonts w:ascii="Times" w:hAnsi="Times"/>
                <w:sz w:val="22"/>
              </w:rPr>
              <w:sym w:font="Wingdings" w:char="F0FC"/>
            </w: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0CA2BFB" w14:textId="77777777" w:rsidR="0089462B" w:rsidRPr="005F63FA" w:rsidRDefault="0089462B" w:rsidP="00F258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</w:p>
        </w:tc>
        <w:tc>
          <w:tcPr>
            <w:tcW w:w="444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7062C47" w14:textId="77777777" w:rsidR="0089462B" w:rsidRPr="005F63FA" w:rsidRDefault="0089462B" w:rsidP="00F258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  <w:r w:rsidRPr="005F63FA">
              <w:rPr>
                <w:rFonts w:ascii="Times" w:eastAsia="Times New Roman" w:hAnsi="Times"/>
                <w:b/>
                <w:color w:val="000000"/>
                <w:sz w:val="22"/>
              </w:rPr>
              <w:t>6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4091F1D" w14:textId="21A5996B" w:rsidR="0089462B" w:rsidRPr="005F63FA" w:rsidRDefault="0089462B" w:rsidP="005A6B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  <w:r w:rsidRPr="005F63FA">
              <w:rPr>
                <w:rFonts w:ascii="Times" w:eastAsia="Times New Roman" w:hAnsi="Times"/>
                <w:b/>
                <w:color w:val="000000"/>
                <w:sz w:val="22"/>
              </w:rPr>
              <w:t>-1</w:t>
            </w:r>
            <w:r>
              <w:rPr>
                <w:rFonts w:ascii="Times" w:eastAsia="Times New Roman" w:hAnsi="Times"/>
                <w:b/>
                <w:color w:val="000000"/>
                <w:sz w:val="22"/>
              </w:rPr>
              <w:t>8.9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CFB65F1" w14:textId="77777777" w:rsidR="0089462B" w:rsidRPr="005F63FA" w:rsidRDefault="0089462B" w:rsidP="00F258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  <w:r w:rsidRPr="005F63FA">
              <w:rPr>
                <w:rFonts w:ascii="Times" w:eastAsia="Times New Roman" w:hAnsi="Times"/>
                <w:b/>
                <w:color w:val="000000"/>
                <w:sz w:val="22"/>
              </w:rPr>
              <w:t>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3829031" w14:textId="77777777" w:rsidR="0089462B" w:rsidRPr="005F63FA" w:rsidRDefault="0089462B" w:rsidP="00F258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  <w:r w:rsidRPr="005F63FA">
              <w:rPr>
                <w:rFonts w:ascii="Times" w:eastAsia="Times New Roman" w:hAnsi="Times"/>
                <w:b/>
                <w:color w:val="000000"/>
                <w:sz w:val="22"/>
              </w:rPr>
              <w:t>0.381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312337" w14:textId="58A2590B" w:rsidR="0089462B" w:rsidRPr="005F63FA" w:rsidRDefault="003119FB" w:rsidP="008946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  <w:r>
              <w:rPr>
                <w:rFonts w:ascii="Times" w:eastAsia="Times New Roman" w:hAnsi="Times"/>
                <w:b/>
                <w:color w:val="000000"/>
                <w:sz w:val="22"/>
              </w:rPr>
              <w:t>0.</w:t>
            </w:r>
            <w:r w:rsidR="00A44EF0">
              <w:rPr>
                <w:rFonts w:ascii="Times" w:eastAsia="Times New Roman" w:hAnsi="Times"/>
                <w:b/>
                <w:color w:val="000000"/>
                <w:sz w:val="22"/>
              </w:rPr>
              <w:t>04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D020AF" w14:textId="625CD0C6" w:rsidR="0089462B" w:rsidRPr="005F63FA" w:rsidRDefault="003119FB" w:rsidP="008946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  <w:r>
              <w:rPr>
                <w:rFonts w:ascii="Times" w:eastAsia="Times New Roman" w:hAnsi="Times"/>
                <w:b/>
                <w:color w:val="000000"/>
                <w:sz w:val="22"/>
              </w:rPr>
              <w:t>0.</w:t>
            </w:r>
            <w:r w:rsidR="00A44EF0">
              <w:rPr>
                <w:rFonts w:ascii="Times" w:eastAsia="Times New Roman" w:hAnsi="Times"/>
                <w:b/>
                <w:color w:val="000000"/>
                <w:sz w:val="22"/>
              </w:rPr>
              <w:t>04</w:t>
            </w:r>
          </w:p>
        </w:tc>
      </w:tr>
      <w:tr w:rsidR="0089462B" w:rsidRPr="00035DF7" w14:paraId="39DD02BE" w14:textId="2082D030" w:rsidTr="0089462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0" w:type="dxa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8" w:type="dxa"/>
            <w:gridSpan w:val="2"/>
            <w:vMerge/>
            <w:noWrap/>
            <w:vAlign w:val="center"/>
            <w:hideMark/>
          </w:tcPr>
          <w:p w14:paraId="1180FCB5" w14:textId="77777777" w:rsidR="0089462B" w:rsidRPr="005F63FA" w:rsidRDefault="0089462B" w:rsidP="00F2589E">
            <w:pPr>
              <w:jc w:val="center"/>
              <w:rPr>
                <w:rFonts w:ascii="Times" w:eastAsia="Times New Roman" w:hAnsi="Times"/>
                <w:color w:val="000000"/>
                <w:sz w:val="22"/>
              </w:rPr>
            </w:pPr>
          </w:p>
        </w:tc>
        <w:tc>
          <w:tcPr>
            <w:tcW w:w="896" w:type="dxa"/>
            <w:gridSpan w:val="2"/>
            <w:noWrap/>
            <w:vAlign w:val="center"/>
            <w:hideMark/>
          </w:tcPr>
          <w:p w14:paraId="1C6B7410" w14:textId="77777777" w:rsidR="0089462B" w:rsidRPr="005F63FA" w:rsidRDefault="0089462B" w:rsidP="00F258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</w:p>
        </w:tc>
        <w:tc>
          <w:tcPr>
            <w:tcW w:w="717" w:type="dxa"/>
            <w:noWrap/>
            <w:vAlign w:val="center"/>
            <w:hideMark/>
          </w:tcPr>
          <w:p w14:paraId="61504827" w14:textId="1EB2EAE7" w:rsidR="0089462B" w:rsidRPr="005F63FA" w:rsidRDefault="0089462B" w:rsidP="00DD37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  <w:r>
              <w:rPr>
                <w:rFonts w:ascii="Times" w:hAnsi="Times"/>
                <w:sz w:val="22"/>
              </w:rPr>
              <w:sym w:font="Wingdings" w:char="F0FC"/>
            </w:r>
          </w:p>
        </w:tc>
        <w:tc>
          <w:tcPr>
            <w:tcW w:w="1177" w:type="dxa"/>
            <w:gridSpan w:val="3"/>
            <w:noWrap/>
            <w:vAlign w:val="center"/>
            <w:hideMark/>
          </w:tcPr>
          <w:p w14:paraId="5FECDECD" w14:textId="77777777" w:rsidR="0089462B" w:rsidRPr="005F63FA" w:rsidRDefault="0089462B" w:rsidP="00F258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</w:p>
        </w:tc>
        <w:tc>
          <w:tcPr>
            <w:tcW w:w="961" w:type="dxa"/>
            <w:gridSpan w:val="2"/>
            <w:noWrap/>
            <w:vAlign w:val="center"/>
            <w:hideMark/>
          </w:tcPr>
          <w:p w14:paraId="1D2C4820" w14:textId="3AFD5D3E" w:rsidR="0089462B" w:rsidRPr="005F63FA" w:rsidRDefault="0089462B" w:rsidP="00F258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  <w:r>
              <w:rPr>
                <w:rFonts w:ascii="Times" w:hAnsi="Times"/>
                <w:sz w:val="22"/>
              </w:rPr>
              <w:sym w:font="Wingdings" w:char="F0FC"/>
            </w:r>
          </w:p>
        </w:tc>
        <w:tc>
          <w:tcPr>
            <w:tcW w:w="954" w:type="dxa"/>
            <w:noWrap/>
            <w:vAlign w:val="center"/>
            <w:hideMark/>
          </w:tcPr>
          <w:p w14:paraId="46D7AB72" w14:textId="77777777" w:rsidR="0089462B" w:rsidRPr="005F63FA" w:rsidRDefault="0089462B" w:rsidP="00F258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</w:p>
        </w:tc>
        <w:tc>
          <w:tcPr>
            <w:tcW w:w="444" w:type="dxa"/>
            <w:gridSpan w:val="2"/>
            <w:noWrap/>
            <w:vAlign w:val="center"/>
            <w:hideMark/>
          </w:tcPr>
          <w:p w14:paraId="5AD91A9D" w14:textId="77777777" w:rsidR="0089462B" w:rsidRPr="005F63FA" w:rsidRDefault="0089462B" w:rsidP="00F258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  <w:r w:rsidRPr="005F63FA">
              <w:rPr>
                <w:rFonts w:ascii="Times" w:eastAsia="Times New Roman" w:hAnsi="Times"/>
                <w:b/>
                <w:color w:val="000000"/>
                <w:sz w:val="22"/>
              </w:rPr>
              <w:t>8</w:t>
            </w:r>
          </w:p>
        </w:tc>
        <w:tc>
          <w:tcPr>
            <w:tcW w:w="747" w:type="dxa"/>
            <w:gridSpan w:val="2"/>
            <w:noWrap/>
            <w:vAlign w:val="center"/>
            <w:hideMark/>
          </w:tcPr>
          <w:p w14:paraId="64A7FADE" w14:textId="68FB6606" w:rsidR="0089462B" w:rsidRPr="005F63FA" w:rsidRDefault="0089462B" w:rsidP="00F258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  <w:r w:rsidRPr="005F63FA">
              <w:rPr>
                <w:rFonts w:ascii="Times" w:eastAsia="Times New Roman" w:hAnsi="Times"/>
                <w:b/>
                <w:color w:val="000000"/>
                <w:sz w:val="22"/>
              </w:rPr>
              <w:t>-1</w:t>
            </w:r>
            <w:r>
              <w:rPr>
                <w:rFonts w:ascii="Times" w:eastAsia="Times New Roman" w:hAnsi="Times"/>
                <w:b/>
                <w:color w:val="000000"/>
                <w:sz w:val="22"/>
              </w:rPr>
              <w:t>7.3</w:t>
            </w:r>
          </w:p>
        </w:tc>
        <w:tc>
          <w:tcPr>
            <w:tcW w:w="938" w:type="dxa"/>
            <w:gridSpan w:val="2"/>
            <w:noWrap/>
            <w:vAlign w:val="center"/>
            <w:hideMark/>
          </w:tcPr>
          <w:p w14:paraId="1B4FFC54" w14:textId="0F85F150" w:rsidR="0089462B" w:rsidRPr="005F63FA" w:rsidRDefault="0089462B" w:rsidP="00F258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  <w:r w:rsidRPr="005F63FA">
              <w:rPr>
                <w:rFonts w:ascii="Times" w:eastAsia="Times New Roman" w:hAnsi="Times"/>
                <w:b/>
                <w:color w:val="000000"/>
                <w:sz w:val="22"/>
              </w:rPr>
              <w:t>1.6</w:t>
            </w:r>
            <w:r>
              <w:rPr>
                <w:rFonts w:ascii="Times" w:eastAsia="Times New Roman" w:hAnsi="Times"/>
                <w:b/>
                <w:color w:val="000000"/>
                <w:sz w:val="22"/>
              </w:rPr>
              <w:t>4</w:t>
            </w:r>
          </w:p>
        </w:tc>
        <w:tc>
          <w:tcPr>
            <w:tcW w:w="1020" w:type="dxa"/>
            <w:gridSpan w:val="2"/>
            <w:noWrap/>
            <w:vAlign w:val="center"/>
            <w:hideMark/>
          </w:tcPr>
          <w:p w14:paraId="668FE8A5" w14:textId="20874A94" w:rsidR="0089462B" w:rsidRPr="005F63FA" w:rsidRDefault="0089462B" w:rsidP="005A6B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  <w:r w:rsidRPr="005F63FA">
              <w:rPr>
                <w:rFonts w:ascii="Times" w:eastAsia="Times New Roman" w:hAnsi="Times"/>
                <w:b/>
                <w:color w:val="000000"/>
                <w:sz w:val="22"/>
              </w:rPr>
              <w:t>0.1</w:t>
            </w:r>
            <w:r>
              <w:rPr>
                <w:rFonts w:ascii="Times" w:eastAsia="Times New Roman" w:hAnsi="Times"/>
                <w:b/>
                <w:color w:val="000000"/>
                <w:sz w:val="22"/>
              </w:rPr>
              <w:t>68</w:t>
            </w:r>
          </w:p>
        </w:tc>
        <w:tc>
          <w:tcPr>
            <w:tcW w:w="1020" w:type="dxa"/>
            <w:vAlign w:val="center"/>
          </w:tcPr>
          <w:p w14:paraId="4C1D6CBF" w14:textId="5AED33C6" w:rsidR="0089462B" w:rsidRPr="005F63FA" w:rsidRDefault="003119FB" w:rsidP="008946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  <w:r>
              <w:rPr>
                <w:rFonts w:ascii="Times" w:eastAsia="Times New Roman" w:hAnsi="Times"/>
                <w:b/>
                <w:color w:val="000000"/>
                <w:sz w:val="22"/>
              </w:rPr>
              <w:t>0.</w:t>
            </w:r>
            <w:r w:rsidR="00A44EF0">
              <w:rPr>
                <w:rFonts w:ascii="Times" w:eastAsia="Times New Roman" w:hAnsi="Times"/>
                <w:b/>
                <w:color w:val="000000"/>
                <w:sz w:val="22"/>
              </w:rPr>
              <w:t>04</w:t>
            </w:r>
          </w:p>
        </w:tc>
        <w:tc>
          <w:tcPr>
            <w:tcW w:w="1020" w:type="dxa"/>
            <w:vAlign w:val="center"/>
          </w:tcPr>
          <w:p w14:paraId="55798984" w14:textId="6541B698" w:rsidR="0089462B" w:rsidRPr="005F63FA" w:rsidRDefault="003119FB" w:rsidP="008946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  <w:r>
              <w:rPr>
                <w:rFonts w:ascii="Times" w:eastAsia="Times New Roman" w:hAnsi="Times"/>
                <w:b/>
                <w:color w:val="000000"/>
                <w:sz w:val="22"/>
              </w:rPr>
              <w:t>0.</w:t>
            </w:r>
            <w:r w:rsidR="00A44EF0">
              <w:rPr>
                <w:rFonts w:ascii="Times" w:eastAsia="Times New Roman" w:hAnsi="Times"/>
                <w:b/>
                <w:color w:val="000000"/>
                <w:sz w:val="22"/>
              </w:rPr>
              <w:t>04</w:t>
            </w:r>
          </w:p>
        </w:tc>
      </w:tr>
      <w:tr w:rsidR="0089462B" w:rsidRPr="00035DF7" w14:paraId="0038E4CC" w14:textId="329D831E" w:rsidTr="0089462B">
        <w:trPr>
          <w:gridAfter w:val="1"/>
          <w:wAfter w:w="20" w:type="dxa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8" w:type="dxa"/>
            <w:gridSpan w:val="2"/>
            <w:vMerge/>
            <w:shd w:val="clear" w:color="auto" w:fill="F2F2F2" w:themeFill="background1" w:themeFillShade="F2"/>
            <w:noWrap/>
            <w:vAlign w:val="center"/>
            <w:hideMark/>
          </w:tcPr>
          <w:p w14:paraId="6EBF1613" w14:textId="77777777" w:rsidR="0089462B" w:rsidRPr="005F63FA" w:rsidRDefault="0089462B" w:rsidP="00F2589E">
            <w:pPr>
              <w:jc w:val="center"/>
              <w:rPr>
                <w:rFonts w:ascii="Times" w:eastAsia="Times New Roman" w:hAnsi="Times"/>
                <w:color w:val="000000"/>
                <w:sz w:val="22"/>
              </w:rPr>
            </w:pPr>
          </w:p>
        </w:tc>
        <w:tc>
          <w:tcPr>
            <w:tcW w:w="896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14:paraId="33BEDC0D" w14:textId="77777777" w:rsidR="0089462B" w:rsidRPr="005F63FA" w:rsidRDefault="0089462B" w:rsidP="00F258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</w:p>
        </w:tc>
        <w:tc>
          <w:tcPr>
            <w:tcW w:w="717" w:type="dxa"/>
            <w:shd w:val="clear" w:color="auto" w:fill="F2F2F2" w:themeFill="background1" w:themeFillShade="F2"/>
            <w:noWrap/>
            <w:vAlign w:val="center"/>
            <w:hideMark/>
          </w:tcPr>
          <w:p w14:paraId="3C0CB005" w14:textId="77777777" w:rsidR="0089462B" w:rsidRPr="005F63FA" w:rsidRDefault="0089462B" w:rsidP="00F258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</w:p>
        </w:tc>
        <w:tc>
          <w:tcPr>
            <w:tcW w:w="1177" w:type="dxa"/>
            <w:gridSpan w:val="3"/>
            <w:shd w:val="clear" w:color="auto" w:fill="F2F2F2" w:themeFill="background1" w:themeFillShade="F2"/>
            <w:noWrap/>
            <w:vAlign w:val="center"/>
            <w:hideMark/>
          </w:tcPr>
          <w:p w14:paraId="4DC98CBA" w14:textId="77777777" w:rsidR="0089462B" w:rsidRPr="005F63FA" w:rsidRDefault="0089462B" w:rsidP="00F258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</w:p>
        </w:tc>
        <w:tc>
          <w:tcPr>
            <w:tcW w:w="961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14:paraId="48289E67" w14:textId="18A43B83" w:rsidR="0089462B" w:rsidRPr="005F63FA" w:rsidRDefault="0089462B" w:rsidP="00F258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  <w:r>
              <w:rPr>
                <w:rFonts w:ascii="Times" w:hAnsi="Times"/>
                <w:sz w:val="22"/>
              </w:rPr>
              <w:sym w:font="Wingdings" w:char="F0FC"/>
            </w:r>
          </w:p>
        </w:tc>
        <w:tc>
          <w:tcPr>
            <w:tcW w:w="954" w:type="dxa"/>
            <w:shd w:val="clear" w:color="auto" w:fill="F2F2F2" w:themeFill="background1" w:themeFillShade="F2"/>
            <w:noWrap/>
            <w:vAlign w:val="center"/>
            <w:hideMark/>
          </w:tcPr>
          <w:p w14:paraId="59519F4C" w14:textId="6351AACA" w:rsidR="0089462B" w:rsidRPr="005F63FA" w:rsidRDefault="0089462B" w:rsidP="00F258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  <w:r>
              <w:rPr>
                <w:rFonts w:ascii="Times" w:hAnsi="Times"/>
                <w:sz w:val="22"/>
              </w:rPr>
              <w:sym w:font="Wingdings" w:char="F0FC"/>
            </w:r>
          </w:p>
        </w:tc>
        <w:tc>
          <w:tcPr>
            <w:tcW w:w="444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14:paraId="2B590432" w14:textId="77777777" w:rsidR="0089462B" w:rsidRPr="005F63FA" w:rsidRDefault="0089462B" w:rsidP="00F258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  <w:r w:rsidRPr="005F63FA">
              <w:rPr>
                <w:rFonts w:ascii="Times" w:eastAsia="Times New Roman" w:hAnsi="Times"/>
                <w:color w:val="000000"/>
                <w:sz w:val="22"/>
              </w:rPr>
              <w:t>7</w:t>
            </w:r>
          </w:p>
        </w:tc>
        <w:tc>
          <w:tcPr>
            <w:tcW w:w="747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14:paraId="32987CB3" w14:textId="0144D24E" w:rsidR="0089462B" w:rsidRPr="005F63FA" w:rsidRDefault="0089462B" w:rsidP="00F258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  <w:r w:rsidRPr="005F63FA">
              <w:rPr>
                <w:rFonts w:ascii="Times" w:eastAsia="Times New Roman" w:hAnsi="Times"/>
                <w:color w:val="000000"/>
                <w:sz w:val="22"/>
              </w:rPr>
              <w:t>-1</w:t>
            </w:r>
            <w:r>
              <w:rPr>
                <w:rFonts w:ascii="Times" w:eastAsia="Times New Roman" w:hAnsi="Times"/>
                <w:color w:val="000000"/>
                <w:sz w:val="22"/>
              </w:rPr>
              <w:t>6.2</w:t>
            </w:r>
          </w:p>
        </w:tc>
        <w:tc>
          <w:tcPr>
            <w:tcW w:w="938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14:paraId="1EF4BFFD" w14:textId="4844B933" w:rsidR="0089462B" w:rsidRPr="005F63FA" w:rsidRDefault="0089462B" w:rsidP="005A6B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  <w:r w:rsidRPr="005F63FA">
              <w:rPr>
                <w:rFonts w:ascii="Times" w:eastAsia="Times New Roman" w:hAnsi="Times"/>
                <w:color w:val="000000"/>
                <w:sz w:val="22"/>
              </w:rPr>
              <w:t>2.</w:t>
            </w:r>
            <w:r>
              <w:rPr>
                <w:rFonts w:ascii="Times" w:eastAsia="Times New Roman" w:hAnsi="Times"/>
                <w:color w:val="000000"/>
                <w:sz w:val="22"/>
              </w:rPr>
              <w:t>77</w:t>
            </w:r>
          </w:p>
        </w:tc>
        <w:tc>
          <w:tcPr>
            <w:tcW w:w="1020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14:paraId="2E760209" w14:textId="0F81C295" w:rsidR="0089462B" w:rsidRPr="005F63FA" w:rsidRDefault="0089462B" w:rsidP="00F258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  <w:r w:rsidRPr="005F63FA">
              <w:rPr>
                <w:rFonts w:ascii="Times" w:eastAsia="Times New Roman" w:hAnsi="Times"/>
                <w:color w:val="000000"/>
                <w:sz w:val="22"/>
              </w:rPr>
              <w:t>0.0</w:t>
            </w:r>
            <w:r>
              <w:rPr>
                <w:rFonts w:ascii="Times" w:eastAsia="Times New Roman" w:hAnsi="Times"/>
                <w:color w:val="000000"/>
                <w:sz w:val="22"/>
              </w:rPr>
              <w:t>95</w:t>
            </w:r>
          </w:p>
        </w:tc>
        <w:tc>
          <w:tcPr>
            <w:tcW w:w="1020" w:type="dxa"/>
            <w:shd w:val="clear" w:color="auto" w:fill="F2F2F2" w:themeFill="background1" w:themeFillShade="F2"/>
            <w:vAlign w:val="center"/>
          </w:tcPr>
          <w:p w14:paraId="33876600" w14:textId="77777777" w:rsidR="0089462B" w:rsidRPr="005F63FA" w:rsidRDefault="0089462B" w:rsidP="008946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</w:p>
        </w:tc>
        <w:tc>
          <w:tcPr>
            <w:tcW w:w="1020" w:type="dxa"/>
            <w:shd w:val="clear" w:color="auto" w:fill="F2F2F2" w:themeFill="background1" w:themeFillShade="F2"/>
            <w:vAlign w:val="center"/>
          </w:tcPr>
          <w:p w14:paraId="5FBBDA88" w14:textId="77777777" w:rsidR="0089462B" w:rsidRPr="005F63FA" w:rsidRDefault="0089462B" w:rsidP="008946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</w:p>
        </w:tc>
      </w:tr>
      <w:tr w:rsidR="0089462B" w:rsidRPr="00035DF7" w14:paraId="45B62C35" w14:textId="44BB7BEE" w:rsidTr="0089462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0" w:type="dxa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8" w:type="dxa"/>
            <w:gridSpan w:val="2"/>
            <w:vMerge/>
            <w:noWrap/>
            <w:vAlign w:val="center"/>
            <w:hideMark/>
          </w:tcPr>
          <w:p w14:paraId="21AE0B33" w14:textId="77777777" w:rsidR="0089462B" w:rsidRPr="005F63FA" w:rsidRDefault="0089462B" w:rsidP="00F2589E">
            <w:pPr>
              <w:jc w:val="center"/>
              <w:rPr>
                <w:rFonts w:ascii="Times" w:eastAsia="Times New Roman" w:hAnsi="Times"/>
                <w:color w:val="000000"/>
                <w:sz w:val="22"/>
              </w:rPr>
            </w:pPr>
          </w:p>
        </w:tc>
        <w:tc>
          <w:tcPr>
            <w:tcW w:w="896" w:type="dxa"/>
            <w:gridSpan w:val="2"/>
            <w:noWrap/>
            <w:vAlign w:val="center"/>
            <w:hideMark/>
          </w:tcPr>
          <w:p w14:paraId="2CF079FF" w14:textId="0446FE00" w:rsidR="0089462B" w:rsidRPr="005F63FA" w:rsidRDefault="0089462B" w:rsidP="00F258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  <w:r>
              <w:rPr>
                <w:rFonts w:ascii="Times" w:hAnsi="Times"/>
                <w:sz w:val="22"/>
              </w:rPr>
              <w:sym w:font="Wingdings" w:char="F0FC"/>
            </w:r>
          </w:p>
        </w:tc>
        <w:tc>
          <w:tcPr>
            <w:tcW w:w="717" w:type="dxa"/>
            <w:noWrap/>
            <w:vAlign w:val="center"/>
            <w:hideMark/>
          </w:tcPr>
          <w:p w14:paraId="20850507" w14:textId="77777777" w:rsidR="0089462B" w:rsidRPr="005F63FA" w:rsidRDefault="0089462B" w:rsidP="00F258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</w:p>
        </w:tc>
        <w:tc>
          <w:tcPr>
            <w:tcW w:w="1177" w:type="dxa"/>
            <w:gridSpan w:val="3"/>
            <w:noWrap/>
            <w:vAlign w:val="center"/>
            <w:hideMark/>
          </w:tcPr>
          <w:p w14:paraId="2A1EABC5" w14:textId="77777777" w:rsidR="0089462B" w:rsidRPr="005F63FA" w:rsidRDefault="0089462B" w:rsidP="00F258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</w:p>
        </w:tc>
        <w:tc>
          <w:tcPr>
            <w:tcW w:w="961" w:type="dxa"/>
            <w:gridSpan w:val="2"/>
            <w:noWrap/>
            <w:vAlign w:val="center"/>
            <w:hideMark/>
          </w:tcPr>
          <w:p w14:paraId="75B07051" w14:textId="7F1EF52A" w:rsidR="0089462B" w:rsidRPr="005F63FA" w:rsidRDefault="0089462B" w:rsidP="00F258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  <w:r>
              <w:rPr>
                <w:rFonts w:ascii="Times" w:hAnsi="Times"/>
                <w:sz w:val="22"/>
              </w:rPr>
              <w:sym w:font="Wingdings" w:char="F0FC"/>
            </w:r>
          </w:p>
        </w:tc>
        <w:tc>
          <w:tcPr>
            <w:tcW w:w="954" w:type="dxa"/>
            <w:noWrap/>
            <w:vAlign w:val="center"/>
            <w:hideMark/>
          </w:tcPr>
          <w:p w14:paraId="0CD1C5C5" w14:textId="77777777" w:rsidR="0089462B" w:rsidRPr="005F63FA" w:rsidRDefault="0089462B" w:rsidP="00F258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</w:p>
        </w:tc>
        <w:tc>
          <w:tcPr>
            <w:tcW w:w="444" w:type="dxa"/>
            <w:gridSpan w:val="2"/>
            <w:noWrap/>
            <w:vAlign w:val="center"/>
            <w:hideMark/>
          </w:tcPr>
          <w:p w14:paraId="669CD13C" w14:textId="77777777" w:rsidR="0089462B" w:rsidRPr="005F63FA" w:rsidRDefault="0089462B" w:rsidP="00F258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  <w:r w:rsidRPr="005F63FA">
              <w:rPr>
                <w:rFonts w:ascii="Times" w:eastAsia="Times New Roman" w:hAnsi="Times"/>
                <w:color w:val="000000"/>
                <w:sz w:val="22"/>
              </w:rPr>
              <w:t>7</w:t>
            </w:r>
          </w:p>
        </w:tc>
        <w:tc>
          <w:tcPr>
            <w:tcW w:w="747" w:type="dxa"/>
            <w:gridSpan w:val="2"/>
            <w:noWrap/>
            <w:vAlign w:val="center"/>
            <w:hideMark/>
          </w:tcPr>
          <w:p w14:paraId="77B60403" w14:textId="00128009" w:rsidR="0089462B" w:rsidRPr="005F63FA" w:rsidRDefault="0089462B" w:rsidP="00F258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  <w:r w:rsidRPr="005F63FA">
              <w:rPr>
                <w:rFonts w:ascii="Times" w:eastAsia="Times New Roman" w:hAnsi="Times"/>
                <w:color w:val="000000"/>
                <w:sz w:val="22"/>
              </w:rPr>
              <w:t>-</w:t>
            </w:r>
            <w:r>
              <w:rPr>
                <w:rFonts w:ascii="Times" w:eastAsia="Times New Roman" w:hAnsi="Times"/>
                <w:color w:val="000000"/>
                <w:sz w:val="22"/>
              </w:rPr>
              <w:t>16.0</w:t>
            </w:r>
          </w:p>
        </w:tc>
        <w:tc>
          <w:tcPr>
            <w:tcW w:w="938" w:type="dxa"/>
            <w:gridSpan w:val="2"/>
            <w:noWrap/>
            <w:vAlign w:val="center"/>
            <w:hideMark/>
          </w:tcPr>
          <w:p w14:paraId="1CC4D948" w14:textId="60C68BB2" w:rsidR="0089462B" w:rsidRPr="005F63FA" w:rsidRDefault="0089462B" w:rsidP="00F258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  <w:r>
              <w:rPr>
                <w:rFonts w:ascii="Times" w:eastAsia="Times New Roman" w:hAnsi="Times"/>
                <w:color w:val="000000"/>
                <w:sz w:val="22"/>
              </w:rPr>
              <w:t>2.88</w:t>
            </w:r>
          </w:p>
        </w:tc>
        <w:tc>
          <w:tcPr>
            <w:tcW w:w="1020" w:type="dxa"/>
            <w:gridSpan w:val="2"/>
            <w:noWrap/>
            <w:vAlign w:val="center"/>
            <w:hideMark/>
          </w:tcPr>
          <w:p w14:paraId="46D0721A" w14:textId="3BEA0EDF" w:rsidR="0089462B" w:rsidRPr="005F63FA" w:rsidRDefault="0089462B" w:rsidP="00F258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  <w:r w:rsidRPr="005F63FA">
              <w:rPr>
                <w:rFonts w:ascii="Times" w:eastAsia="Times New Roman" w:hAnsi="Times"/>
                <w:color w:val="000000"/>
                <w:sz w:val="22"/>
              </w:rPr>
              <w:t>0.0</w:t>
            </w:r>
            <w:r>
              <w:rPr>
                <w:rFonts w:ascii="Times" w:eastAsia="Times New Roman" w:hAnsi="Times"/>
                <w:color w:val="000000"/>
                <w:sz w:val="22"/>
              </w:rPr>
              <w:t>90</w:t>
            </w:r>
          </w:p>
        </w:tc>
        <w:tc>
          <w:tcPr>
            <w:tcW w:w="1020" w:type="dxa"/>
            <w:vAlign w:val="center"/>
          </w:tcPr>
          <w:p w14:paraId="5889245E" w14:textId="77777777" w:rsidR="0089462B" w:rsidRPr="005F63FA" w:rsidRDefault="0089462B" w:rsidP="008946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</w:p>
        </w:tc>
        <w:tc>
          <w:tcPr>
            <w:tcW w:w="1020" w:type="dxa"/>
            <w:vAlign w:val="center"/>
          </w:tcPr>
          <w:p w14:paraId="678E4235" w14:textId="77777777" w:rsidR="0089462B" w:rsidRPr="005F63FA" w:rsidRDefault="0089462B" w:rsidP="008946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</w:p>
        </w:tc>
      </w:tr>
      <w:tr w:rsidR="0089462B" w:rsidRPr="00035DF7" w14:paraId="73E384E1" w14:textId="578EE8E8" w:rsidTr="0089462B">
        <w:trPr>
          <w:gridAfter w:val="1"/>
          <w:wAfter w:w="20" w:type="dxa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8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78CAC225" w14:textId="1292FB34" w:rsidR="0089462B" w:rsidRPr="005F63FA" w:rsidRDefault="0089462B" w:rsidP="00F2589E">
            <w:pPr>
              <w:jc w:val="center"/>
              <w:rPr>
                <w:rFonts w:ascii="Times" w:eastAsia="Times New Roman" w:hAnsi="Times"/>
                <w:color w:val="000000"/>
                <w:sz w:val="22"/>
              </w:rPr>
            </w:pPr>
            <w:r w:rsidRPr="005F63FA">
              <w:rPr>
                <w:rFonts w:ascii="Times" w:eastAsia="Times New Roman" w:hAnsi="Times"/>
                <w:color w:val="000000"/>
                <w:sz w:val="22"/>
              </w:rPr>
              <w:t>Response</w:t>
            </w:r>
            <w:r w:rsidR="00C118CF">
              <w:rPr>
                <w:rFonts w:ascii="Times" w:eastAsia="Times New Roman" w:hAnsi="Times"/>
                <w:color w:val="000000"/>
                <w:sz w:val="22"/>
                <w:vertAlign w:val="superscript"/>
              </w:rPr>
              <w:t>8</w:t>
            </w:r>
          </w:p>
        </w:tc>
        <w:tc>
          <w:tcPr>
            <w:tcW w:w="896" w:type="dxa"/>
            <w:gridSpan w:val="2"/>
            <w:shd w:val="clear" w:color="auto" w:fill="auto"/>
            <w:noWrap/>
            <w:vAlign w:val="center"/>
            <w:hideMark/>
          </w:tcPr>
          <w:p w14:paraId="1586FDEE" w14:textId="77777777" w:rsidR="0089462B" w:rsidRPr="005F63FA" w:rsidRDefault="0089462B" w:rsidP="00F258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76C849EE" w14:textId="77777777" w:rsidR="0089462B" w:rsidRPr="005F63FA" w:rsidRDefault="0089462B" w:rsidP="00F258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</w:p>
        </w:tc>
        <w:tc>
          <w:tcPr>
            <w:tcW w:w="1177" w:type="dxa"/>
            <w:gridSpan w:val="3"/>
            <w:shd w:val="clear" w:color="auto" w:fill="auto"/>
            <w:noWrap/>
            <w:vAlign w:val="center"/>
            <w:hideMark/>
          </w:tcPr>
          <w:p w14:paraId="7CC931AF" w14:textId="77777777" w:rsidR="0089462B" w:rsidRPr="005F63FA" w:rsidRDefault="0089462B" w:rsidP="00F258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</w:p>
        </w:tc>
        <w:tc>
          <w:tcPr>
            <w:tcW w:w="961" w:type="dxa"/>
            <w:gridSpan w:val="2"/>
            <w:shd w:val="clear" w:color="auto" w:fill="auto"/>
            <w:noWrap/>
            <w:vAlign w:val="center"/>
            <w:hideMark/>
          </w:tcPr>
          <w:p w14:paraId="4D83FB16" w14:textId="42EDE290" w:rsidR="0089462B" w:rsidRPr="005F63FA" w:rsidRDefault="0089462B" w:rsidP="00F258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  <w:r>
              <w:rPr>
                <w:rFonts w:ascii="Times" w:hAnsi="Times"/>
                <w:sz w:val="22"/>
              </w:rPr>
              <w:sym w:font="Wingdings" w:char="F0FC"/>
            </w: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14:paraId="5B446637" w14:textId="5E2CEA77" w:rsidR="0089462B" w:rsidRPr="005F63FA" w:rsidRDefault="0089462B" w:rsidP="00F258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  <w:r>
              <w:rPr>
                <w:rFonts w:ascii="Times" w:hAnsi="Times"/>
                <w:sz w:val="22"/>
              </w:rPr>
              <w:sym w:font="Wingdings" w:char="F0FC"/>
            </w:r>
          </w:p>
        </w:tc>
        <w:tc>
          <w:tcPr>
            <w:tcW w:w="444" w:type="dxa"/>
            <w:gridSpan w:val="2"/>
            <w:shd w:val="clear" w:color="auto" w:fill="auto"/>
            <w:noWrap/>
            <w:vAlign w:val="center"/>
            <w:hideMark/>
          </w:tcPr>
          <w:p w14:paraId="6A12230B" w14:textId="77777777" w:rsidR="0089462B" w:rsidRPr="005F63FA" w:rsidRDefault="0089462B" w:rsidP="00F258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  <w:r w:rsidRPr="005F63FA">
              <w:rPr>
                <w:rFonts w:ascii="Times" w:eastAsia="Times New Roman" w:hAnsi="Times"/>
                <w:b/>
                <w:color w:val="000000"/>
                <w:sz w:val="22"/>
              </w:rPr>
              <w:t>8</w:t>
            </w:r>
          </w:p>
        </w:tc>
        <w:tc>
          <w:tcPr>
            <w:tcW w:w="747" w:type="dxa"/>
            <w:gridSpan w:val="2"/>
            <w:shd w:val="clear" w:color="auto" w:fill="auto"/>
            <w:noWrap/>
            <w:vAlign w:val="center"/>
            <w:hideMark/>
          </w:tcPr>
          <w:p w14:paraId="6580FACD" w14:textId="1D495502" w:rsidR="0089462B" w:rsidRPr="005F63FA" w:rsidRDefault="0089462B" w:rsidP="00F258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  <w:r>
              <w:rPr>
                <w:rFonts w:ascii="Times" w:eastAsia="Times New Roman" w:hAnsi="Times"/>
                <w:b/>
                <w:color w:val="000000"/>
                <w:sz w:val="22"/>
              </w:rPr>
              <w:t>0</w:t>
            </w:r>
          </w:p>
        </w:tc>
        <w:tc>
          <w:tcPr>
            <w:tcW w:w="938" w:type="dxa"/>
            <w:gridSpan w:val="2"/>
            <w:shd w:val="clear" w:color="auto" w:fill="auto"/>
            <w:noWrap/>
            <w:vAlign w:val="center"/>
            <w:hideMark/>
          </w:tcPr>
          <w:p w14:paraId="20227134" w14:textId="77777777" w:rsidR="0089462B" w:rsidRPr="005F63FA" w:rsidRDefault="0089462B" w:rsidP="00F258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  <w:r w:rsidRPr="005F63FA">
              <w:rPr>
                <w:rFonts w:ascii="Times" w:eastAsia="Times New Roman" w:hAnsi="Times"/>
                <w:b/>
                <w:color w:val="000000"/>
                <w:sz w:val="22"/>
              </w:rPr>
              <w:t>0</w:t>
            </w:r>
          </w:p>
        </w:tc>
        <w:tc>
          <w:tcPr>
            <w:tcW w:w="1020" w:type="dxa"/>
            <w:gridSpan w:val="2"/>
            <w:shd w:val="clear" w:color="auto" w:fill="auto"/>
            <w:noWrap/>
            <w:vAlign w:val="center"/>
            <w:hideMark/>
          </w:tcPr>
          <w:p w14:paraId="645D8C7D" w14:textId="214EF8F5" w:rsidR="0089462B" w:rsidRPr="005F63FA" w:rsidRDefault="0089462B" w:rsidP="007028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  <w:r w:rsidRPr="005F63FA">
              <w:rPr>
                <w:rFonts w:ascii="Times" w:eastAsia="Times New Roman" w:hAnsi="Times"/>
                <w:b/>
                <w:color w:val="000000"/>
                <w:sz w:val="22"/>
              </w:rPr>
              <w:t>0.</w:t>
            </w:r>
            <w:r>
              <w:rPr>
                <w:rFonts w:ascii="Times" w:eastAsia="Times New Roman" w:hAnsi="Times"/>
                <w:b/>
                <w:color w:val="000000"/>
                <w:sz w:val="22"/>
              </w:rPr>
              <w:t>453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15B92FED" w14:textId="51AEC7D8" w:rsidR="0089462B" w:rsidRPr="005F63FA" w:rsidRDefault="00A44EF0" w:rsidP="008946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  <w:r>
              <w:rPr>
                <w:rFonts w:ascii="Times" w:eastAsia="Times New Roman" w:hAnsi="Times"/>
                <w:b/>
                <w:color w:val="000000"/>
                <w:sz w:val="22"/>
              </w:rPr>
              <w:t>0.09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2089FD93" w14:textId="393591C5" w:rsidR="0089462B" w:rsidRPr="005F63FA" w:rsidRDefault="00A44EF0" w:rsidP="008946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  <w:r>
              <w:rPr>
                <w:rFonts w:ascii="Times" w:eastAsia="Times New Roman" w:hAnsi="Times"/>
                <w:b/>
                <w:color w:val="000000"/>
                <w:sz w:val="22"/>
              </w:rPr>
              <w:t>0.11</w:t>
            </w:r>
          </w:p>
        </w:tc>
      </w:tr>
      <w:tr w:rsidR="0089462B" w:rsidRPr="00035DF7" w14:paraId="5BF6EAC6" w14:textId="68D1BC74" w:rsidTr="0089462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0" w:type="dxa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8" w:type="dxa"/>
            <w:gridSpan w:val="2"/>
            <w:vMerge/>
            <w:shd w:val="clear" w:color="auto" w:fill="auto"/>
            <w:noWrap/>
            <w:vAlign w:val="center"/>
            <w:hideMark/>
          </w:tcPr>
          <w:p w14:paraId="7A6D9409" w14:textId="77777777" w:rsidR="0089462B" w:rsidRPr="005F63FA" w:rsidRDefault="0089462B" w:rsidP="00F2589E">
            <w:pPr>
              <w:jc w:val="center"/>
              <w:rPr>
                <w:rFonts w:ascii="Times" w:eastAsia="Times New Roman" w:hAnsi="Times"/>
                <w:color w:val="000000"/>
                <w:sz w:val="22"/>
              </w:rPr>
            </w:pPr>
          </w:p>
        </w:tc>
        <w:tc>
          <w:tcPr>
            <w:tcW w:w="896" w:type="dxa"/>
            <w:gridSpan w:val="2"/>
            <w:shd w:val="clear" w:color="auto" w:fill="auto"/>
            <w:noWrap/>
            <w:vAlign w:val="center"/>
            <w:hideMark/>
          </w:tcPr>
          <w:p w14:paraId="58D5177A" w14:textId="77777777" w:rsidR="0089462B" w:rsidRPr="005F63FA" w:rsidRDefault="0089462B" w:rsidP="00F258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01F2870E" w14:textId="77777777" w:rsidR="0089462B" w:rsidRPr="005F63FA" w:rsidRDefault="0089462B" w:rsidP="00F258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</w:p>
        </w:tc>
        <w:tc>
          <w:tcPr>
            <w:tcW w:w="1177" w:type="dxa"/>
            <w:gridSpan w:val="3"/>
            <w:shd w:val="clear" w:color="auto" w:fill="auto"/>
            <w:noWrap/>
            <w:vAlign w:val="center"/>
            <w:hideMark/>
          </w:tcPr>
          <w:p w14:paraId="5033CE7F" w14:textId="77777777" w:rsidR="0089462B" w:rsidRPr="005F63FA" w:rsidRDefault="0089462B" w:rsidP="00F258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</w:p>
        </w:tc>
        <w:tc>
          <w:tcPr>
            <w:tcW w:w="961" w:type="dxa"/>
            <w:gridSpan w:val="2"/>
            <w:shd w:val="clear" w:color="auto" w:fill="auto"/>
            <w:noWrap/>
            <w:vAlign w:val="center"/>
            <w:hideMark/>
          </w:tcPr>
          <w:p w14:paraId="6E85B0A2" w14:textId="77777777" w:rsidR="0089462B" w:rsidRPr="005F63FA" w:rsidRDefault="0089462B" w:rsidP="00F258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14:paraId="19D6272C" w14:textId="382E37EC" w:rsidR="0089462B" w:rsidRPr="005F63FA" w:rsidRDefault="0089462B" w:rsidP="00F258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  <w:r>
              <w:rPr>
                <w:rFonts w:ascii="Times" w:hAnsi="Times"/>
                <w:sz w:val="22"/>
              </w:rPr>
              <w:sym w:font="Wingdings" w:char="F0FC"/>
            </w:r>
          </w:p>
        </w:tc>
        <w:tc>
          <w:tcPr>
            <w:tcW w:w="444" w:type="dxa"/>
            <w:gridSpan w:val="2"/>
            <w:shd w:val="clear" w:color="auto" w:fill="auto"/>
            <w:noWrap/>
            <w:vAlign w:val="center"/>
            <w:hideMark/>
          </w:tcPr>
          <w:p w14:paraId="47A98140" w14:textId="77777777" w:rsidR="0089462B" w:rsidRPr="005F63FA" w:rsidRDefault="0089462B" w:rsidP="00F258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  <w:r w:rsidRPr="005F63FA">
              <w:rPr>
                <w:rFonts w:ascii="Times" w:eastAsia="Times New Roman" w:hAnsi="Times"/>
                <w:b/>
                <w:color w:val="000000"/>
                <w:sz w:val="22"/>
              </w:rPr>
              <w:t>4</w:t>
            </w:r>
          </w:p>
        </w:tc>
        <w:tc>
          <w:tcPr>
            <w:tcW w:w="747" w:type="dxa"/>
            <w:gridSpan w:val="2"/>
            <w:shd w:val="clear" w:color="auto" w:fill="auto"/>
            <w:noWrap/>
            <w:vAlign w:val="center"/>
            <w:hideMark/>
          </w:tcPr>
          <w:p w14:paraId="6DFD3DC6" w14:textId="6DB19090" w:rsidR="0089462B" w:rsidRPr="005F63FA" w:rsidRDefault="0089462B" w:rsidP="00F258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  <w:r>
              <w:rPr>
                <w:rFonts w:ascii="Times" w:eastAsia="Times New Roman" w:hAnsi="Times"/>
                <w:b/>
                <w:color w:val="000000"/>
                <w:sz w:val="22"/>
              </w:rPr>
              <w:t>1.5</w:t>
            </w:r>
          </w:p>
        </w:tc>
        <w:tc>
          <w:tcPr>
            <w:tcW w:w="938" w:type="dxa"/>
            <w:gridSpan w:val="2"/>
            <w:shd w:val="clear" w:color="auto" w:fill="auto"/>
            <w:noWrap/>
            <w:vAlign w:val="center"/>
            <w:hideMark/>
          </w:tcPr>
          <w:p w14:paraId="2737D91B" w14:textId="5003E20B" w:rsidR="0089462B" w:rsidRPr="005F63FA" w:rsidRDefault="0089462B" w:rsidP="00F258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  <w:r>
              <w:rPr>
                <w:rFonts w:ascii="Times" w:eastAsia="Times New Roman" w:hAnsi="Times"/>
                <w:b/>
                <w:color w:val="000000"/>
                <w:sz w:val="22"/>
              </w:rPr>
              <w:t>1.44</w:t>
            </w:r>
          </w:p>
        </w:tc>
        <w:tc>
          <w:tcPr>
            <w:tcW w:w="1020" w:type="dxa"/>
            <w:gridSpan w:val="2"/>
            <w:shd w:val="clear" w:color="auto" w:fill="auto"/>
            <w:noWrap/>
            <w:vAlign w:val="center"/>
            <w:hideMark/>
          </w:tcPr>
          <w:p w14:paraId="2490A42C" w14:textId="4003920B" w:rsidR="0089462B" w:rsidRPr="005F63FA" w:rsidRDefault="0089462B" w:rsidP="007028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  <w:r w:rsidRPr="005F63FA">
              <w:rPr>
                <w:rFonts w:ascii="Times" w:eastAsia="Times New Roman" w:hAnsi="Times"/>
                <w:b/>
                <w:color w:val="000000"/>
                <w:sz w:val="22"/>
              </w:rPr>
              <w:t>0.</w:t>
            </w:r>
            <w:r>
              <w:rPr>
                <w:rFonts w:ascii="Times" w:eastAsia="Times New Roman" w:hAnsi="Times"/>
                <w:b/>
                <w:color w:val="000000"/>
                <w:sz w:val="22"/>
              </w:rPr>
              <w:t>221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7C0EEDE1" w14:textId="57260669" w:rsidR="0089462B" w:rsidRPr="005F63FA" w:rsidRDefault="00A44EF0" w:rsidP="008946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  <w:r>
              <w:rPr>
                <w:rFonts w:ascii="Times" w:eastAsia="Times New Roman" w:hAnsi="Times"/>
                <w:b/>
                <w:color w:val="000000"/>
                <w:sz w:val="22"/>
              </w:rPr>
              <w:t>0.02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513795FE" w14:textId="68D0CDCC" w:rsidR="0089462B" w:rsidRPr="005F63FA" w:rsidRDefault="00A44EF0" w:rsidP="008946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  <w:r>
              <w:rPr>
                <w:rFonts w:ascii="Times" w:eastAsia="Times New Roman" w:hAnsi="Times"/>
                <w:b/>
                <w:color w:val="000000"/>
                <w:sz w:val="22"/>
              </w:rPr>
              <w:t>0.08</w:t>
            </w:r>
          </w:p>
        </w:tc>
      </w:tr>
      <w:tr w:rsidR="0089462B" w:rsidRPr="00035DF7" w14:paraId="4A5E5A4C" w14:textId="5C8201AC" w:rsidTr="0089462B">
        <w:trPr>
          <w:gridAfter w:val="1"/>
          <w:wAfter w:w="20" w:type="dxa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8" w:type="dxa"/>
            <w:gridSpan w:val="2"/>
            <w:vMerge/>
            <w:shd w:val="clear" w:color="auto" w:fill="auto"/>
            <w:noWrap/>
            <w:vAlign w:val="center"/>
            <w:hideMark/>
          </w:tcPr>
          <w:p w14:paraId="2A999003" w14:textId="77777777" w:rsidR="0089462B" w:rsidRPr="005F63FA" w:rsidRDefault="0089462B" w:rsidP="00F2589E">
            <w:pPr>
              <w:jc w:val="center"/>
              <w:rPr>
                <w:rFonts w:ascii="Times" w:eastAsia="Times New Roman" w:hAnsi="Times"/>
                <w:color w:val="000000"/>
                <w:sz w:val="22"/>
              </w:rPr>
            </w:pPr>
          </w:p>
        </w:tc>
        <w:tc>
          <w:tcPr>
            <w:tcW w:w="896" w:type="dxa"/>
            <w:gridSpan w:val="2"/>
            <w:shd w:val="clear" w:color="auto" w:fill="auto"/>
            <w:noWrap/>
            <w:vAlign w:val="center"/>
            <w:hideMark/>
          </w:tcPr>
          <w:p w14:paraId="60369403" w14:textId="77777777" w:rsidR="0089462B" w:rsidRPr="005F63FA" w:rsidRDefault="0089462B" w:rsidP="00F258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28D91786" w14:textId="640685DD" w:rsidR="0089462B" w:rsidRPr="005F63FA" w:rsidRDefault="0089462B" w:rsidP="00F258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</w:p>
        </w:tc>
        <w:tc>
          <w:tcPr>
            <w:tcW w:w="1177" w:type="dxa"/>
            <w:gridSpan w:val="3"/>
            <w:shd w:val="clear" w:color="auto" w:fill="auto"/>
            <w:noWrap/>
            <w:vAlign w:val="center"/>
            <w:hideMark/>
          </w:tcPr>
          <w:p w14:paraId="2B6840C1" w14:textId="77777777" w:rsidR="0089462B" w:rsidRPr="005F63FA" w:rsidRDefault="0089462B" w:rsidP="00F258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</w:p>
        </w:tc>
        <w:tc>
          <w:tcPr>
            <w:tcW w:w="961" w:type="dxa"/>
            <w:gridSpan w:val="2"/>
            <w:shd w:val="clear" w:color="auto" w:fill="auto"/>
            <w:noWrap/>
            <w:vAlign w:val="center"/>
            <w:hideMark/>
          </w:tcPr>
          <w:p w14:paraId="5988F41E" w14:textId="3760D7EC" w:rsidR="0089462B" w:rsidRPr="005F63FA" w:rsidRDefault="0089462B" w:rsidP="00F258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  <w:r>
              <w:rPr>
                <w:rFonts w:ascii="Times" w:hAnsi="Times"/>
                <w:sz w:val="22"/>
              </w:rPr>
              <w:sym w:font="Wingdings" w:char="F0FC"/>
            </w: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14:paraId="760A1217" w14:textId="694A4F44" w:rsidR="0089462B" w:rsidRPr="005F63FA" w:rsidRDefault="0089462B" w:rsidP="00F258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</w:p>
        </w:tc>
        <w:tc>
          <w:tcPr>
            <w:tcW w:w="444" w:type="dxa"/>
            <w:gridSpan w:val="2"/>
            <w:shd w:val="clear" w:color="auto" w:fill="auto"/>
            <w:noWrap/>
            <w:vAlign w:val="center"/>
            <w:hideMark/>
          </w:tcPr>
          <w:p w14:paraId="7B64EB79" w14:textId="62CFD7B1" w:rsidR="0089462B" w:rsidRPr="005F63FA" w:rsidRDefault="0089462B" w:rsidP="00F258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  <w:r>
              <w:rPr>
                <w:rFonts w:ascii="Times" w:eastAsia="Times New Roman" w:hAnsi="Times"/>
                <w:color w:val="000000"/>
                <w:sz w:val="22"/>
              </w:rPr>
              <w:t>7</w:t>
            </w:r>
          </w:p>
        </w:tc>
        <w:tc>
          <w:tcPr>
            <w:tcW w:w="747" w:type="dxa"/>
            <w:gridSpan w:val="2"/>
            <w:shd w:val="clear" w:color="auto" w:fill="auto"/>
            <w:noWrap/>
            <w:vAlign w:val="center"/>
            <w:hideMark/>
          </w:tcPr>
          <w:p w14:paraId="4991FD06" w14:textId="5A928208" w:rsidR="0089462B" w:rsidRPr="005F63FA" w:rsidRDefault="0089462B" w:rsidP="00F258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  <w:r>
              <w:rPr>
                <w:rFonts w:ascii="Times" w:eastAsia="Times New Roman" w:hAnsi="Times"/>
                <w:color w:val="000000"/>
                <w:sz w:val="22"/>
              </w:rPr>
              <w:t>3.2</w:t>
            </w:r>
          </w:p>
        </w:tc>
        <w:tc>
          <w:tcPr>
            <w:tcW w:w="938" w:type="dxa"/>
            <w:gridSpan w:val="2"/>
            <w:shd w:val="clear" w:color="auto" w:fill="auto"/>
            <w:noWrap/>
            <w:vAlign w:val="center"/>
            <w:hideMark/>
          </w:tcPr>
          <w:p w14:paraId="00A4BDEE" w14:textId="419359DA" w:rsidR="0089462B" w:rsidRPr="005F63FA" w:rsidRDefault="0089462B" w:rsidP="00F258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  <w:r w:rsidRPr="005F63FA">
              <w:rPr>
                <w:rFonts w:ascii="Times" w:eastAsia="Times New Roman" w:hAnsi="Times"/>
                <w:color w:val="000000"/>
                <w:sz w:val="22"/>
              </w:rPr>
              <w:t>3.</w:t>
            </w:r>
            <w:r>
              <w:rPr>
                <w:rFonts w:ascii="Times" w:eastAsia="Times New Roman" w:hAnsi="Times"/>
                <w:color w:val="000000"/>
                <w:sz w:val="22"/>
              </w:rPr>
              <w:t>16</w:t>
            </w:r>
          </w:p>
        </w:tc>
        <w:tc>
          <w:tcPr>
            <w:tcW w:w="1020" w:type="dxa"/>
            <w:gridSpan w:val="2"/>
            <w:shd w:val="clear" w:color="auto" w:fill="auto"/>
            <w:noWrap/>
            <w:vAlign w:val="center"/>
            <w:hideMark/>
          </w:tcPr>
          <w:p w14:paraId="4B16F268" w14:textId="4CEADE14" w:rsidR="0089462B" w:rsidRPr="005F63FA" w:rsidRDefault="0089462B" w:rsidP="00F258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  <w:r w:rsidRPr="005F63FA">
              <w:rPr>
                <w:rFonts w:ascii="Times" w:eastAsia="Times New Roman" w:hAnsi="Times"/>
                <w:color w:val="000000"/>
                <w:sz w:val="22"/>
              </w:rPr>
              <w:t>0.0</w:t>
            </w:r>
            <w:r>
              <w:rPr>
                <w:rFonts w:ascii="Times" w:eastAsia="Times New Roman" w:hAnsi="Times"/>
                <w:color w:val="000000"/>
                <w:sz w:val="22"/>
              </w:rPr>
              <w:t>93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2A327D3B" w14:textId="77777777" w:rsidR="0089462B" w:rsidRPr="005F63FA" w:rsidRDefault="0089462B" w:rsidP="008946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0286F982" w14:textId="77777777" w:rsidR="0089462B" w:rsidRPr="005F63FA" w:rsidRDefault="0089462B" w:rsidP="008946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</w:p>
        </w:tc>
      </w:tr>
      <w:tr w:rsidR="0089462B" w:rsidRPr="00035DF7" w14:paraId="454E1E46" w14:textId="0F1E916C" w:rsidTr="0089462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0" w:type="dxa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8" w:type="dxa"/>
            <w:gridSpan w:val="2"/>
            <w:vMerge/>
            <w:shd w:val="clear" w:color="auto" w:fill="auto"/>
            <w:noWrap/>
            <w:vAlign w:val="center"/>
            <w:hideMark/>
          </w:tcPr>
          <w:p w14:paraId="20BAE4BC" w14:textId="77777777" w:rsidR="0089462B" w:rsidRPr="005F63FA" w:rsidRDefault="0089462B" w:rsidP="00F2589E">
            <w:pPr>
              <w:jc w:val="center"/>
              <w:rPr>
                <w:rFonts w:ascii="Times" w:eastAsia="Times New Roman" w:hAnsi="Times"/>
                <w:color w:val="000000"/>
                <w:sz w:val="22"/>
              </w:rPr>
            </w:pPr>
          </w:p>
        </w:tc>
        <w:tc>
          <w:tcPr>
            <w:tcW w:w="896" w:type="dxa"/>
            <w:gridSpan w:val="2"/>
            <w:shd w:val="clear" w:color="auto" w:fill="auto"/>
            <w:noWrap/>
            <w:vAlign w:val="center"/>
            <w:hideMark/>
          </w:tcPr>
          <w:p w14:paraId="3CE5D2F1" w14:textId="194843F7" w:rsidR="0089462B" w:rsidRPr="005F63FA" w:rsidRDefault="0089462B" w:rsidP="00F258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  <w:r>
              <w:rPr>
                <w:rFonts w:ascii="Times" w:hAnsi="Times"/>
                <w:sz w:val="22"/>
              </w:rPr>
              <w:sym w:font="Wingdings" w:char="F0FC"/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57DA4ECD" w14:textId="77777777" w:rsidR="0089462B" w:rsidRPr="005F63FA" w:rsidRDefault="0089462B" w:rsidP="00F258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</w:p>
        </w:tc>
        <w:tc>
          <w:tcPr>
            <w:tcW w:w="1177" w:type="dxa"/>
            <w:gridSpan w:val="3"/>
            <w:shd w:val="clear" w:color="auto" w:fill="auto"/>
            <w:noWrap/>
            <w:vAlign w:val="center"/>
            <w:hideMark/>
          </w:tcPr>
          <w:p w14:paraId="6D0DF3D9" w14:textId="77777777" w:rsidR="0089462B" w:rsidRPr="005F63FA" w:rsidRDefault="0089462B" w:rsidP="00F258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</w:p>
        </w:tc>
        <w:tc>
          <w:tcPr>
            <w:tcW w:w="961" w:type="dxa"/>
            <w:gridSpan w:val="2"/>
            <w:shd w:val="clear" w:color="auto" w:fill="auto"/>
            <w:noWrap/>
            <w:vAlign w:val="center"/>
            <w:hideMark/>
          </w:tcPr>
          <w:p w14:paraId="4B50C2D1" w14:textId="2056326D" w:rsidR="0089462B" w:rsidRPr="005F63FA" w:rsidRDefault="0089462B" w:rsidP="00F258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  <w:r>
              <w:rPr>
                <w:rFonts w:ascii="Times" w:hAnsi="Times"/>
                <w:sz w:val="22"/>
              </w:rPr>
              <w:sym w:font="Wingdings" w:char="F0FC"/>
            </w: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14:paraId="744EB6D8" w14:textId="04641C4C" w:rsidR="0089462B" w:rsidRPr="005F63FA" w:rsidRDefault="0089462B" w:rsidP="00F258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  <w:r>
              <w:rPr>
                <w:rFonts w:ascii="Times" w:hAnsi="Times"/>
                <w:sz w:val="22"/>
              </w:rPr>
              <w:sym w:font="Wingdings" w:char="F0FC"/>
            </w:r>
          </w:p>
        </w:tc>
        <w:tc>
          <w:tcPr>
            <w:tcW w:w="444" w:type="dxa"/>
            <w:gridSpan w:val="2"/>
            <w:shd w:val="clear" w:color="auto" w:fill="auto"/>
            <w:noWrap/>
            <w:vAlign w:val="center"/>
            <w:hideMark/>
          </w:tcPr>
          <w:p w14:paraId="0AC98464" w14:textId="695695F5" w:rsidR="0089462B" w:rsidRPr="005F63FA" w:rsidRDefault="0089462B" w:rsidP="00F258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  <w:r>
              <w:rPr>
                <w:rFonts w:ascii="Times" w:eastAsia="Times New Roman" w:hAnsi="Times"/>
                <w:color w:val="000000"/>
                <w:sz w:val="22"/>
              </w:rPr>
              <w:t>9</w:t>
            </w:r>
          </w:p>
        </w:tc>
        <w:tc>
          <w:tcPr>
            <w:tcW w:w="747" w:type="dxa"/>
            <w:gridSpan w:val="2"/>
            <w:shd w:val="clear" w:color="auto" w:fill="auto"/>
            <w:noWrap/>
            <w:vAlign w:val="center"/>
            <w:hideMark/>
          </w:tcPr>
          <w:p w14:paraId="4DC0C666" w14:textId="39C3B909" w:rsidR="0089462B" w:rsidRPr="005F63FA" w:rsidRDefault="0089462B" w:rsidP="007028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  <w:r w:rsidRPr="005F63FA">
              <w:rPr>
                <w:rFonts w:ascii="Times" w:eastAsia="Times New Roman" w:hAnsi="Times"/>
                <w:color w:val="000000"/>
                <w:sz w:val="22"/>
              </w:rPr>
              <w:t>3.</w:t>
            </w:r>
            <w:r>
              <w:rPr>
                <w:rFonts w:ascii="Times" w:eastAsia="Times New Roman" w:hAnsi="Times"/>
                <w:color w:val="000000"/>
                <w:sz w:val="22"/>
              </w:rPr>
              <w:t>8</w:t>
            </w:r>
          </w:p>
        </w:tc>
        <w:tc>
          <w:tcPr>
            <w:tcW w:w="938" w:type="dxa"/>
            <w:gridSpan w:val="2"/>
            <w:shd w:val="clear" w:color="auto" w:fill="auto"/>
            <w:noWrap/>
            <w:vAlign w:val="center"/>
            <w:hideMark/>
          </w:tcPr>
          <w:p w14:paraId="778823C6" w14:textId="249E70BA" w:rsidR="0089462B" w:rsidRPr="005F63FA" w:rsidRDefault="0089462B" w:rsidP="00F258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  <w:r w:rsidRPr="005F63FA">
              <w:rPr>
                <w:rFonts w:ascii="Times" w:eastAsia="Times New Roman" w:hAnsi="Times"/>
                <w:color w:val="000000"/>
                <w:sz w:val="22"/>
              </w:rPr>
              <w:t>3.</w:t>
            </w:r>
            <w:r>
              <w:rPr>
                <w:rFonts w:ascii="Times" w:eastAsia="Times New Roman" w:hAnsi="Times"/>
                <w:color w:val="000000"/>
                <w:sz w:val="22"/>
              </w:rPr>
              <w:t>81</w:t>
            </w:r>
          </w:p>
        </w:tc>
        <w:tc>
          <w:tcPr>
            <w:tcW w:w="1020" w:type="dxa"/>
            <w:gridSpan w:val="2"/>
            <w:shd w:val="clear" w:color="auto" w:fill="auto"/>
            <w:noWrap/>
            <w:vAlign w:val="center"/>
            <w:hideMark/>
          </w:tcPr>
          <w:p w14:paraId="3CD15246" w14:textId="6D575CF8" w:rsidR="0089462B" w:rsidRPr="005F63FA" w:rsidRDefault="0089462B" w:rsidP="00F258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  <w:r w:rsidRPr="005F63FA">
              <w:rPr>
                <w:rFonts w:ascii="Times" w:eastAsia="Times New Roman" w:hAnsi="Times"/>
                <w:color w:val="000000"/>
                <w:sz w:val="22"/>
              </w:rPr>
              <w:t>0.0</w:t>
            </w:r>
            <w:r>
              <w:rPr>
                <w:rFonts w:ascii="Times" w:eastAsia="Times New Roman" w:hAnsi="Times"/>
                <w:color w:val="000000"/>
                <w:sz w:val="22"/>
              </w:rPr>
              <w:t>67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52040571" w14:textId="77777777" w:rsidR="0089462B" w:rsidRPr="005F63FA" w:rsidRDefault="0089462B" w:rsidP="008946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22BDA19F" w14:textId="77777777" w:rsidR="0089462B" w:rsidRPr="005F63FA" w:rsidRDefault="0089462B" w:rsidP="008946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</w:p>
        </w:tc>
      </w:tr>
      <w:tr w:rsidR="0089462B" w:rsidRPr="00035DF7" w14:paraId="583C1BC6" w14:textId="77777777" w:rsidTr="0089462B">
        <w:trPr>
          <w:trHeight w:val="5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auto"/>
            </w:tcBorders>
          </w:tcPr>
          <w:p w14:paraId="798C45DC" w14:textId="77777777" w:rsidR="0089462B" w:rsidRPr="00C931DD" w:rsidRDefault="0089462B" w:rsidP="00982245">
            <w:pPr>
              <w:jc w:val="center"/>
              <w:rPr>
                <w:rFonts w:ascii="Times" w:eastAsia="Times New Roman" w:hAnsi="Times"/>
                <w:color w:val="000000"/>
                <w:sz w:val="22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BD14F0" w14:textId="77777777" w:rsidR="0089462B" w:rsidRPr="00C931DD" w:rsidRDefault="0089462B" w:rsidP="009822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</w:p>
        </w:tc>
        <w:tc>
          <w:tcPr>
            <w:tcW w:w="979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CAC6DF" w14:textId="5DC534FA" w:rsidR="0089462B" w:rsidRPr="0057439E" w:rsidRDefault="0089462B" w:rsidP="009822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  <w:vertAlign w:val="superscript"/>
              </w:rPr>
            </w:pPr>
            <w:r w:rsidRPr="00C931DD">
              <w:rPr>
                <w:rFonts w:ascii="Times" w:eastAsia="Times New Roman" w:hAnsi="Times"/>
                <w:color w:val="000000"/>
                <w:sz w:val="22"/>
              </w:rPr>
              <w:t>Sampling Environment</w:t>
            </w:r>
            <w:r w:rsidRPr="00035DF7">
              <w:rPr>
                <w:rFonts w:ascii="Times" w:eastAsia="Times New Roman" w:hAnsi="Times"/>
                <w:color w:val="000000"/>
                <w:sz w:val="22"/>
              </w:rPr>
              <w:t xml:space="preserve"> (</w:t>
            </w:r>
            <w:proofErr w:type="spellStart"/>
            <w:r w:rsidRPr="00035DF7">
              <w:rPr>
                <w:rFonts w:ascii="Times" w:eastAsia="Times New Roman" w:hAnsi="Times"/>
                <w:color w:val="000000"/>
                <w:sz w:val="22"/>
              </w:rPr>
              <w:t>Cont</w:t>
            </w:r>
            <w:proofErr w:type="spellEnd"/>
            <w:r w:rsidRPr="00035DF7">
              <w:rPr>
                <w:rFonts w:ascii="Times" w:eastAsia="Times New Roman" w:hAnsi="Times"/>
                <w:color w:val="000000"/>
                <w:sz w:val="22"/>
              </w:rPr>
              <w:t>)</w:t>
            </w:r>
            <w:r w:rsidR="00C118CF">
              <w:rPr>
                <w:rFonts w:ascii="Times" w:eastAsia="Times New Roman" w:hAnsi="Times"/>
                <w:color w:val="000000"/>
                <w:sz w:val="22"/>
                <w:vertAlign w:val="superscript"/>
              </w:rPr>
              <w:t>9</w:t>
            </w:r>
          </w:p>
        </w:tc>
      </w:tr>
      <w:tr w:rsidR="00C118CF" w:rsidRPr="00035DF7" w14:paraId="32B592F9" w14:textId="69D9170C" w:rsidTr="00A44EF0">
        <w:trPr>
          <w:gridAfter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147" w:type="dxa"/>
          <w:trHeight w:val="8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8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24EB4" w14:textId="77777777" w:rsidR="00C118CF" w:rsidRPr="00C931DD" w:rsidRDefault="00C118CF" w:rsidP="00C118CF">
            <w:pPr>
              <w:jc w:val="center"/>
              <w:rPr>
                <w:rFonts w:ascii="Times" w:eastAsia="Times New Roman" w:hAnsi="Times"/>
                <w:color w:val="000000"/>
                <w:sz w:val="22"/>
              </w:rPr>
            </w:pPr>
          </w:p>
        </w:tc>
        <w:tc>
          <w:tcPr>
            <w:tcW w:w="165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205B7" w14:textId="7AD1432C" w:rsidR="00C118CF" w:rsidRPr="00C968DB" w:rsidRDefault="00C118CF" w:rsidP="00C11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  <w:vertAlign w:val="superscript"/>
              </w:rPr>
            </w:pPr>
            <w:r>
              <w:rPr>
                <w:rFonts w:ascii="Times" w:eastAsia="Times New Roman" w:hAnsi="Times"/>
                <w:color w:val="000000"/>
                <w:sz w:val="22"/>
              </w:rPr>
              <w:t>LHS</w:t>
            </w:r>
            <w:r>
              <w:rPr>
                <w:rFonts w:ascii="Times" w:eastAsia="Times New Roman" w:hAnsi="Times"/>
                <w:color w:val="000000"/>
                <w:sz w:val="22"/>
                <w:vertAlign w:val="superscript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20B68" w14:textId="77777777" w:rsidR="00C118CF" w:rsidRPr="00C931DD" w:rsidRDefault="00C118CF" w:rsidP="00C11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  <w:proofErr w:type="spellStart"/>
            <w:r w:rsidRPr="00C931DD">
              <w:rPr>
                <w:rFonts w:ascii="Times" w:eastAsia="Times New Roman" w:hAnsi="Times"/>
                <w:color w:val="000000"/>
                <w:sz w:val="22"/>
              </w:rPr>
              <w:t>df</w:t>
            </w:r>
            <w:proofErr w:type="spellEnd"/>
          </w:p>
        </w:tc>
        <w:tc>
          <w:tcPr>
            <w:tcW w:w="13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C6B07" w14:textId="77777777" w:rsidR="00C118CF" w:rsidRPr="00C931DD" w:rsidRDefault="00C118CF" w:rsidP="00C11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  <w:r w:rsidRPr="00C931DD">
              <w:rPr>
                <w:rFonts w:ascii="Times" w:eastAsia="Times New Roman" w:hAnsi="Times"/>
                <w:color w:val="000000"/>
                <w:sz w:val="22"/>
              </w:rPr>
              <w:t>AICc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2A1A5" w14:textId="12042FEB" w:rsidR="00C118CF" w:rsidRPr="00C931DD" w:rsidRDefault="00C118CF" w:rsidP="00C11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  <w:r>
              <w:rPr>
                <w:rFonts w:ascii="Times" w:hAnsi="Times"/>
              </w:rPr>
              <w:sym w:font="Symbol" w:char="F044"/>
            </w:r>
            <w:r w:rsidRPr="00045E1A">
              <w:rPr>
                <w:rFonts w:ascii="Times" w:hAnsi="Times"/>
                <w:sz w:val="22"/>
                <w:szCs w:val="22"/>
              </w:rPr>
              <w:t>AICc</w:t>
            </w:r>
            <w:r>
              <w:rPr>
                <w:rFonts w:ascii="Times" w:hAnsi="Times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FEFF6" w14:textId="77777777" w:rsidR="00C118CF" w:rsidRPr="00C931DD" w:rsidRDefault="00C118CF" w:rsidP="00C11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  <w:r w:rsidRPr="00C931DD">
              <w:rPr>
                <w:rFonts w:ascii="Times" w:eastAsia="Times New Roman" w:hAnsi="Times"/>
                <w:color w:val="000000"/>
                <w:sz w:val="22"/>
              </w:rPr>
              <w:t>weight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E13BC9" w14:textId="77777777" w:rsidR="00C118CF" w:rsidRPr="00257BC6" w:rsidRDefault="00C118CF" w:rsidP="00C11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  <w:vertAlign w:val="superscript"/>
              </w:rPr>
            </w:pPr>
            <w:r>
              <w:rPr>
                <w:rFonts w:ascii="Times" w:eastAsia="Times New Roman" w:hAnsi="Times"/>
                <w:color w:val="000000"/>
                <w:sz w:val="22"/>
              </w:rPr>
              <w:t>mar</w:t>
            </w:r>
          </w:p>
          <w:p w14:paraId="42BF8F61" w14:textId="3FBF4F95" w:rsidR="00C118CF" w:rsidRPr="00C931DD" w:rsidRDefault="00C118CF" w:rsidP="00C11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  <w:r>
              <w:rPr>
                <w:rFonts w:ascii="Times" w:eastAsia="Times New Roman" w:hAnsi="Times"/>
                <w:color w:val="000000"/>
                <w:sz w:val="22"/>
              </w:rPr>
              <w:t>R</w:t>
            </w:r>
            <w:r w:rsidRPr="00E53A85">
              <w:rPr>
                <w:rFonts w:ascii="Times" w:eastAsia="Times New Roman" w:hAnsi="Times"/>
                <w:color w:val="000000"/>
                <w:sz w:val="22"/>
                <w:vertAlign w:val="superscript"/>
              </w:rPr>
              <w:t>2</w:t>
            </w:r>
            <w:r w:rsidRPr="00257BC6">
              <w:rPr>
                <w:rFonts w:ascii="Times" w:eastAsia="Times New Roman" w:hAnsi="Times"/>
                <w:sz w:val="22"/>
                <w:szCs w:val="22"/>
                <w:shd w:val="clear" w:color="auto" w:fill="FFFFFF"/>
                <w:vertAlign w:val="subscript"/>
              </w:rPr>
              <w:t>GLMM</w:t>
            </w:r>
            <w:r>
              <w:rPr>
                <w:rFonts w:ascii="Times" w:eastAsia="Times New Roman" w:hAnsi="Times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Times" w:eastAsia="Times New Roman" w:hAnsi="Times"/>
                <w:color w:val="000000"/>
                <w:sz w:val="22"/>
                <w:vertAlign w:val="superscript"/>
              </w:rPr>
              <w:t>6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D08008" w14:textId="77777777" w:rsidR="00C118CF" w:rsidRPr="00257BC6" w:rsidRDefault="00C118CF" w:rsidP="00C11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  <w:vertAlign w:val="superscript"/>
              </w:rPr>
            </w:pPr>
            <w:r>
              <w:rPr>
                <w:rFonts w:ascii="Times" w:eastAsia="Times New Roman" w:hAnsi="Times"/>
                <w:color w:val="000000"/>
                <w:sz w:val="22"/>
              </w:rPr>
              <w:t>con</w:t>
            </w:r>
          </w:p>
          <w:p w14:paraId="48561BB9" w14:textId="5BCCA133" w:rsidR="00C118CF" w:rsidRPr="00C931DD" w:rsidRDefault="00C118CF" w:rsidP="00C11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  <w:r>
              <w:rPr>
                <w:rFonts w:ascii="Times" w:eastAsia="Times New Roman" w:hAnsi="Times"/>
                <w:color w:val="000000"/>
                <w:sz w:val="22"/>
              </w:rPr>
              <w:t>R</w:t>
            </w:r>
            <w:r w:rsidRPr="00E53A85">
              <w:rPr>
                <w:rFonts w:ascii="Times" w:eastAsia="Times New Roman" w:hAnsi="Times"/>
                <w:color w:val="000000"/>
                <w:sz w:val="22"/>
                <w:vertAlign w:val="superscript"/>
              </w:rPr>
              <w:t>2</w:t>
            </w:r>
            <w:r w:rsidRPr="00257BC6">
              <w:rPr>
                <w:rFonts w:ascii="Times" w:eastAsia="Times New Roman" w:hAnsi="Times"/>
                <w:sz w:val="22"/>
                <w:szCs w:val="22"/>
                <w:shd w:val="clear" w:color="auto" w:fill="FFFFFF"/>
                <w:vertAlign w:val="subscript"/>
              </w:rPr>
              <w:t>GLMM</w:t>
            </w:r>
            <w:r w:rsidRPr="00C118CF">
              <w:rPr>
                <w:rFonts w:ascii="Times" w:eastAsia="Times New Roman" w:hAnsi="Times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Times" w:eastAsia="Times New Roman" w:hAnsi="Times"/>
                <w:color w:val="000000"/>
                <w:sz w:val="22"/>
                <w:vertAlign w:val="superscript"/>
              </w:rPr>
              <w:t>6</w:t>
            </w:r>
          </w:p>
        </w:tc>
      </w:tr>
      <w:tr w:rsidR="0089462B" w:rsidRPr="00035DF7" w14:paraId="7B697570" w14:textId="2A72656B" w:rsidTr="0089462B">
        <w:trPr>
          <w:gridAfter w:val="4"/>
          <w:wAfter w:w="2147" w:type="dxa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8" w:type="dxa"/>
            <w:gridSpan w:val="2"/>
            <w:vMerge w:val="restart"/>
            <w:noWrap/>
            <w:vAlign w:val="center"/>
            <w:hideMark/>
          </w:tcPr>
          <w:p w14:paraId="7AD435CB" w14:textId="40BDF642" w:rsidR="0089462B" w:rsidRPr="00C931DD" w:rsidRDefault="0089462B" w:rsidP="00982245">
            <w:pPr>
              <w:jc w:val="center"/>
              <w:rPr>
                <w:rFonts w:ascii="Times" w:eastAsia="Times New Roman" w:hAnsi="Times"/>
                <w:color w:val="000000"/>
                <w:sz w:val="22"/>
              </w:rPr>
            </w:pPr>
            <w:r w:rsidRPr="00C931DD">
              <w:rPr>
                <w:rFonts w:ascii="Times" w:eastAsia="Times New Roman" w:hAnsi="Times"/>
                <w:color w:val="000000"/>
                <w:sz w:val="22"/>
              </w:rPr>
              <w:t>Integrated</w:t>
            </w:r>
            <w:r w:rsidRPr="00C42105">
              <w:rPr>
                <w:rFonts w:ascii="Times" w:eastAsia="Times New Roman" w:hAnsi="Times"/>
                <w:color w:val="000000"/>
                <w:sz w:val="22"/>
                <w:vertAlign w:val="superscript"/>
              </w:rPr>
              <w:t>1</w:t>
            </w:r>
            <w:r w:rsidR="00C118CF">
              <w:rPr>
                <w:rFonts w:ascii="Times" w:eastAsia="Times New Roman" w:hAnsi="Times"/>
                <w:color w:val="000000"/>
                <w:sz w:val="22"/>
                <w:vertAlign w:val="superscript"/>
              </w:rPr>
              <w:t>1</w:t>
            </w:r>
          </w:p>
        </w:tc>
        <w:tc>
          <w:tcPr>
            <w:tcW w:w="1655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A2096B2" w14:textId="77777777" w:rsidR="0089462B" w:rsidRPr="00C931DD" w:rsidRDefault="0089462B" w:rsidP="009822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F41FE83" w14:textId="77777777" w:rsidR="0089462B" w:rsidRPr="00C931DD" w:rsidRDefault="0089462B" w:rsidP="009822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b/>
                <w:bCs/>
                <w:color w:val="000000"/>
                <w:sz w:val="22"/>
              </w:rPr>
            </w:pPr>
            <w:r w:rsidRPr="00C931DD">
              <w:rPr>
                <w:rFonts w:ascii="Times" w:eastAsia="Times New Roman" w:hAnsi="Times"/>
                <w:b/>
                <w:bCs/>
                <w:color w:val="000000"/>
                <w:sz w:val="22"/>
              </w:rPr>
              <w:t>3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1CDA4E1" w14:textId="4B968849" w:rsidR="0089462B" w:rsidRPr="00C931DD" w:rsidRDefault="0089462B" w:rsidP="009822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b/>
                <w:bCs/>
                <w:color w:val="000000"/>
                <w:sz w:val="22"/>
              </w:rPr>
            </w:pPr>
            <w:r>
              <w:rPr>
                <w:rFonts w:ascii="Times" w:eastAsia="Times New Roman" w:hAnsi="Times"/>
                <w:b/>
                <w:bCs/>
                <w:color w:val="000000"/>
                <w:sz w:val="22"/>
              </w:rPr>
              <w:t>8.2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93B3BE7" w14:textId="77777777" w:rsidR="0089462B" w:rsidRPr="00C931DD" w:rsidRDefault="0089462B" w:rsidP="009822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b/>
                <w:bCs/>
                <w:color w:val="000000"/>
                <w:sz w:val="22"/>
              </w:rPr>
            </w:pPr>
            <w:r w:rsidRPr="00C931DD">
              <w:rPr>
                <w:rFonts w:ascii="Times" w:eastAsia="Times New Roman" w:hAnsi="Times"/>
                <w:b/>
                <w:bCs/>
                <w:color w:val="000000"/>
                <w:sz w:val="22"/>
              </w:rPr>
              <w:t>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07609F8" w14:textId="68F72B77" w:rsidR="0089462B" w:rsidRPr="00C931DD" w:rsidRDefault="0089462B" w:rsidP="006200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b/>
                <w:bCs/>
                <w:color w:val="000000"/>
                <w:sz w:val="22"/>
              </w:rPr>
            </w:pPr>
            <w:r w:rsidRPr="00C931DD">
              <w:rPr>
                <w:rFonts w:ascii="Times" w:eastAsia="Times New Roman" w:hAnsi="Times"/>
                <w:b/>
                <w:bCs/>
                <w:color w:val="000000"/>
                <w:sz w:val="22"/>
              </w:rPr>
              <w:t>0.</w:t>
            </w:r>
            <w:r>
              <w:rPr>
                <w:rFonts w:ascii="Times" w:eastAsia="Times New Roman" w:hAnsi="Times"/>
                <w:b/>
                <w:bCs/>
                <w:color w:val="000000"/>
                <w:sz w:val="22"/>
              </w:rPr>
              <w:t>720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1CCC8F" w14:textId="06E3A13D" w:rsidR="0089462B" w:rsidRPr="00C931DD" w:rsidRDefault="003119FB" w:rsidP="008946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b/>
                <w:bCs/>
                <w:color w:val="000000"/>
                <w:sz w:val="22"/>
              </w:rPr>
            </w:pPr>
            <w:r>
              <w:rPr>
                <w:rFonts w:ascii="Times" w:eastAsia="Times New Roman" w:hAnsi="Times"/>
                <w:b/>
                <w:bCs/>
                <w:color w:val="000000"/>
                <w:sz w:val="22"/>
              </w:rPr>
              <w:t>0.00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A99237" w14:textId="7D9D3CF1" w:rsidR="0089462B" w:rsidRPr="00C931DD" w:rsidRDefault="003119FB" w:rsidP="008946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b/>
                <w:bCs/>
                <w:color w:val="000000"/>
                <w:sz w:val="22"/>
              </w:rPr>
            </w:pPr>
            <w:r>
              <w:rPr>
                <w:rFonts w:ascii="Times" w:eastAsia="Times New Roman" w:hAnsi="Times"/>
                <w:b/>
                <w:bCs/>
                <w:color w:val="000000"/>
                <w:sz w:val="22"/>
              </w:rPr>
              <w:t>0.</w:t>
            </w:r>
            <w:r w:rsidR="00A44EF0">
              <w:rPr>
                <w:rFonts w:ascii="Times" w:eastAsia="Times New Roman" w:hAnsi="Times"/>
                <w:b/>
                <w:bCs/>
                <w:color w:val="000000"/>
                <w:sz w:val="22"/>
              </w:rPr>
              <w:t>09</w:t>
            </w:r>
          </w:p>
        </w:tc>
      </w:tr>
      <w:tr w:rsidR="0089462B" w:rsidRPr="00035DF7" w14:paraId="236F2966" w14:textId="615B0160" w:rsidTr="0089462B">
        <w:trPr>
          <w:gridAfter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147" w:type="dxa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8" w:type="dxa"/>
            <w:gridSpan w:val="2"/>
            <w:vMerge/>
            <w:noWrap/>
            <w:vAlign w:val="center"/>
            <w:hideMark/>
          </w:tcPr>
          <w:p w14:paraId="17CB3DC1" w14:textId="77777777" w:rsidR="0089462B" w:rsidRPr="00C931DD" w:rsidRDefault="0089462B" w:rsidP="00982245">
            <w:pPr>
              <w:jc w:val="center"/>
              <w:rPr>
                <w:rFonts w:ascii="Times" w:eastAsia="Times New Roman" w:hAnsi="Times"/>
                <w:color w:val="000000"/>
                <w:sz w:val="22"/>
              </w:rPr>
            </w:pPr>
          </w:p>
        </w:tc>
        <w:tc>
          <w:tcPr>
            <w:tcW w:w="1655" w:type="dxa"/>
            <w:gridSpan w:val="4"/>
            <w:noWrap/>
            <w:vAlign w:val="center"/>
            <w:hideMark/>
          </w:tcPr>
          <w:p w14:paraId="6B0CD686" w14:textId="77777777" w:rsidR="0089462B" w:rsidRPr="00853AEA" w:rsidRDefault="0089462B" w:rsidP="009822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  <w:r w:rsidRPr="00853AEA">
              <w:rPr>
                <w:rFonts w:ascii="Times" w:hAnsi="Times"/>
                <w:b/>
                <w:sz w:val="22"/>
              </w:rPr>
              <w:sym w:font="Wingdings" w:char="F0FC"/>
            </w:r>
          </w:p>
        </w:tc>
        <w:tc>
          <w:tcPr>
            <w:tcW w:w="456" w:type="dxa"/>
            <w:noWrap/>
            <w:vAlign w:val="center"/>
            <w:hideMark/>
          </w:tcPr>
          <w:p w14:paraId="668EC278" w14:textId="77777777" w:rsidR="0089462B" w:rsidRPr="00853AEA" w:rsidRDefault="0089462B" w:rsidP="009822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  <w:r w:rsidRPr="00853AEA">
              <w:rPr>
                <w:rFonts w:ascii="Times" w:eastAsia="Times New Roman" w:hAnsi="Times"/>
                <w:b/>
                <w:color w:val="000000"/>
                <w:sz w:val="22"/>
              </w:rPr>
              <w:t>4</w:t>
            </w:r>
          </w:p>
        </w:tc>
        <w:tc>
          <w:tcPr>
            <w:tcW w:w="1300" w:type="dxa"/>
            <w:gridSpan w:val="2"/>
            <w:noWrap/>
            <w:vAlign w:val="center"/>
            <w:hideMark/>
          </w:tcPr>
          <w:p w14:paraId="0DC77619" w14:textId="6D4B50FD" w:rsidR="0089462B" w:rsidRPr="00853AEA" w:rsidRDefault="0089462B" w:rsidP="009822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  <w:r w:rsidRPr="00853AEA">
              <w:rPr>
                <w:rFonts w:ascii="Times" w:eastAsia="Times New Roman" w:hAnsi="Times"/>
                <w:b/>
                <w:color w:val="000000"/>
                <w:sz w:val="22"/>
              </w:rPr>
              <w:t>10.0</w:t>
            </w:r>
          </w:p>
        </w:tc>
        <w:tc>
          <w:tcPr>
            <w:tcW w:w="1300" w:type="dxa"/>
            <w:gridSpan w:val="3"/>
            <w:noWrap/>
            <w:vAlign w:val="center"/>
            <w:hideMark/>
          </w:tcPr>
          <w:p w14:paraId="380A6444" w14:textId="7D6EF52A" w:rsidR="0089462B" w:rsidRPr="00853AEA" w:rsidRDefault="0089462B" w:rsidP="009822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  <w:r w:rsidRPr="00853AEA">
              <w:rPr>
                <w:rFonts w:ascii="Times" w:eastAsia="Times New Roman" w:hAnsi="Times"/>
                <w:b/>
                <w:color w:val="000000"/>
                <w:sz w:val="22"/>
              </w:rPr>
              <w:t>1.89</w:t>
            </w:r>
          </w:p>
        </w:tc>
        <w:tc>
          <w:tcPr>
            <w:tcW w:w="1016" w:type="dxa"/>
            <w:gridSpan w:val="2"/>
            <w:noWrap/>
            <w:vAlign w:val="center"/>
            <w:hideMark/>
          </w:tcPr>
          <w:p w14:paraId="01B54D9D" w14:textId="3B03410F" w:rsidR="0089462B" w:rsidRPr="00853AEA" w:rsidRDefault="003119FB" w:rsidP="006200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  <w:r>
              <w:rPr>
                <w:rFonts w:ascii="Times" w:eastAsia="Times New Roman" w:hAnsi="Times"/>
                <w:b/>
                <w:color w:val="000000"/>
                <w:sz w:val="22"/>
              </w:rPr>
              <w:t>0.</w:t>
            </w:r>
            <w:r w:rsidR="0089462B" w:rsidRPr="00853AEA">
              <w:rPr>
                <w:rFonts w:ascii="Times" w:eastAsia="Times New Roman" w:hAnsi="Times"/>
                <w:b/>
                <w:color w:val="000000"/>
                <w:sz w:val="22"/>
              </w:rPr>
              <w:t>28</w:t>
            </w:r>
            <w:r>
              <w:rPr>
                <w:rFonts w:ascii="Times" w:eastAsia="Times New Roman" w:hAnsi="Times"/>
                <w:b/>
                <w:color w:val="000000"/>
                <w:sz w:val="22"/>
              </w:rPr>
              <w:t>0</w:t>
            </w:r>
          </w:p>
        </w:tc>
        <w:tc>
          <w:tcPr>
            <w:tcW w:w="1020" w:type="dxa"/>
            <w:gridSpan w:val="2"/>
            <w:vAlign w:val="center"/>
          </w:tcPr>
          <w:p w14:paraId="5A42CB8E" w14:textId="441F13B3" w:rsidR="0089462B" w:rsidRPr="00853AEA" w:rsidRDefault="003119FB" w:rsidP="008946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  <w:r>
              <w:rPr>
                <w:rFonts w:ascii="Times" w:eastAsia="Times New Roman" w:hAnsi="Times"/>
                <w:b/>
                <w:color w:val="000000"/>
                <w:sz w:val="22"/>
              </w:rPr>
              <w:t>0.08</w:t>
            </w:r>
          </w:p>
        </w:tc>
        <w:tc>
          <w:tcPr>
            <w:tcW w:w="1020" w:type="dxa"/>
            <w:gridSpan w:val="2"/>
            <w:vAlign w:val="center"/>
          </w:tcPr>
          <w:p w14:paraId="7B509EF5" w14:textId="3EFB6F47" w:rsidR="0089462B" w:rsidRPr="00853AEA" w:rsidRDefault="003119FB" w:rsidP="008946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  <w:r>
              <w:rPr>
                <w:rFonts w:ascii="Times" w:eastAsia="Times New Roman" w:hAnsi="Times"/>
                <w:b/>
                <w:color w:val="000000"/>
                <w:sz w:val="22"/>
              </w:rPr>
              <w:t>0.0</w:t>
            </w:r>
            <w:r w:rsidR="00A44EF0">
              <w:rPr>
                <w:rFonts w:ascii="Times" w:eastAsia="Times New Roman" w:hAnsi="Times"/>
                <w:b/>
                <w:color w:val="000000"/>
                <w:sz w:val="22"/>
              </w:rPr>
              <w:t>8</w:t>
            </w:r>
          </w:p>
        </w:tc>
      </w:tr>
      <w:tr w:rsidR="0089462B" w:rsidRPr="00035DF7" w14:paraId="1373B72F" w14:textId="5EEF1590" w:rsidTr="0089462B">
        <w:trPr>
          <w:gridAfter w:val="4"/>
          <w:wAfter w:w="2147" w:type="dxa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8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7A93EBB8" w14:textId="77777777" w:rsidR="0089462B" w:rsidRPr="00C931DD" w:rsidRDefault="0089462B" w:rsidP="00982245">
            <w:pPr>
              <w:jc w:val="center"/>
              <w:rPr>
                <w:rFonts w:ascii="Times" w:eastAsia="Times New Roman" w:hAnsi="Times"/>
                <w:color w:val="000000"/>
                <w:sz w:val="22"/>
              </w:rPr>
            </w:pPr>
            <w:r w:rsidRPr="00C931DD">
              <w:rPr>
                <w:rFonts w:ascii="Times" w:eastAsia="Times New Roman" w:hAnsi="Times"/>
                <w:color w:val="000000"/>
                <w:sz w:val="22"/>
              </w:rPr>
              <w:t>Initial</w:t>
            </w:r>
          </w:p>
        </w:tc>
        <w:tc>
          <w:tcPr>
            <w:tcW w:w="1655" w:type="dxa"/>
            <w:gridSpan w:val="4"/>
            <w:shd w:val="clear" w:color="auto" w:fill="auto"/>
            <w:noWrap/>
            <w:vAlign w:val="center"/>
            <w:hideMark/>
          </w:tcPr>
          <w:p w14:paraId="17C6F57F" w14:textId="77777777" w:rsidR="0089462B" w:rsidRPr="00C931DD" w:rsidRDefault="0089462B" w:rsidP="009822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b/>
                <w:bCs/>
                <w:color w:val="000000"/>
                <w:sz w:val="22"/>
              </w:rPr>
            </w:pP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14:paraId="46C4C228" w14:textId="77777777" w:rsidR="0089462B" w:rsidRPr="00C931DD" w:rsidRDefault="0089462B" w:rsidP="009822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b/>
                <w:bCs/>
                <w:color w:val="000000"/>
                <w:sz w:val="22"/>
              </w:rPr>
            </w:pPr>
            <w:r w:rsidRPr="00C931DD">
              <w:rPr>
                <w:rFonts w:ascii="Times" w:eastAsia="Times New Roman" w:hAnsi="Times"/>
                <w:b/>
                <w:bCs/>
                <w:color w:val="000000"/>
                <w:sz w:val="22"/>
              </w:rPr>
              <w:t>3</w:t>
            </w:r>
          </w:p>
        </w:tc>
        <w:tc>
          <w:tcPr>
            <w:tcW w:w="1300" w:type="dxa"/>
            <w:gridSpan w:val="2"/>
            <w:shd w:val="clear" w:color="auto" w:fill="auto"/>
            <w:noWrap/>
            <w:vAlign w:val="center"/>
            <w:hideMark/>
          </w:tcPr>
          <w:p w14:paraId="05595B24" w14:textId="7F1CE9CD" w:rsidR="0089462B" w:rsidRPr="00C931DD" w:rsidRDefault="0089462B" w:rsidP="007028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b/>
                <w:bCs/>
                <w:color w:val="000000"/>
                <w:sz w:val="22"/>
              </w:rPr>
            </w:pPr>
            <w:r w:rsidRPr="00C931DD">
              <w:rPr>
                <w:rFonts w:ascii="Times" w:eastAsia="Times New Roman" w:hAnsi="Times"/>
                <w:b/>
                <w:bCs/>
                <w:color w:val="000000"/>
                <w:sz w:val="22"/>
              </w:rPr>
              <w:t>-</w:t>
            </w:r>
            <w:r>
              <w:rPr>
                <w:rFonts w:ascii="Times" w:eastAsia="Times New Roman" w:hAnsi="Times"/>
                <w:b/>
                <w:bCs/>
                <w:color w:val="000000"/>
                <w:sz w:val="22"/>
              </w:rPr>
              <w:t>3.3</w:t>
            </w:r>
          </w:p>
        </w:tc>
        <w:tc>
          <w:tcPr>
            <w:tcW w:w="1300" w:type="dxa"/>
            <w:gridSpan w:val="3"/>
            <w:shd w:val="clear" w:color="auto" w:fill="auto"/>
            <w:noWrap/>
            <w:vAlign w:val="center"/>
            <w:hideMark/>
          </w:tcPr>
          <w:p w14:paraId="500A290D" w14:textId="77777777" w:rsidR="0089462B" w:rsidRPr="00C931DD" w:rsidRDefault="0089462B" w:rsidP="009822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b/>
                <w:bCs/>
                <w:color w:val="000000"/>
                <w:sz w:val="22"/>
              </w:rPr>
            </w:pPr>
            <w:r w:rsidRPr="00C931DD">
              <w:rPr>
                <w:rFonts w:ascii="Times" w:eastAsia="Times New Roman" w:hAnsi="Times"/>
                <w:b/>
                <w:bCs/>
                <w:color w:val="000000"/>
                <w:sz w:val="22"/>
              </w:rPr>
              <w:t>0</w:t>
            </w:r>
          </w:p>
        </w:tc>
        <w:tc>
          <w:tcPr>
            <w:tcW w:w="1016" w:type="dxa"/>
            <w:gridSpan w:val="2"/>
            <w:shd w:val="clear" w:color="auto" w:fill="auto"/>
            <w:noWrap/>
            <w:vAlign w:val="center"/>
            <w:hideMark/>
          </w:tcPr>
          <w:p w14:paraId="30D5C1AC" w14:textId="1342628C" w:rsidR="0089462B" w:rsidRPr="00C931DD" w:rsidRDefault="0089462B" w:rsidP="007028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b/>
                <w:bCs/>
                <w:color w:val="000000"/>
                <w:sz w:val="22"/>
              </w:rPr>
            </w:pPr>
            <w:r w:rsidRPr="00C931DD">
              <w:rPr>
                <w:rFonts w:ascii="Times" w:eastAsia="Times New Roman" w:hAnsi="Times"/>
                <w:b/>
                <w:bCs/>
                <w:color w:val="000000"/>
                <w:sz w:val="22"/>
              </w:rPr>
              <w:t>0.</w:t>
            </w:r>
            <w:r>
              <w:rPr>
                <w:rFonts w:ascii="Times" w:eastAsia="Times New Roman" w:hAnsi="Times"/>
                <w:b/>
                <w:bCs/>
                <w:color w:val="000000"/>
                <w:sz w:val="22"/>
              </w:rPr>
              <w:t>766</w:t>
            </w:r>
          </w:p>
        </w:tc>
        <w:tc>
          <w:tcPr>
            <w:tcW w:w="1020" w:type="dxa"/>
            <w:gridSpan w:val="2"/>
            <w:shd w:val="clear" w:color="auto" w:fill="auto"/>
            <w:vAlign w:val="center"/>
          </w:tcPr>
          <w:p w14:paraId="2E7C7BF2" w14:textId="2506CBF3" w:rsidR="0089462B" w:rsidRPr="00C931DD" w:rsidRDefault="00A44EF0" w:rsidP="008946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b/>
                <w:bCs/>
                <w:color w:val="000000"/>
                <w:sz w:val="22"/>
              </w:rPr>
            </w:pPr>
            <w:r>
              <w:rPr>
                <w:rFonts w:ascii="Times" w:eastAsia="Times New Roman" w:hAnsi="Times"/>
                <w:b/>
                <w:bCs/>
                <w:color w:val="000000"/>
                <w:sz w:val="22"/>
              </w:rPr>
              <w:t>0.00</w:t>
            </w:r>
          </w:p>
        </w:tc>
        <w:tc>
          <w:tcPr>
            <w:tcW w:w="1020" w:type="dxa"/>
            <w:gridSpan w:val="2"/>
            <w:shd w:val="clear" w:color="auto" w:fill="auto"/>
            <w:vAlign w:val="center"/>
          </w:tcPr>
          <w:p w14:paraId="151B1932" w14:textId="10CADDE1" w:rsidR="0089462B" w:rsidRPr="00C931DD" w:rsidRDefault="00A44EF0" w:rsidP="008946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b/>
                <w:bCs/>
                <w:color w:val="000000"/>
                <w:sz w:val="22"/>
              </w:rPr>
            </w:pPr>
            <w:r>
              <w:rPr>
                <w:rFonts w:ascii="Times" w:eastAsia="Times New Roman" w:hAnsi="Times"/>
                <w:b/>
                <w:bCs/>
                <w:color w:val="000000"/>
                <w:sz w:val="22"/>
              </w:rPr>
              <w:t>0.00</w:t>
            </w:r>
          </w:p>
        </w:tc>
      </w:tr>
      <w:tr w:rsidR="0089462B" w:rsidRPr="00035DF7" w14:paraId="1355EE99" w14:textId="4BA24B82" w:rsidTr="0089462B">
        <w:trPr>
          <w:gridAfter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147" w:type="dxa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8" w:type="dxa"/>
            <w:gridSpan w:val="2"/>
            <w:vMerge/>
            <w:shd w:val="clear" w:color="auto" w:fill="auto"/>
            <w:noWrap/>
            <w:vAlign w:val="center"/>
            <w:hideMark/>
          </w:tcPr>
          <w:p w14:paraId="5947356D" w14:textId="77777777" w:rsidR="0089462B" w:rsidRPr="00C931DD" w:rsidRDefault="0089462B" w:rsidP="00982245">
            <w:pPr>
              <w:jc w:val="center"/>
              <w:rPr>
                <w:rFonts w:ascii="Times" w:eastAsia="Times New Roman" w:hAnsi="Times"/>
                <w:color w:val="000000"/>
                <w:sz w:val="22"/>
              </w:rPr>
            </w:pPr>
          </w:p>
        </w:tc>
        <w:tc>
          <w:tcPr>
            <w:tcW w:w="1655" w:type="dxa"/>
            <w:gridSpan w:val="4"/>
            <w:shd w:val="clear" w:color="auto" w:fill="auto"/>
            <w:noWrap/>
            <w:vAlign w:val="center"/>
            <w:hideMark/>
          </w:tcPr>
          <w:p w14:paraId="1BD98F03" w14:textId="77777777" w:rsidR="0089462B" w:rsidRPr="00C931DD" w:rsidRDefault="0089462B" w:rsidP="009822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  <w:r>
              <w:rPr>
                <w:rFonts w:ascii="Times" w:hAnsi="Times"/>
                <w:sz w:val="22"/>
              </w:rPr>
              <w:sym w:font="Wingdings" w:char="F0FC"/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14:paraId="04501599" w14:textId="77777777" w:rsidR="0089462B" w:rsidRPr="00C931DD" w:rsidRDefault="0089462B" w:rsidP="009822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  <w:r w:rsidRPr="00C931DD">
              <w:rPr>
                <w:rFonts w:ascii="Times" w:eastAsia="Times New Roman" w:hAnsi="Times"/>
                <w:color w:val="000000"/>
                <w:sz w:val="22"/>
              </w:rPr>
              <w:t>5</w:t>
            </w:r>
          </w:p>
        </w:tc>
        <w:tc>
          <w:tcPr>
            <w:tcW w:w="1300" w:type="dxa"/>
            <w:gridSpan w:val="2"/>
            <w:shd w:val="clear" w:color="auto" w:fill="auto"/>
            <w:noWrap/>
            <w:vAlign w:val="center"/>
            <w:hideMark/>
          </w:tcPr>
          <w:p w14:paraId="0F594835" w14:textId="74CB5F1C" w:rsidR="0089462B" w:rsidRPr="00C931DD" w:rsidRDefault="0089462B" w:rsidP="009822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  <w:r>
              <w:rPr>
                <w:rFonts w:ascii="Times" w:eastAsia="Times New Roman" w:hAnsi="Times"/>
                <w:color w:val="000000"/>
                <w:sz w:val="22"/>
              </w:rPr>
              <w:t>-0.9</w:t>
            </w:r>
          </w:p>
        </w:tc>
        <w:tc>
          <w:tcPr>
            <w:tcW w:w="1300" w:type="dxa"/>
            <w:gridSpan w:val="3"/>
            <w:shd w:val="clear" w:color="auto" w:fill="auto"/>
            <w:noWrap/>
            <w:vAlign w:val="center"/>
            <w:hideMark/>
          </w:tcPr>
          <w:p w14:paraId="6F33C084" w14:textId="390CB59A" w:rsidR="0089462B" w:rsidRPr="00C931DD" w:rsidRDefault="0089462B" w:rsidP="007028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  <w:r w:rsidRPr="00C931DD">
              <w:rPr>
                <w:rFonts w:ascii="Times" w:eastAsia="Times New Roman" w:hAnsi="Times"/>
                <w:color w:val="000000"/>
                <w:sz w:val="22"/>
              </w:rPr>
              <w:t>2.</w:t>
            </w:r>
            <w:r>
              <w:rPr>
                <w:rFonts w:ascii="Times" w:eastAsia="Times New Roman" w:hAnsi="Times"/>
                <w:color w:val="000000"/>
                <w:sz w:val="22"/>
              </w:rPr>
              <w:t>38</w:t>
            </w:r>
          </w:p>
        </w:tc>
        <w:tc>
          <w:tcPr>
            <w:tcW w:w="1016" w:type="dxa"/>
            <w:gridSpan w:val="2"/>
            <w:shd w:val="clear" w:color="auto" w:fill="auto"/>
            <w:noWrap/>
            <w:vAlign w:val="center"/>
            <w:hideMark/>
          </w:tcPr>
          <w:p w14:paraId="2F6D68B0" w14:textId="379F954F" w:rsidR="0089462B" w:rsidRPr="00C931DD" w:rsidRDefault="0089462B" w:rsidP="009822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  <w:r w:rsidRPr="00C931DD">
              <w:rPr>
                <w:rFonts w:ascii="Times" w:eastAsia="Times New Roman" w:hAnsi="Times"/>
                <w:color w:val="000000"/>
                <w:sz w:val="22"/>
              </w:rPr>
              <w:t>0.</w:t>
            </w:r>
            <w:r>
              <w:rPr>
                <w:rFonts w:ascii="Times" w:eastAsia="Times New Roman" w:hAnsi="Times"/>
                <w:color w:val="000000"/>
                <w:sz w:val="22"/>
              </w:rPr>
              <w:t>234</w:t>
            </w:r>
          </w:p>
        </w:tc>
        <w:tc>
          <w:tcPr>
            <w:tcW w:w="1020" w:type="dxa"/>
            <w:gridSpan w:val="2"/>
            <w:shd w:val="clear" w:color="auto" w:fill="auto"/>
            <w:vAlign w:val="center"/>
          </w:tcPr>
          <w:p w14:paraId="71DDB9A7" w14:textId="77777777" w:rsidR="0089462B" w:rsidRPr="00C931DD" w:rsidRDefault="0089462B" w:rsidP="008946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</w:p>
        </w:tc>
        <w:tc>
          <w:tcPr>
            <w:tcW w:w="1020" w:type="dxa"/>
            <w:gridSpan w:val="2"/>
            <w:shd w:val="clear" w:color="auto" w:fill="auto"/>
            <w:vAlign w:val="center"/>
          </w:tcPr>
          <w:p w14:paraId="2C37AAD8" w14:textId="77777777" w:rsidR="0089462B" w:rsidRPr="00C931DD" w:rsidRDefault="0089462B" w:rsidP="008946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</w:p>
        </w:tc>
      </w:tr>
      <w:tr w:rsidR="0089462B" w:rsidRPr="00035DF7" w14:paraId="2D5DCF6B" w14:textId="6EA1FA88" w:rsidTr="0089462B">
        <w:trPr>
          <w:gridAfter w:val="4"/>
          <w:wAfter w:w="2147" w:type="dxa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8" w:type="dxa"/>
            <w:gridSpan w:val="2"/>
            <w:vMerge w:val="restart"/>
            <w:noWrap/>
            <w:vAlign w:val="center"/>
            <w:hideMark/>
          </w:tcPr>
          <w:p w14:paraId="62AF2212" w14:textId="77777777" w:rsidR="0089462B" w:rsidRPr="00C931DD" w:rsidRDefault="0089462B" w:rsidP="00982245">
            <w:pPr>
              <w:jc w:val="center"/>
              <w:rPr>
                <w:rFonts w:ascii="Times" w:eastAsia="Times New Roman" w:hAnsi="Times"/>
                <w:color w:val="000000"/>
                <w:sz w:val="22"/>
              </w:rPr>
            </w:pPr>
            <w:r w:rsidRPr="00C931DD">
              <w:rPr>
                <w:rFonts w:ascii="Times" w:eastAsia="Times New Roman" w:hAnsi="Times"/>
                <w:color w:val="000000"/>
                <w:sz w:val="22"/>
              </w:rPr>
              <w:t>Response</w:t>
            </w:r>
          </w:p>
        </w:tc>
        <w:tc>
          <w:tcPr>
            <w:tcW w:w="1655" w:type="dxa"/>
            <w:gridSpan w:val="4"/>
            <w:shd w:val="clear" w:color="auto" w:fill="F2F2F2" w:themeFill="background1" w:themeFillShade="F2"/>
            <w:noWrap/>
            <w:vAlign w:val="center"/>
            <w:hideMark/>
          </w:tcPr>
          <w:p w14:paraId="73BAF91B" w14:textId="77777777" w:rsidR="0089462B" w:rsidRPr="00C931DD" w:rsidRDefault="0089462B" w:rsidP="009822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</w:p>
        </w:tc>
        <w:tc>
          <w:tcPr>
            <w:tcW w:w="456" w:type="dxa"/>
            <w:shd w:val="clear" w:color="auto" w:fill="F2F2F2" w:themeFill="background1" w:themeFillShade="F2"/>
            <w:noWrap/>
            <w:vAlign w:val="center"/>
            <w:hideMark/>
          </w:tcPr>
          <w:p w14:paraId="66F38894" w14:textId="77777777" w:rsidR="0089462B" w:rsidRPr="00C931DD" w:rsidRDefault="0089462B" w:rsidP="009822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b/>
                <w:bCs/>
                <w:color w:val="000000"/>
                <w:sz w:val="22"/>
              </w:rPr>
            </w:pPr>
            <w:r w:rsidRPr="00C931DD">
              <w:rPr>
                <w:rFonts w:ascii="Times" w:eastAsia="Times New Roman" w:hAnsi="Times"/>
                <w:b/>
                <w:bCs/>
                <w:color w:val="000000"/>
                <w:sz w:val="22"/>
              </w:rPr>
              <w:t>3</w:t>
            </w:r>
          </w:p>
        </w:tc>
        <w:tc>
          <w:tcPr>
            <w:tcW w:w="1300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14:paraId="27CB74B4" w14:textId="002FD2AB" w:rsidR="0089462B" w:rsidRPr="00C931DD" w:rsidRDefault="0089462B" w:rsidP="009822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b/>
                <w:bCs/>
                <w:color w:val="000000"/>
                <w:sz w:val="22"/>
              </w:rPr>
            </w:pPr>
            <w:r>
              <w:rPr>
                <w:rFonts w:ascii="Times" w:eastAsia="Times New Roman" w:hAnsi="Times"/>
                <w:b/>
                <w:bCs/>
                <w:color w:val="000000"/>
                <w:sz w:val="22"/>
              </w:rPr>
              <w:t>6.6</w:t>
            </w:r>
          </w:p>
        </w:tc>
        <w:tc>
          <w:tcPr>
            <w:tcW w:w="1300" w:type="dxa"/>
            <w:gridSpan w:val="3"/>
            <w:shd w:val="clear" w:color="auto" w:fill="F2F2F2" w:themeFill="background1" w:themeFillShade="F2"/>
            <w:noWrap/>
            <w:vAlign w:val="center"/>
            <w:hideMark/>
          </w:tcPr>
          <w:p w14:paraId="4348D630" w14:textId="77777777" w:rsidR="0089462B" w:rsidRPr="00C931DD" w:rsidRDefault="0089462B" w:rsidP="009822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b/>
                <w:bCs/>
                <w:color w:val="000000"/>
                <w:sz w:val="22"/>
              </w:rPr>
            </w:pPr>
            <w:r w:rsidRPr="00C931DD">
              <w:rPr>
                <w:rFonts w:ascii="Times" w:eastAsia="Times New Roman" w:hAnsi="Times"/>
                <w:b/>
                <w:bCs/>
                <w:color w:val="000000"/>
                <w:sz w:val="22"/>
              </w:rPr>
              <w:t>0</w:t>
            </w:r>
          </w:p>
        </w:tc>
        <w:tc>
          <w:tcPr>
            <w:tcW w:w="1016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14:paraId="5C4DBD23" w14:textId="45B18ADD" w:rsidR="0089462B" w:rsidRPr="00C931DD" w:rsidRDefault="0089462B" w:rsidP="00C33E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b/>
                <w:bCs/>
                <w:color w:val="000000"/>
                <w:sz w:val="22"/>
              </w:rPr>
            </w:pPr>
            <w:r w:rsidRPr="00C931DD">
              <w:rPr>
                <w:rFonts w:ascii="Times" w:eastAsia="Times New Roman" w:hAnsi="Times"/>
                <w:b/>
                <w:bCs/>
                <w:color w:val="000000"/>
                <w:sz w:val="22"/>
              </w:rPr>
              <w:t>0.9</w:t>
            </w:r>
            <w:r>
              <w:rPr>
                <w:rFonts w:ascii="Times" w:eastAsia="Times New Roman" w:hAnsi="Times"/>
                <w:b/>
                <w:bCs/>
                <w:color w:val="000000"/>
                <w:sz w:val="22"/>
              </w:rPr>
              <w:t>23</w:t>
            </w:r>
          </w:p>
        </w:tc>
        <w:tc>
          <w:tcPr>
            <w:tcW w:w="1020" w:type="dxa"/>
            <w:gridSpan w:val="2"/>
            <w:shd w:val="clear" w:color="auto" w:fill="F2F2F2" w:themeFill="background1" w:themeFillShade="F2"/>
            <w:vAlign w:val="center"/>
          </w:tcPr>
          <w:p w14:paraId="3BE13385" w14:textId="2D73FB47" w:rsidR="0089462B" w:rsidRPr="00C931DD" w:rsidRDefault="00A44EF0" w:rsidP="008946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b/>
                <w:bCs/>
                <w:color w:val="000000"/>
                <w:sz w:val="22"/>
              </w:rPr>
            </w:pPr>
            <w:r>
              <w:rPr>
                <w:rFonts w:ascii="Times" w:eastAsia="Times New Roman" w:hAnsi="Times"/>
                <w:b/>
                <w:bCs/>
                <w:color w:val="000000"/>
                <w:sz w:val="22"/>
              </w:rPr>
              <w:t>0.00</w:t>
            </w:r>
          </w:p>
        </w:tc>
        <w:tc>
          <w:tcPr>
            <w:tcW w:w="1020" w:type="dxa"/>
            <w:gridSpan w:val="2"/>
            <w:shd w:val="clear" w:color="auto" w:fill="F2F2F2" w:themeFill="background1" w:themeFillShade="F2"/>
            <w:vAlign w:val="center"/>
          </w:tcPr>
          <w:p w14:paraId="571519FB" w14:textId="557BA969" w:rsidR="0089462B" w:rsidRPr="00C931DD" w:rsidRDefault="00A44EF0" w:rsidP="008946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b/>
                <w:bCs/>
                <w:color w:val="000000"/>
                <w:sz w:val="22"/>
              </w:rPr>
            </w:pPr>
            <w:r>
              <w:rPr>
                <w:rFonts w:ascii="Times" w:eastAsia="Times New Roman" w:hAnsi="Times"/>
                <w:b/>
                <w:bCs/>
                <w:color w:val="000000"/>
                <w:sz w:val="22"/>
              </w:rPr>
              <w:t>0.04</w:t>
            </w:r>
          </w:p>
        </w:tc>
      </w:tr>
      <w:tr w:rsidR="0089462B" w:rsidRPr="00035DF7" w14:paraId="68CDB6E8" w14:textId="5F92A5A6" w:rsidTr="0089462B">
        <w:trPr>
          <w:gridAfter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147" w:type="dxa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8" w:type="dxa"/>
            <w:gridSpan w:val="2"/>
            <w:vMerge/>
            <w:noWrap/>
            <w:vAlign w:val="center"/>
            <w:hideMark/>
          </w:tcPr>
          <w:p w14:paraId="02EAFE56" w14:textId="77777777" w:rsidR="0089462B" w:rsidRPr="00C931DD" w:rsidRDefault="0089462B" w:rsidP="00982245">
            <w:pPr>
              <w:jc w:val="center"/>
              <w:rPr>
                <w:rFonts w:ascii="Times" w:eastAsia="Times New Roman" w:hAnsi="Times"/>
                <w:color w:val="000000"/>
                <w:sz w:val="22"/>
              </w:rPr>
            </w:pPr>
          </w:p>
        </w:tc>
        <w:tc>
          <w:tcPr>
            <w:tcW w:w="1655" w:type="dxa"/>
            <w:gridSpan w:val="4"/>
            <w:noWrap/>
            <w:vAlign w:val="center"/>
            <w:hideMark/>
          </w:tcPr>
          <w:p w14:paraId="0C2BE124" w14:textId="77777777" w:rsidR="0089462B" w:rsidRPr="00C931DD" w:rsidRDefault="0089462B" w:rsidP="009822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  <w:r>
              <w:rPr>
                <w:rFonts w:ascii="Times" w:hAnsi="Times"/>
                <w:sz w:val="22"/>
              </w:rPr>
              <w:sym w:font="Wingdings" w:char="F0FC"/>
            </w:r>
          </w:p>
        </w:tc>
        <w:tc>
          <w:tcPr>
            <w:tcW w:w="456" w:type="dxa"/>
            <w:noWrap/>
            <w:vAlign w:val="center"/>
            <w:hideMark/>
          </w:tcPr>
          <w:p w14:paraId="0A68E8E4" w14:textId="77777777" w:rsidR="0089462B" w:rsidRPr="00C931DD" w:rsidRDefault="0089462B" w:rsidP="009822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  <w:r w:rsidRPr="00C931DD">
              <w:rPr>
                <w:rFonts w:ascii="Times" w:eastAsia="Times New Roman" w:hAnsi="Times"/>
                <w:color w:val="000000"/>
                <w:sz w:val="22"/>
              </w:rPr>
              <w:t>5</w:t>
            </w:r>
          </w:p>
        </w:tc>
        <w:tc>
          <w:tcPr>
            <w:tcW w:w="1300" w:type="dxa"/>
            <w:gridSpan w:val="2"/>
            <w:noWrap/>
            <w:vAlign w:val="center"/>
            <w:hideMark/>
          </w:tcPr>
          <w:p w14:paraId="75BB2FE2" w14:textId="47292896" w:rsidR="0089462B" w:rsidRPr="00C931DD" w:rsidRDefault="0089462B" w:rsidP="00C33E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  <w:r w:rsidRPr="00C931DD">
              <w:rPr>
                <w:rFonts w:ascii="Times" w:eastAsia="Times New Roman" w:hAnsi="Times"/>
                <w:color w:val="000000"/>
                <w:sz w:val="22"/>
              </w:rPr>
              <w:t>1</w:t>
            </w:r>
            <w:r>
              <w:rPr>
                <w:rFonts w:ascii="Times" w:eastAsia="Times New Roman" w:hAnsi="Times"/>
                <w:color w:val="000000"/>
                <w:sz w:val="22"/>
              </w:rPr>
              <w:t>1.5</w:t>
            </w:r>
          </w:p>
        </w:tc>
        <w:tc>
          <w:tcPr>
            <w:tcW w:w="1300" w:type="dxa"/>
            <w:gridSpan w:val="3"/>
            <w:noWrap/>
            <w:vAlign w:val="center"/>
            <w:hideMark/>
          </w:tcPr>
          <w:p w14:paraId="2928E379" w14:textId="1106E4BA" w:rsidR="0089462B" w:rsidRPr="00C931DD" w:rsidRDefault="0089462B" w:rsidP="009822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  <w:r>
              <w:rPr>
                <w:rFonts w:ascii="Times" w:eastAsia="Times New Roman" w:hAnsi="Times"/>
                <w:color w:val="000000"/>
                <w:sz w:val="22"/>
              </w:rPr>
              <w:t>4.97</w:t>
            </w:r>
          </w:p>
        </w:tc>
        <w:tc>
          <w:tcPr>
            <w:tcW w:w="1016" w:type="dxa"/>
            <w:gridSpan w:val="2"/>
            <w:noWrap/>
            <w:vAlign w:val="center"/>
            <w:hideMark/>
          </w:tcPr>
          <w:p w14:paraId="20AB5AF9" w14:textId="50816C11" w:rsidR="0089462B" w:rsidRPr="00C931DD" w:rsidRDefault="0089462B" w:rsidP="009822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  <w:r w:rsidRPr="00C931DD">
              <w:rPr>
                <w:rFonts w:ascii="Times" w:eastAsia="Times New Roman" w:hAnsi="Times"/>
                <w:color w:val="000000"/>
                <w:sz w:val="22"/>
              </w:rPr>
              <w:t>0.0</w:t>
            </w:r>
            <w:r>
              <w:rPr>
                <w:rFonts w:ascii="Times" w:eastAsia="Times New Roman" w:hAnsi="Times"/>
                <w:color w:val="000000"/>
                <w:sz w:val="22"/>
              </w:rPr>
              <w:t>77</w:t>
            </w:r>
          </w:p>
        </w:tc>
        <w:tc>
          <w:tcPr>
            <w:tcW w:w="1020" w:type="dxa"/>
            <w:gridSpan w:val="2"/>
            <w:vAlign w:val="center"/>
          </w:tcPr>
          <w:p w14:paraId="24ED3CAF" w14:textId="77777777" w:rsidR="0089462B" w:rsidRPr="00C931DD" w:rsidRDefault="0089462B" w:rsidP="008946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</w:p>
        </w:tc>
        <w:tc>
          <w:tcPr>
            <w:tcW w:w="1020" w:type="dxa"/>
            <w:gridSpan w:val="2"/>
            <w:vAlign w:val="center"/>
          </w:tcPr>
          <w:p w14:paraId="17E9A7A0" w14:textId="77777777" w:rsidR="0089462B" w:rsidRPr="00C931DD" w:rsidRDefault="0089462B" w:rsidP="008946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</w:p>
        </w:tc>
      </w:tr>
    </w:tbl>
    <w:p w14:paraId="23785A3B" w14:textId="74DC341B" w:rsidR="00BD2862" w:rsidRPr="00B36E98" w:rsidRDefault="00242267" w:rsidP="00985240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  <w:vertAlign w:val="superscript"/>
        </w:rPr>
        <w:t>1</w:t>
      </w:r>
      <w:r w:rsidR="00BD2862" w:rsidRPr="00B36E98">
        <w:rPr>
          <w:rFonts w:ascii="Times" w:hAnsi="Times"/>
          <w:sz w:val="22"/>
          <w:szCs w:val="22"/>
        </w:rPr>
        <w:t>Linear mixed</w:t>
      </w:r>
      <w:r w:rsidR="006E2AC6" w:rsidRPr="00B36E98">
        <w:rPr>
          <w:rFonts w:ascii="Times" w:hAnsi="Times"/>
          <w:sz w:val="22"/>
          <w:szCs w:val="22"/>
        </w:rPr>
        <w:t xml:space="preserve"> effect models; random effect for all models was ‘study ID’</w:t>
      </w:r>
    </w:p>
    <w:p w14:paraId="791EB82E" w14:textId="51782649" w:rsidR="009805C7" w:rsidRPr="00B36E98" w:rsidRDefault="009805C7" w:rsidP="009805C7">
      <w:pPr>
        <w:rPr>
          <w:rFonts w:ascii="Times" w:eastAsia="Times New Roman" w:hAnsi="Times"/>
          <w:sz w:val="22"/>
          <w:shd w:val="clear" w:color="auto" w:fill="FFFFFF"/>
        </w:rPr>
      </w:pPr>
      <w:r w:rsidRPr="009805C7">
        <w:rPr>
          <w:rFonts w:ascii="Times" w:eastAsia="Times New Roman" w:hAnsi="Times"/>
          <w:sz w:val="22"/>
          <w:shd w:val="clear" w:color="auto" w:fill="FFFFFF"/>
          <w:vertAlign w:val="superscript"/>
        </w:rPr>
        <w:t>2</w:t>
      </w:r>
      <w:r w:rsidRPr="00B36E98">
        <w:rPr>
          <w:rFonts w:ascii="Times" w:eastAsia="Times New Roman" w:hAnsi="Times"/>
          <w:sz w:val="22"/>
          <w:shd w:val="clear" w:color="auto" w:fill="FFFFFF"/>
        </w:rPr>
        <w:t>Experimental manipulation refers to studies in which some or all individuals underwent a stressful manipulation intend</w:t>
      </w:r>
      <w:r w:rsidR="002B3177">
        <w:rPr>
          <w:rFonts w:ascii="Times" w:eastAsia="Times New Roman" w:hAnsi="Times"/>
          <w:sz w:val="22"/>
          <w:shd w:val="clear" w:color="auto" w:fill="FFFFFF"/>
        </w:rPr>
        <w:t>ed to produce a response (</w:t>
      </w:r>
      <w:r w:rsidRPr="00B36E98">
        <w:rPr>
          <w:rFonts w:ascii="Times" w:eastAsia="Times New Roman" w:hAnsi="Times"/>
          <w:sz w:val="22"/>
          <w:shd w:val="clear" w:color="auto" w:fill="FFFFFF"/>
        </w:rPr>
        <w:t>not including routine capture and handling stress) at some point during the course of the study.</w:t>
      </w:r>
    </w:p>
    <w:p w14:paraId="47BE77A2" w14:textId="115405E2" w:rsidR="009805C7" w:rsidRDefault="009805C7" w:rsidP="009805C7">
      <w:pPr>
        <w:rPr>
          <w:rFonts w:ascii="Times" w:eastAsia="Times New Roman" w:hAnsi="Times"/>
          <w:sz w:val="22"/>
          <w:shd w:val="clear" w:color="auto" w:fill="FFFFFF"/>
        </w:rPr>
      </w:pPr>
      <w:r w:rsidRPr="009805C7">
        <w:rPr>
          <w:rFonts w:ascii="Times" w:eastAsia="Times New Roman" w:hAnsi="Times"/>
          <w:sz w:val="22"/>
          <w:shd w:val="clear" w:color="auto" w:fill="FFFFFF"/>
          <w:vertAlign w:val="superscript"/>
        </w:rPr>
        <w:t>3</w:t>
      </w:r>
      <w:r w:rsidR="00C968DB">
        <w:rPr>
          <w:rFonts w:ascii="Times" w:eastAsia="Times New Roman" w:hAnsi="Times"/>
          <w:sz w:val="22"/>
          <w:shd w:val="clear" w:color="auto" w:fill="FFFFFF"/>
        </w:rPr>
        <w:t>Captive condition categorized as free-ranging, captive, and wild-caught captive</w:t>
      </w:r>
    </w:p>
    <w:p w14:paraId="5ABEE2D6" w14:textId="407F0D7C" w:rsidR="00DE2F40" w:rsidRPr="00C968DB" w:rsidRDefault="004B51C0" w:rsidP="009805C7">
      <w:pPr>
        <w:rPr>
          <w:rFonts w:ascii="Times" w:eastAsia="Times New Roman" w:hAnsi="Times"/>
          <w:sz w:val="22"/>
          <w:shd w:val="clear" w:color="auto" w:fill="FFFFFF"/>
        </w:rPr>
      </w:pPr>
      <w:r w:rsidRPr="004B51C0">
        <w:rPr>
          <w:rFonts w:ascii="Times" w:eastAsia="Times New Roman" w:hAnsi="Times"/>
          <w:sz w:val="22"/>
          <w:shd w:val="clear" w:color="auto" w:fill="FFFFFF"/>
          <w:vertAlign w:val="superscript"/>
        </w:rPr>
        <w:t>4</w:t>
      </w:r>
      <w:r w:rsidR="00C968DB">
        <w:rPr>
          <w:rFonts w:ascii="Times" w:eastAsia="Times New Roman" w:hAnsi="Times"/>
          <w:sz w:val="22"/>
          <w:shd w:val="clear" w:color="auto" w:fill="FFFFFF"/>
        </w:rPr>
        <w:t>Repeated measures of the same individuals made within or across life history stages (LHS)</w:t>
      </w:r>
    </w:p>
    <w:p w14:paraId="22EFEEDE" w14:textId="0F3F8A5B" w:rsidR="004B51C0" w:rsidRDefault="004B51C0" w:rsidP="004B51C0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  <w:vertAlign w:val="superscript"/>
        </w:rPr>
        <w:t>5</w:t>
      </w:r>
      <w:r w:rsidR="002B3177" w:rsidRPr="00471FAD">
        <w:rPr>
          <w:rFonts w:ascii="Times" w:hAnsi="Times"/>
          <w:sz w:val="22"/>
          <w:szCs w:val="22"/>
        </w:rPr>
        <w:t xml:space="preserve">We used model selection with </w:t>
      </w:r>
      <w:proofErr w:type="spellStart"/>
      <w:r w:rsidR="002B3177" w:rsidRPr="00471FAD">
        <w:rPr>
          <w:rFonts w:ascii="Times" w:hAnsi="Times"/>
          <w:sz w:val="22"/>
          <w:szCs w:val="22"/>
        </w:rPr>
        <w:t>Akaike’s</w:t>
      </w:r>
      <w:proofErr w:type="spellEnd"/>
      <w:r w:rsidR="002B3177" w:rsidRPr="00471FAD">
        <w:rPr>
          <w:rFonts w:ascii="Times" w:hAnsi="Times"/>
          <w:sz w:val="22"/>
          <w:szCs w:val="22"/>
        </w:rPr>
        <w:t xml:space="preserve"> Information Criterion adjusted for small sample size (AICc). </w:t>
      </w:r>
      <w:r w:rsidR="002B3177" w:rsidRPr="00471FAD">
        <w:rPr>
          <w:rFonts w:ascii="Times" w:hAnsi="Times"/>
          <w:sz w:val="22"/>
          <w:szCs w:val="22"/>
        </w:rPr>
        <w:sym w:font="Symbol" w:char="F044"/>
      </w:r>
      <w:r w:rsidR="002B3177" w:rsidRPr="00471FAD">
        <w:rPr>
          <w:rFonts w:ascii="Times" w:hAnsi="Times"/>
          <w:sz w:val="22"/>
          <w:szCs w:val="22"/>
        </w:rPr>
        <w:t>AICc refers to the difference between the AICc of a given model and the best-fit model.</w:t>
      </w:r>
    </w:p>
    <w:p w14:paraId="13AB7CCF" w14:textId="0D0D37A8" w:rsidR="00C118CF" w:rsidRPr="00C118CF" w:rsidRDefault="00C118CF" w:rsidP="00C42105">
      <w:pPr>
        <w:rPr>
          <w:rFonts w:ascii="Times" w:hAnsi="Times"/>
          <w:sz w:val="22"/>
          <w:szCs w:val="22"/>
        </w:rPr>
      </w:pPr>
      <w:r>
        <w:rPr>
          <w:rFonts w:ascii="Times" w:hAnsi="Times"/>
          <w:vertAlign w:val="superscript"/>
        </w:rPr>
        <w:t>6</w:t>
      </w:r>
      <w:r>
        <w:rPr>
          <w:rFonts w:ascii="Times" w:eastAsia="Times New Roman" w:hAnsi="Times"/>
          <w:sz w:val="22"/>
          <w:szCs w:val="22"/>
          <w:shd w:val="clear" w:color="auto" w:fill="FFFFFF"/>
        </w:rPr>
        <w:t>M</w:t>
      </w:r>
      <w:r w:rsidRPr="00257BC6">
        <w:rPr>
          <w:rFonts w:ascii="Times" w:eastAsia="Times New Roman" w:hAnsi="Times"/>
          <w:sz w:val="22"/>
          <w:szCs w:val="22"/>
          <w:shd w:val="clear" w:color="auto" w:fill="FFFFFF"/>
        </w:rPr>
        <w:t>arginal and conditional R</w:t>
      </w:r>
      <w:r w:rsidRPr="00C118CF">
        <w:rPr>
          <w:rFonts w:ascii="Times" w:eastAsia="Times New Roman" w:hAnsi="Times"/>
          <w:sz w:val="22"/>
          <w:szCs w:val="22"/>
          <w:shd w:val="clear" w:color="auto" w:fill="FFFFFF"/>
          <w:vertAlign w:val="superscript"/>
        </w:rPr>
        <w:t>2</w:t>
      </w:r>
      <w:r>
        <w:rPr>
          <w:rFonts w:ascii="Times" w:eastAsia="Times New Roman" w:hAnsi="Times"/>
          <w:sz w:val="22"/>
          <w:szCs w:val="22"/>
          <w:shd w:val="clear" w:color="auto" w:fill="FFFFFF"/>
        </w:rPr>
        <w:t xml:space="preserve"> </w:t>
      </w:r>
      <w:r w:rsidRPr="00257BC6">
        <w:rPr>
          <w:rFonts w:ascii="Times" w:eastAsia="Times New Roman" w:hAnsi="Times"/>
          <w:sz w:val="22"/>
          <w:szCs w:val="22"/>
          <w:shd w:val="clear" w:color="auto" w:fill="FFFFFF"/>
        </w:rPr>
        <w:t>estimated for general</w:t>
      </w:r>
      <w:r>
        <w:rPr>
          <w:rFonts w:ascii="Times" w:eastAsia="Times New Roman" w:hAnsi="Times"/>
          <w:sz w:val="22"/>
          <w:szCs w:val="22"/>
          <w:shd w:val="clear" w:color="auto" w:fill="FFFFFF"/>
        </w:rPr>
        <w:t>ized</w:t>
      </w:r>
      <w:r w:rsidRPr="00257BC6">
        <w:rPr>
          <w:rFonts w:ascii="Times" w:eastAsia="Times New Roman" w:hAnsi="Times"/>
          <w:sz w:val="22"/>
          <w:szCs w:val="22"/>
          <w:shd w:val="clear" w:color="auto" w:fill="FFFFFF"/>
        </w:rPr>
        <w:t xml:space="preserve"> linear</w:t>
      </w:r>
      <w:r>
        <w:rPr>
          <w:rFonts w:ascii="Times" w:eastAsia="Times New Roman" w:hAnsi="Times"/>
          <w:sz w:val="22"/>
          <w:szCs w:val="22"/>
          <w:shd w:val="clear" w:color="auto" w:fill="FFFFFF"/>
        </w:rPr>
        <w:t xml:space="preserve"> </w:t>
      </w:r>
      <w:r w:rsidRPr="00257BC6">
        <w:rPr>
          <w:rFonts w:ascii="Times" w:eastAsia="Times New Roman" w:hAnsi="Times"/>
          <w:sz w:val="22"/>
          <w:szCs w:val="22"/>
          <w:shd w:val="clear" w:color="auto" w:fill="FFFFFF"/>
        </w:rPr>
        <w:t>mixed models (R</w:t>
      </w:r>
      <w:r w:rsidRPr="00257BC6">
        <w:rPr>
          <w:rFonts w:ascii="Times" w:eastAsia="Times New Roman" w:hAnsi="Times"/>
          <w:sz w:val="22"/>
          <w:szCs w:val="22"/>
          <w:shd w:val="clear" w:color="auto" w:fill="FFFFFF"/>
          <w:vertAlign w:val="superscript"/>
        </w:rPr>
        <w:t>2</w:t>
      </w:r>
      <w:r w:rsidRPr="00257BC6">
        <w:rPr>
          <w:rFonts w:ascii="Times" w:eastAsia="Times New Roman" w:hAnsi="Times"/>
          <w:sz w:val="22"/>
          <w:szCs w:val="22"/>
          <w:shd w:val="clear" w:color="auto" w:fill="FFFFFF"/>
          <w:vertAlign w:val="subscript"/>
        </w:rPr>
        <w:t>GLMM</w:t>
      </w:r>
      <w:r w:rsidRPr="00257BC6">
        <w:rPr>
          <w:rFonts w:ascii="Times" w:eastAsia="Times New Roman" w:hAnsi="Times"/>
          <w:sz w:val="22"/>
          <w:szCs w:val="22"/>
          <w:shd w:val="clear" w:color="auto" w:fill="FFFFFF"/>
        </w:rPr>
        <w:t>)</w:t>
      </w:r>
    </w:p>
    <w:p w14:paraId="66152665" w14:textId="74C7E03F" w:rsidR="00C42105" w:rsidRPr="00B36E98" w:rsidRDefault="00C118CF" w:rsidP="00C42105">
      <w:pPr>
        <w:rPr>
          <w:rFonts w:ascii="Times" w:eastAsia="Times New Roman" w:hAnsi="Times"/>
          <w:sz w:val="22"/>
          <w:shd w:val="clear" w:color="auto" w:fill="FFFFFF"/>
        </w:rPr>
      </w:pPr>
      <w:r>
        <w:rPr>
          <w:rFonts w:ascii="Times" w:hAnsi="Times"/>
          <w:vertAlign w:val="superscript"/>
        </w:rPr>
        <w:t>7</w:t>
      </w:r>
      <w:r w:rsidR="00C42105">
        <w:rPr>
          <w:rFonts w:ascii="Times" w:eastAsia="Times New Roman" w:hAnsi="Times"/>
          <w:sz w:val="22"/>
          <w:shd w:val="clear" w:color="auto" w:fill="FFFFFF"/>
        </w:rPr>
        <w:t>I</w:t>
      </w:r>
      <w:r w:rsidR="00C42105" w:rsidRPr="00B36E98">
        <w:rPr>
          <w:rFonts w:ascii="Times" w:eastAsia="Times New Roman" w:hAnsi="Times"/>
          <w:sz w:val="22"/>
          <w:shd w:val="clear" w:color="auto" w:fill="FFFFFF"/>
        </w:rPr>
        <w:t>nitial GCs refer to concentrations of GCs expected not to reflect the acute stress of capture.</w:t>
      </w:r>
      <w:r w:rsidR="002B3177">
        <w:rPr>
          <w:rFonts w:ascii="Times" w:eastAsia="Times New Roman" w:hAnsi="Times"/>
          <w:sz w:val="22"/>
          <w:shd w:val="clear" w:color="auto" w:fill="FFFFFF"/>
        </w:rPr>
        <w:t xml:space="preserve"> </w:t>
      </w:r>
      <w:r w:rsidR="002B3177" w:rsidRPr="00471FAD">
        <w:rPr>
          <w:rFonts w:ascii="Times" w:hAnsi="Times"/>
          <w:sz w:val="22"/>
          <w:szCs w:val="22"/>
        </w:rPr>
        <w:t xml:space="preserve">Check marks indicate variables included in the model, and </w:t>
      </w:r>
      <w:r w:rsidR="002B3177">
        <w:rPr>
          <w:rFonts w:ascii="Times" w:hAnsi="Times"/>
          <w:sz w:val="22"/>
          <w:szCs w:val="22"/>
        </w:rPr>
        <w:t>rows without</w:t>
      </w:r>
      <w:r w:rsidR="002B3177" w:rsidRPr="00471FAD">
        <w:rPr>
          <w:rFonts w:ascii="Times" w:hAnsi="Times"/>
          <w:sz w:val="22"/>
          <w:szCs w:val="22"/>
        </w:rPr>
        <w:t xml:space="preserve"> checkmarks indicate the null model.</w:t>
      </w:r>
    </w:p>
    <w:p w14:paraId="546ECC2E" w14:textId="259D2FF0" w:rsidR="00C42105" w:rsidRPr="00B36E98" w:rsidRDefault="00C118CF" w:rsidP="00C42105">
      <w:pPr>
        <w:rPr>
          <w:rFonts w:ascii="Times" w:eastAsia="Times New Roman" w:hAnsi="Times"/>
          <w:sz w:val="22"/>
          <w:shd w:val="clear" w:color="auto" w:fill="FFFFFF"/>
        </w:rPr>
      </w:pPr>
      <w:r>
        <w:rPr>
          <w:rFonts w:ascii="Times" w:eastAsia="Times New Roman" w:hAnsi="Times"/>
          <w:sz w:val="22"/>
          <w:shd w:val="clear" w:color="auto" w:fill="FFFFFF"/>
          <w:vertAlign w:val="superscript"/>
        </w:rPr>
        <w:t>8</w:t>
      </w:r>
      <w:r w:rsidR="00C42105" w:rsidRPr="00B36E98">
        <w:rPr>
          <w:rFonts w:ascii="Times" w:eastAsia="Times New Roman" w:hAnsi="Times"/>
          <w:sz w:val="22"/>
          <w:shd w:val="clear" w:color="auto" w:fill="FFFFFF"/>
        </w:rPr>
        <w:t>Response GCs refer to</w:t>
      </w:r>
      <w:r w:rsidR="00C42105" w:rsidRPr="00B36E98">
        <w:rPr>
          <w:sz w:val="22"/>
        </w:rPr>
        <w:t xml:space="preserve"> </w:t>
      </w:r>
      <w:r w:rsidR="00C42105" w:rsidRPr="00B36E98">
        <w:rPr>
          <w:rFonts w:ascii="Times" w:eastAsia="Times New Roman" w:hAnsi="Times"/>
          <w:sz w:val="22"/>
          <w:shd w:val="clear" w:color="auto" w:fill="FFFFFF"/>
        </w:rPr>
        <w:t>elevated GC titers fo</w:t>
      </w:r>
      <w:r w:rsidR="00C42105">
        <w:rPr>
          <w:rFonts w:ascii="Times" w:eastAsia="Times New Roman" w:hAnsi="Times"/>
          <w:sz w:val="22"/>
          <w:shd w:val="clear" w:color="auto" w:fill="FFFFFF"/>
        </w:rPr>
        <w:t xml:space="preserve">llowing an acute capture, handling, or confinement </w:t>
      </w:r>
      <w:r w:rsidR="00C42105" w:rsidRPr="00B36E98">
        <w:rPr>
          <w:rFonts w:ascii="Times" w:eastAsia="Times New Roman" w:hAnsi="Times"/>
          <w:sz w:val="22"/>
          <w:shd w:val="clear" w:color="auto" w:fill="FFFFFF"/>
        </w:rPr>
        <w:t xml:space="preserve">stress. </w:t>
      </w:r>
    </w:p>
    <w:p w14:paraId="36E9B577" w14:textId="5DFB6896" w:rsidR="00F2589E" w:rsidRDefault="00C118CF" w:rsidP="00985240">
      <w:pPr>
        <w:rPr>
          <w:rFonts w:ascii="Times" w:eastAsia="Times New Roman" w:hAnsi="Times"/>
          <w:sz w:val="22"/>
          <w:shd w:val="clear" w:color="auto" w:fill="FFFFFF"/>
        </w:rPr>
      </w:pPr>
      <w:r>
        <w:rPr>
          <w:rFonts w:ascii="Times" w:hAnsi="Times"/>
          <w:sz w:val="22"/>
          <w:vertAlign w:val="superscript"/>
        </w:rPr>
        <w:t>9</w:t>
      </w:r>
      <w:r w:rsidR="00DF7440" w:rsidRPr="00DF7440">
        <w:rPr>
          <w:rFonts w:ascii="Times" w:eastAsia="Times New Roman" w:hAnsi="Times"/>
          <w:sz w:val="22"/>
          <w:shd w:val="clear" w:color="auto" w:fill="FFFFFF"/>
        </w:rPr>
        <w:t>S</w:t>
      </w:r>
      <w:r w:rsidR="00DF7440">
        <w:rPr>
          <w:rFonts w:ascii="Times" w:eastAsia="Times New Roman" w:hAnsi="Times"/>
          <w:sz w:val="22"/>
          <w:shd w:val="clear" w:color="auto" w:fill="FFFFFF"/>
        </w:rPr>
        <w:t>ubset analysi</w:t>
      </w:r>
      <w:r w:rsidR="00941B40" w:rsidRPr="00DF7440">
        <w:rPr>
          <w:rFonts w:ascii="Times" w:eastAsia="Times New Roman" w:hAnsi="Times"/>
          <w:sz w:val="22"/>
          <w:shd w:val="clear" w:color="auto" w:fill="FFFFFF"/>
        </w:rPr>
        <w:t xml:space="preserve">s of </w:t>
      </w:r>
      <w:r w:rsidR="00865E9F">
        <w:rPr>
          <w:rFonts w:ascii="Times" w:eastAsia="Times New Roman" w:hAnsi="Times"/>
          <w:sz w:val="22"/>
          <w:shd w:val="clear" w:color="auto" w:fill="FFFFFF"/>
        </w:rPr>
        <w:t xml:space="preserve">only </w:t>
      </w:r>
      <w:r w:rsidR="00941B40" w:rsidRPr="00DF7440">
        <w:rPr>
          <w:rFonts w:ascii="Times" w:eastAsia="Times New Roman" w:hAnsi="Times"/>
          <w:sz w:val="22"/>
          <w:shd w:val="clear" w:color="auto" w:fill="FFFFFF"/>
        </w:rPr>
        <w:t xml:space="preserve">estimates measured </w:t>
      </w:r>
      <w:r w:rsidR="00941B40" w:rsidRPr="00DF7440">
        <w:rPr>
          <w:rFonts w:ascii="Times" w:eastAsia="Times New Roman" w:hAnsi="Times"/>
          <w:i/>
          <w:sz w:val="22"/>
          <w:shd w:val="clear" w:color="auto" w:fill="FFFFFF"/>
        </w:rPr>
        <w:t>within</w:t>
      </w:r>
      <w:r w:rsidR="00941B40" w:rsidRPr="00DF7440">
        <w:rPr>
          <w:rFonts w:ascii="Times" w:eastAsia="Times New Roman" w:hAnsi="Times"/>
          <w:sz w:val="22"/>
          <w:shd w:val="clear" w:color="auto" w:fill="FFFFFF"/>
        </w:rPr>
        <w:t xml:space="preserve"> a life history stage</w:t>
      </w:r>
    </w:p>
    <w:p w14:paraId="41343910" w14:textId="36DDF4A9" w:rsidR="00C968DB" w:rsidRPr="00C968DB" w:rsidRDefault="00C118CF" w:rsidP="00985240">
      <w:pPr>
        <w:rPr>
          <w:rFonts w:ascii="Times" w:hAnsi="Times"/>
          <w:sz w:val="21"/>
        </w:rPr>
      </w:pPr>
      <w:r>
        <w:rPr>
          <w:rFonts w:ascii="Times" w:eastAsia="Times New Roman" w:hAnsi="Times"/>
          <w:sz w:val="22"/>
          <w:shd w:val="clear" w:color="auto" w:fill="FFFFFF"/>
          <w:vertAlign w:val="superscript"/>
        </w:rPr>
        <w:t>10</w:t>
      </w:r>
      <w:r w:rsidR="00C968DB">
        <w:rPr>
          <w:rFonts w:ascii="Times" w:eastAsia="Times New Roman" w:hAnsi="Times"/>
          <w:sz w:val="22"/>
          <w:shd w:val="clear" w:color="auto" w:fill="FFFFFF"/>
        </w:rPr>
        <w:t>Life history stage categorized as non-breeding, pre-breeding, or breeding season</w:t>
      </w:r>
    </w:p>
    <w:p w14:paraId="5BBD429E" w14:textId="1D3EFCAC" w:rsidR="00C42105" w:rsidRPr="00C42105" w:rsidRDefault="00C42105" w:rsidP="00C42105">
      <w:pPr>
        <w:rPr>
          <w:rFonts w:ascii="Times" w:eastAsia="Times New Roman" w:hAnsi="Times"/>
          <w:sz w:val="22"/>
          <w:shd w:val="clear" w:color="auto" w:fill="FFFFFF"/>
        </w:rPr>
      </w:pPr>
      <w:r>
        <w:rPr>
          <w:rFonts w:ascii="Times" w:eastAsia="Times New Roman" w:hAnsi="Times"/>
          <w:sz w:val="22"/>
          <w:shd w:val="clear" w:color="auto" w:fill="FFFFFF"/>
          <w:vertAlign w:val="superscript"/>
        </w:rPr>
        <w:t>1</w:t>
      </w:r>
      <w:r w:rsidR="00C118CF">
        <w:rPr>
          <w:rFonts w:ascii="Times" w:eastAsia="Times New Roman" w:hAnsi="Times"/>
          <w:sz w:val="22"/>
          <w:shd w:val="clear" w:color="auto" w:fill="FFFFFF"/>
          <w:vertAlign w:val="superscript"/>
        </w:rPr>
        <w:t>1</w:t>
      </w:r>
      <w:r w:rsidRPr="00B36E98">
        <w:rPr>
          <w:rFonts w:ascii="Times" w:eastAsia="Times New Roman" w:hAnsi="Times"/>
          <w:sz w:val="22"/>
          <w:shd w:val="clear" w:color="auto" w:fill="FFFFFF"/>
        </w:rPr>
        <w:t>Integrated GCs refer to GC titers representing hormone secretion over a relatively long time.</w:t>
      </w:r>
    </w:p>
    <w:p w14:paraId="06403C9F" w14:textId="69624094" w:rsidR="00C968DB" w:rsidRDefault="00C968DB">
      <w:pPr>
        <w:rPr>
          <w:rFonts w:ascii="Times" w:hAnsi="Times"/>
          <w:highlight w:val="yellow"/>
        </w:rPr>
      </w:pPr>
      <w:r>
        <w:rPr>
          <w:rFonts w:ascii="Times" w:hAnsi="Times"/>
          <w:highlight w:val="yellow"/>
        </w:rPr>
        <w:br w:type="page"/>
      </w:r>
    </w:p>
    <w:p w14:paraId="79545D08" w14:textId="77777777" w:rsidR="00C968DB" w:rsidRDefault="00C968DB" w:rsidP="00594D4C">
      <w:pPr>
        <w:rPr>
          <w:rFonts w:ascii="Times" w:hAnsi="Times"/>
          <w:highlight w:val="yellow"/>
        </w:rPr>
      </w:pPr>
    </w:p>
    <w:p w14:paraId="37C06CAC" w14:textId="01D2E40F" w:rsidR="00341938" w:rsidRPr="00853AEA" w:rsidRDefault="00042CC4" w:rsidP="00594D4C">
      <w:pPr>
        <w:rPr>
          <w:rFonts w:ascii="Times" w:hAnsi="Times"/>
        </w:rPr>
      </w:pPr>
      <w:r w:rsidRPr="002B3177">
        <w:rPr>
          <w:rFonts w:ascii="Times" w:hAnsi="Times"/>
        </w:rPr>
        <w:t xml:space="preserve">Supplemental </w:t>
      </w:r>
      <w:r w:rsidR="00594D4C" w:rsidRPr="002B3177">
        <w:rPr>
          <w:rFonts w:ascii="Times" w:hAnsi="Times"/>
        </w:rPr>
        <w:t xml:space="preserve">Table </w:t>
      </w:r>
      <w:r w:rsidR="006E0F09" w:rsidRPr="002B3177">
        <w:rPr>
          <w:rFonts w:ascii="Times" w:hAnsi="Times"/>
        </w:rPr>
        <w:t>3</w:t>
      </w:r>
      <w:r w:rsidR="00594D4C" w:rsidRPr="002B3177">
        <w:rPr>
          <w:rFonts w:ascii="Times" w:hAnsi="Times"/>
        </w:rPr>
        <w:t>.</w:t>
      </w:r>
      <w:r w:rsidR="00D42C7C" w:rsidRPr="002B3177">
        <w:rPr>
          <w:rFonts w:ascii="Times" w:hAnsi="Times"/>
        </w:rPr>
        <w:t xml:space="preserve"> Parameter estimates from model averages of the top candidate models</w:t>
      </w:r>
      <w:r w:rsidR="008650C4">
        <w:rPr>
          <w:rFonts w:ascii="Times" w:hAnsi="Times"/>
        </w:rPr>
        <w:t xml:space="preserve"> (</w:t>
      </w:r>
      <w:r w:rsidR="008650C4">
        <w:rPr>
          <w:rFonts w:ascii="Times" w:hAnsi="Times"/>
        </w:rPr>
        <w:sym w:font="Symbol" w:char="F044"/>
      </w:r>
      <w:r w:rsidR="008650C4" w:rsidRPr="00045E1A">
        <w:rPr>
          <w:rFonts w:ascii="Times" w:hAnsi="Times"/>
          <w:sz w:val="22"/>
          <w:szCs w:val="22"/>
        </w:rPr>
        <w:t>AICc</w:t>
      </w:r>
      <w:r w:rsidR="008650C4">
        <w:rPr>
          <w:rFonts w:ascii="Times" w:hAnsi="Times"/>
          <w:sz w:val="22"/>
          <w:szCs w:val="22"/>
        </w:rPr>
        <w:t xml:space="preserve"> &lt; 2)</w:t>
      </w:r>
      <w:r w:rsidR="00D42C7C" w:rsidRPr="00D42C7C">
        <w:rPr>
          <w:rFonts w:ascii="Times" w:hAnsi="Times"/>
        </w:rPr>
        <w:t xml:space="preserve"> predicting </w:t>
      </w:r>
      <w:r w:rsidR="008650C4">
        <w:rPr>
          <w:rFonts w:ascii="Times" w:hAnsi="Times"/>
        </w:rPr>
        <w:t>variation in the repeatability of glucocorticoid measures.</w:t>
      </w:r>
      <w:r w:rsidR="00865E9F">
        <w:rPr>
          <w:rFonts w:ascii="Times" w:hAnsi="Times"/>
        </w:rPr>
        <w:t xml:space="preserve"> </w:t>
      </w:r>
      <w:r w:rsidR="001E3E1C">
        <w:rPr>
          <w:rFonts w:ascii="Times" w:hAnsi="Times"/>
        </w:rPr>
        <w:t>V</w:t>
      </w:r>
      <w:r w:rsidR="00865E9F">
        <w:rPr>
          <w:rFonts w:ascii="Times" w:hAnsi="Times"/>
        </w:rPr>
        <w:t xml:space="preserve">ariables </w:t>
      </w:r>
      <w:r w:rsidR="001E3E1C">
        <w:rPr>
          <w:rFonts w:ascii="Times" w:hAnsi="Times"/>
        </w:rPr>
        <w:t>evaluated include</w:t>
      </w:r>
      <w:r w:rsidR="00865E9F">
        <w:rPr>
          <w:rFonts w:ascii="Times" w:hAnsi="Times"/>
        </w:rPr>
        <w:t xml:space="preserve"> factors associated with subject biology and sampling environment (see main text for details).</w:t>
      </w:r>
      <w:r w:rsidR="00A84467">
        <w:rPr>
          <w:rFonts w:ascii="Times" w:hAnsi="Times"/>
        </w:rPr>
        <w:t xml:space="preserve"> Significant </w:t>
      </w:r>
      <w:r w:rsidR="002B3177">
        <w:rPr>
          <w:rFonts w:ascii="Times" w:hAnsi="Times"/>
        </w:rPr>
        <w:t>effects</w:t>
      </w:r>
      <w:r w:rsidR="00EC24D0">
        <w:rPr>
          <w:rFonts w:ascii="Times" w:hAnsi="Times"/>
        </w:rPr>
        <w:t xml:space="preserve"> (p&lt;0.05)</w:t>
      </w:r>
      <w:r w:rsidR="00A84467">
        <w:rPr>
          <w:rFonts w:ascii="Times" w:hAnsi="Times"/>
        </w:rPr>
        <w:t xml:space="preserve"> are </w:t>
      </w:r>
      <w:r w:rsidR="00EC24D0">
        <w:rPr>
          <w:rFonts w:ascii="Times" w:hAnsi="Times"/>
        </w:rPr>
        <w:t xml:space="preserve">indicated in bold. </w:t>
      </w:r>
    </w:p>
    <w:tbl>
      <w:tblPr>
        <w:tblStyle w:val="PlainTable3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28"/>
        <w:gridCol w:w="1798"/>
        <w:gridCol w:w="1428"/>
        <w:gridCol w:w="1260"/>
        <w:gridCol w:w="1095"/>
        <w:gridCol w:w="1170"/>
      </w:tblGrid>
      <w:tr w:rsidR="002B11E5" w:rsidRPr="00035DF7" w14:paraId="557FABC5" w14:textId="77777777" w:rsidTr="004101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3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28" w:type="dxa"/>
            <w:tcBorders>
              <w:bottom w:val="none" w:sz="0" w:space="0" w:color="auto"/>
            </w:tcBorders>
            <w:shd w:val="clear" w:color="auto" w:fill="auto"/>
            <w:noWrap/>
            <w:vAlign w:val="center"/>
          </w:tcPr>
          <w:p w14:paraId="418B57FC" w14:textId="77777777" w:rsidR="002B11E5" w:rsidRPr="001A50B4" w:rsidRDefault="002B11E5" w:rsidP="00F2589E">
            <w:pPr>
              <w:jc w:val="center"/>
              <w:rPr>
                <w:rFonts w:ascii="Times" w:eastAsia="Times New Roman" w:hAnsi="Times"/>
                <w:sz w:val="18"/>
                <w:szCs w:val="20"/>
              </w:rPr>
            </w:pPr>
          </w:p>
        </w:tc>
        <w:tc>
          <w:tcPr>
            <w:tcW w:w="179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9BB2847" w14:textId="77777777" w:rsidR="002B11E5" w:rsidRPr="001A50B4" w:rsidRDefault="002B11E5" w:rsidP="00F258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</w:p>
        </w:tc>
        <w:tc>
          <w:tcPr>
            <w:tcW w:w="142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C04FB71" w14:textId="77777777" w:rsidR="002B11E5" w:rsidRPr="001A50B4" w:rsidRDefault="002B11E5" w:rsidP="00F258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62EFB1D" w14:textId="77777777" w:rsidR="002B11E5" w:rsidRPr="001A50B4" w:rsidRDefault="002B11E5" w:rsidP="00F258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36451F0" w14:textId="77777777" w:rsidR="002B11E5" w:rsidRDefault="002B11E5" w:rsidP="00F258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AA84C30" w14:textId="77777777" w:rsidR="002B11E5" w:rsidRPr="001A50B4" w:rsidRDefault="002B11E5" w:rsidP="00F258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</w:p>
        </w:tc>
      </w:tr>
      <w:tr w:rsidR="00BD7BF3" w:rsidRPr="00035DF7" w14:paraId="1DF0D1CF" w14:textId="77777777" w:rsidTr="004101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8" w:type="dxa"/>
            <w:shd w:val="clear" w:color="auto" w:fill="auto"/>
            <w:noWrap/>
            <w:vAlign w:val="center"/>
            <w:hideMark/>
          </w:tcPr>
          <w:p w14:paraId="1E1E77B1" w14:textId="77777777" w:rsidR="00F2589E" w:rsidRPr="001A50B4" w:rsidRDefault="00F2589E" w:rsidP="00F2589E">
            <w:pPr>
              <w:jc w:val="center"/>
              <w:rPr>
                <w:rFonts w:ascii="Times" w:eastAsia="Times New Roman" w:hAnsi="Times"/>
                <w:sz w:val="18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281E4" w14:textId="77777777" w:rsidR="00F2589E" w:rsidRPr="001A50B4" w:rsidRDefault="00F2589E" w:rsidP="00F258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  <w:r w:rsidRPr="001A50B4">
              <w:rPr>
                <w:rFonts w:ascii="Times" w:eastAsia="Times New Roman" w:hAnsi="Times"/>
                <w:color w:val="000000"/>
                <w:sz w:val="22"/>
              </w:rPr>
              <w:t>Variable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DD155" w14:textId="77777777" w:rsidR="00F2589E" w:rsidRPr="001A50B4" w:rsidRDefault="00F2589E" w:rsidP="00F258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  <w:r w:rsidRPr="001A50B4">
              <w:rPr>
                <w:rFonts w:ascii="Times" w:eastAsia="Times New Roman" w:hAnsi="Times"/>
                <w:color w:val="000000"/>
                <w:sz w:val="22"/>
              </w:rPr>
              <w:t>Estimate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48AFC" w14:textId="77777777" w:rsidR="00F2589E" w:rsidRPr="001A50B4" w:rsidRDefault="00F2589E" w:rsidP="00F258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  <w:r w:rsidRPr="001A50B4">
              <w:rPr>
                <w:rFonts w:ascii="Times" w:eastAsia="Times New Roman" w:hAnsi="Times"/>
                <w:color w:val="000000"/>
                <w:sz w:val="22"/>
              </w:rPr>
              <w:t>SE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4CEF8" w14:textId="77777777" w:rsidR="00F2589E" w:rsidRPr="001A50B4" w:rsidRDefault="00F2589E" w:rsidP="00F258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  <w:r>
              <w:rPr>
                <w:rFonts w:ascii="Times" w:eastAsia="Times New Roman" w:hAnsi="Times"/>
                <w:color w:val="000000"/>
                <w:sz w:val="22"/>
              </w:rPr>
              <w:t>z-</w:t>
            </w:r>
            <w:r w:rsidRPr="001A50B4">
              <w:rPr>
                <w:rFonts w:ascii="Times" w:eastAsia="Times New Roman" w:hAnsi="Times"/>
                <w:color w:val="000000"/>
                <w:sz w:val="22"/>
              </w:rPr>
              <w:t>value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4EFD1" w14:textId="77777777" w:rsidR="00F2589E" w:rsidRPr="001A50B4" w:rsidRDefault="00F2589E" w:rsidP="00F258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  <w:r w:rsidRPr="001A50B4">
              <w:rPr>
                <w:rFonts w:ascii="Times" w:eastAsia="Times New Roman" w:hAnsi="Times"/>
                <w:color w:val="000000"/>
                <w:sz w:val="22"/>
              </w:rPr>
              <w:t>p</w:t>
            </w:r>
            <w:r>
              <w:rPr>
                <w:rFonts w:ascii="Times" w:eastAsia="Times New Roman" w:hAnsi="Times"/>
                <w:color w:val="000000"/>
                <w:sz w:val="22"/>
              </w:rPr>
              <w:t>-value</w:t>
            </w:r>
          </w:p>
        </w:tc>
      </w:tr>
      <w:tr w:rsidR="00873D69" w:rsidRPr="00035DF7" w14:paraId="069645A0" w14:textId="77777777" w:rsidTr="00853AEA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8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14:paraId="3AADC479" w14:textId="223959C1" w:rsidR="00873D69" w:rsidRPr="008934CF" w:rsidRDefault="00873D69" w:rsidP="002B2BF6">
            <w:pPr>
              <w:jc w:val="center"/>
              <w:rPr>
                <w:rFonts w:ascii="Times" w:eastAsia="Times New Roman" w:hAnsi="Times"/>
                <w:color w:val="000000"/>
                <w:sz w:val="22"/>
                <w:vertAlign w:val="superscript"/>
              </w:rPr>
            </w:pPr>
            <w:r w:rsidRPr="001A50B4">
              <w:rPr>
                <w:rFonts w:ascii="Times" w:eastAsia="Times New Roman" w:hAnsi="Times"/>
                <w:color w:val="000000"/>
                <w:sz w:val="22"/>
              </w:rPr>
              <w:t>Initial</w:t>
            </w:r>
            <w:r>
              <w:rPr>
                <w:rFonts w:ascii="Times" w:eastAsia="Times New Roman" w:hAnsi="Times"/>
                <w:color w:val="000000"/>
                <w:sz w:val="22"/>
                <w:vertAlign w:val="superscript"/>
              </w:rPr>
              <w:t>2</w:t>
            </w:r>
          </w:p>
        </w:tc>
        <w:tc>
          <w:tcPr>
            <w:tcW w:w="1798" w:type="dxa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7571A5E" w14:textId="020526C3" w:rsidR="00873D69" w:rsidRPr="00EC24D0" w:rsidRDefault="00873D69" w:rsidP="00F258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  <w:vertAlign w:val="superscript"/>
              </w:rPr>
            </w:pPr>
            <w:r w:rsidRPr="00EC24D0">
              <w:rPr>
                <w:rFonts w:ascii="Times" w:eastAsia="Times New Roman" w:hAnsi="Times"/>
                <w:b/>
                <w:color w:val="000000"/>
                <w:sz w:val="22"/>
              </w:rPr>
              <w:t>Bird</w:t>
            </w:r>
            <w:r w:rsidRPr="00EC24D0">
              <w:rPr>
                <w:rFonts w:ascii="Times" w:eastAsia="Times New Roman" w:hAnsi="Times"/>
                <w:b/>
                <w:color w:val="000000"/>
                <w:sz w:val="22"/>
                <w:vertAlign w:val="superscript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39B5BC5" w14:textId="101BA05F" w:rsidR="00873D69" w:rsidRPr="00EC24D0" w:rsidRDefault="00873D69" w:rsidP="00873D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  <w:r>
              <w:rPr>
                <w:rFonts w:ascii="Times Roman" w:eastAsia="Times New Roman" w:hAnsi="Times Roman"/>
                <w:b/>
                <w:bCs/>
                <w:color w:val="000000"/>
                <w:sz w:val="22"/>
                <w:szCs w:val="22"/>
              </w:rPr>
              <w:t>-0.516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A1C6352" w14:textId="0EE407F9" w:rsidR="00873D69" w:rsidRPr="00EC24D0" w:rsidRDefault="00873D69" w:rsidP="00873D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  <w:r>
              <w:rPr>
                <w:rFonts w:ascii="Times Roman" w:eastAsia="Times New Roman" w:hAnsi="Times Roman"/>
                <w:b/>
                <w:bCs/>
                <w:color w:val="000000"/>
                <w:sz w:val="22"/>
                <w:szCs w:val="22"/>
              </w:rPr>
              <w:t>0.101</w:t>
            </w:r>
          </w:p>
        </w:tc>
        <w:tc>
          <w:tcPr>
            <w:tcW w:w="1095" w:type="dxa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E1AF098" w14:textId="5D129C6B" w:rsidR="00873D69" w:rsidRPr="00EC24D0" w:rsidRDefault="00873D69" w:rsidP="00FD07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  <w:r>
              <w:rPr>
                <w:rFonts w:ascii="Times Roman" w:eastAsia="Times New Roman" w:hAnsi="Times Roman"/>
                <w:b/>
                <w:bCs/>
                <w:color w:val="000000"/>
                <w:sz w:val="22"/>
                <w:szCs w:val="22"/>
              </w:rPr>
              <w:t>4.939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A8CCCB5" w14:textId="75C0ADD8" w:rsidR="00873D69" w:rsidRPr="00EC24D0" w:rsidRDefault="00FD07DE" w:rsidP="00FD07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  <w:r>
              <w:rPr>
                <w:rFonts w:ascii="Times Roman" w:eastAsia="Times New Roman" w:hAnsi="Times Roman"/>
                <w:b/>
                <w:bCs/>
                <w:color w:val="000000"/>
                <w:sz w:val="22"/>
                <w:szCs w:val="22"/>
              </w:rPr>
              <w:t>&lt;0.0001</w:t>
            </w:r>
          </w:p>
        </w:tc>
      </w:tr>
      <w:tr w:rsidR="00873D69" w:rsidRPr="00035DF7" w14:paraId="099AD305" w14:textId="77777777" w:rsidTr="00853A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8" w:type="dxa"/>
            <w:vMerge/>
            <w:noWrap/>
            <w:vAlign w:val="center"/>
            <w:hideMark/>
          </w:tcPr>
          <w:p w14:paraId="4DF9C6FE" w14:textId="77777777" w:rsidR="00873D69" w:rsidRPr="001A50B4" w:rsidRDefault="00873D69" w:rsidP="00F2589E">
            <w:pPr>
              <w:jc w:val="center"/>
              <w:rPr>
                <w:rFonts w:ascii="Times" w:eastAsia="Times New Roman" w:hAnsi="Times"/>
                <w:color w:val="000000"/>
                <w:sz w:val="22"/>
              </w:rPr>
            </w:pPr>
          </w:p>
        </w:tc>
        <w:tc>
          <w:tcPr>
            <w:tcW w:w="1798" w:type="dxa"/>
            <w:noWrap/>
            <w:vAlign w:val="center"/>
            <w:hideMark/>
          </w:tcPr>
          <w:p w14:paraId="0253DD23" w14:textId="77777777" w:rsidR="00873D69" w:rsidRPr="00EC24D0" w:rsidRDefault="00873D69" w:rsidP="00F258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  <w:r w:rsidRPr="00EC24D0">
              <w:rPr>
                <w:rFonts w:ascii="Times" w:eastAsia="Times New Roman" w:hAnsi="Times"/>
                <w:b/>
                <w:color w:val="000000"/>
                <w:sz w:val="22"/>
              </w:rPr>
              <w:t>Bony Fish</w:t>
            </w:r>
          </w:p>
        </w:tc>
        <w:tc>
          <w:tcPr>
            <w:tcW w:w="1428" w:type="dxa"/>
            <w:noWrap/>
            <w:vAlign w:val="center"/>
            <w:hideMark/>
          </w:tcPr>
          <w:p w14:paraId="6657398A" w14:textId="7BDA22C3" w:rsidR="00873D69" w:rsidRPr="00EC24D0" w:rsidRDefault="00873D69" w:rsidP="00873D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  <w:r>
              <w:rPr>
                <w:rFonts w:ascii="Times Roman" w:eastAsia="Times New Roman" w:hAnsi="Times Roman"/>
                <w:b/>
                <w:bCs/>
                <w:color w:val="000000"/>
                <w:sz w:val="22"/>
                <w:szCs w:val="22"/>
              </w:rPr>
              <w:t>-0.609</w:t>
            </w:r>
          </w:p>
        </w:tc>
        <w:tc>
          <w:tcPr>
            <w:tcW w:w="1260" w:type="dxa"/>
            <w:noWrap/>
            <w:vAlign w:val="center"/>
            <w:hideMark/>
          </w:tcPr>
          <w:p w14:paraId="3B475B52" w14:textId="7A74973C" w:rsidR="00873D69" w:rsidRPr="00EC24D0" w:rsidRDefault="00873D69" w:rsidP="00873D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  <w:r>
              <w:rPr>
                <w:rFonts w:ascii="Times Roman" w:eastAsia="Times New Roman" w:hAnsi="Times Roman"/>
                <w:b/>
                <w:bCs/>
                <w:color w:val="000000"/>
                <w:sz w:val="22"/>
                <w:szCs w:val="22"/>
              </w:rPr>
              <w:t>0.186</w:t>
            </w:r>
          </w:p>
        </w:tc>
        <w:tc>
          <w:tcPr>
            <w:tcW w:w="1095" w:type="dxa"/>
            <w:noWrap/>
            <w:vAlign w:val="center"/>
            <w:hideMark/>
          </w:tcPr>
          <w:p w14:paraId="3B8730C1" w14:textId="65DAD780" w:rsidR="00873D69" w:rsidRPr="00EC24D0" w:rsidRDefault="00873D69" w:rsidP="00FD07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  <w:r>
              <w:rPr>
                <w:rFonts w:ascii="Times Roman" w:eastAsia="Times New Roman" w:hAnsi="Times Roman"/>
                <w:b/>
                <w:bCs/>
                <w:color w:val="000000"/>
                <w:sz w:val="22"/>
                <w:szCs w:val="22"/>
              </w:rPr>
              <w:t>3.155</w:t>
            </w:r>
          </w:p>
        </w:tc>
        <w:tc>
          <w:tcPr>
            <w:tcW w:w="1170" w:type="dxa"/>
            <w:noWrap/>
            <w:vAlign w:val="center"/>
            <w:hideMark/>
          </w:tcPr>
          <w:p w14:paraId="4C663F65" w14:textId="178A2956" w:rsidR="00873D69" w:rsidRPr="00EC24D0" w:rsidRDefault="00873D69" w:rsidP="00FD07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  <w:r>
              <w:rPr>
                <w:rFonts w:ascii="Times Roman" w:eastAsia="Times New Roman" w:hAnsi="Times Roman"/>
                <w:b/>
                <w:bCs/>
                <w:color w:val="000000"/>
                <w:sz w:val="22"/>
                <w:szCs w:val="22"/>
              </w:rPr>
              <w:t>0.00</w:t>
            </w:r>
            <w:r w:rsidR="00FD07DE">
              <w:rPr>
                <w:rFonts w:ascii="Times Roman" w:eastAsia="Times New Roman" w:hAnsi="Times Roman"/>
                <w:b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873D69" w:rsidRPr="00035DF7" w14:paraId="0365AD68" w14:textId="77777777" w:rsidTr="00853AEA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8" w:type="dxa"/>
            <w:vMerge/>
            <w:shd w:val="clear" w:color="auto" w:fill="F2F2F2" w:themeFill="background1" w:themeFillShade="F2"/>
            <w:noWrap/>
            <w:vAlign w:val="center"/>
            <w:hideMark/>
          </w:tcPr>
          <w:p w14:paraId="139E2BAE" w14:textId="77777777" w:rsidR="00873D69" w:rsidRPr="001A50B4" w:rsidRDefault="00873D69" w:rsidP="00F2589E">
            <w:pPr>
              <w:jc w:val="center"/>
              <w:rPr>
                <w:rFonts w:ascii="Times" w:eastAsia="Times New Roman" w:hAnsi="Times"/>
                <w:color w:val="000000"/>
                <w:sz w:val="22"/>
              </w:rPr>
            </w:pPr>
          </w:p>
        </w:tc>
        <w:tc>
          <w:tcPr>
            <w:tcW w:w="1798" w:type="dxa"/>
            <w:shd w:val="clear" w:color="auto" w:fill="F2F2F2" w:themeFill="background1" w:themeFillShade="F2"/>
            <w:noWrap/>
            <w:vAlign w:val="center"/>
            <w:hideMark/>
          </w:tcPr>
          <w:p w14:paraId="35FE62EA" w14:textId="77777777" w:rsidR="00873D69" w:rsidRPr="00EC24D0" w:rsidRDefault="00873D69" w:rsidP="00F258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  <w:r w:rsidRPr="00EC24D0">
              <w:rPr>
                <w:rFonts w:ascii="Times" w:eastAsia="Times New Roman" w:hAnsi="Times"/>
                <w:b/>
                <w:color w:val="000000"/>
                <w:sz w:val="22"/>
              </w:rPr>
              <w:t>Reptile</w:t>
            </w:r>
          </w:p>
        </w:tc>
        <w:tc>
          <w:tcPr>
            <w:tcW w:w="1428" w:type="dxa"/>
            <w:shd w:val="clear" w:color="auto" w:fill="F2F2F2" w:themeFill="background1" w:themeFillShade="F2"/>
            <w:noWrap/>
            <w:vAlign w:val="center"/>
            <w:hideMark/>
          </w:tcPr>
          <w:p w14:paraId="7B258764" w14:textId="2A6087EF" w:rsidR="00873D69" w:rsidRPr="00EC24D0" w:rsidRDefault="00873D69" w:rsidP="00873D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  <w:r>
              <w:rPr>
                <w:rFonts w:ascii="Times Roman" w:eastAsia="Times New Roman" w:hAnsi="Times Roman"/>
                <w:b/>
                <w:bCs/>
                <w:color w:val="000000"/>
                <w:sz w:val="22"/>
                <w:szCs w:val="22"/>
              </w:rPr>
              <w:t>-0.405</w:t>
            </w:r>
          </w:p>
        </w:tc>
        <w:tc>
          <w:tcPr>
            <w:tcW w:w="1260" w:type="dxa"/>
            <w:shd w:val="clear" w:color="auto" w:fill="F2F2F2" w:themeFill="background1" w:themeFillShade="F2"/>
            <w:noWrap/>
            <w:vAlign w:val="center"/>
            <w:hideMark/>
          </w:tcPr>
          <w:p w14:paraId="69C8061B" w14:textId="544B9E6F" w:rsidR="00873D69" w:rsidRPr="00EC24D0" w:rsidRDefault="00873D69" w:rsidP="00873D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  <w:r>
              <w:rPr>
                <w:rFonts w:ascii="Times Roman" w:eastAsia="Times New Roman" w:hAnsi="Times Roman"/>
                <w:b/>
                <w:bCs/>
                <w:color w:val="000000"/>
                <w:sz w:val="22"/>
                <w:szCs w:val="22"/>
              </w:rPr>
              <w:t>0.168</w:t>
            </w:r>
          </w:p>
        </w:tc>
        <w:tc>
          <w:tcPr>
            <w:tcW w:w="1095" w:type="dxa"/>
            <w:shd w:val="clear" w:color="auto" w:fill="F2F2F2" w:themeFill="background1" w:themeFillShade="F2"/>
            <w:noWrap/>
            <w:vAlign w:val="center"/>
            <w:hideMark/>
          </w:tcPr>
          <w:p w14:paraId="399F2089" w14:textId="7409F485" w:rsidR="00873D69" w:rsidRPr="00EC24D0" w:rsidRDefault="00873D69" w:rsidP="00FD07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  <w:r>
              <w:rPr>
                <w:rFonts w:ascii="Times Roman" w:eastAsia="Times New Roman" w:hAnsi="Times Roman"/>
                <w:b/>
                <w:bCs/>
                <w:color w:val="000000"/>
                <w:sz w:val="22"/>
                <w:szCs w:val="22"/>
              </w:rPr>
              <w:t>2.336</w:t>
            </w:r>
          </w:p>
        </w:tc>
        <w:tc>
          <w:tcPr>
            <w:tcW w:w="1170" w:type="dxa"/>
            <w:shd w:val="clear" w:color="auto" w:fill="F2F2F2" w:themeFill="background1" w:themeFillShade="F2"/>
            <w:noWrap/>
            <w:vAlign w:val="center"/>
            <w:hideMark/>
          </w:tcPr>
          <w:p w14:paraId="28B002BC" w14:textId="3CF6773F" w:rsidR="00873D69" w:rsidRPr="00EC24D0" w:rsidRDefault="00873D69" w:rsidP="00FD07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  <w:r>
              <w:rPr>
                <w:rFonts w:ascii="Times Roman" w:eastAsia="Times New Roman" w:hAnsi="Times Roman"/>
                <w:b/>
                <w:bCs/>
                <w:color w:val="000000"/>
                <w:sz w:val="22"/>
                <w:szCs w:val="22"/>
              </w:rPr>
              <w:t>0.0</w:t>
            </w:r>
            <w:r w:rsidR="00FD07DE">
              <w:rPr>
                <w:rFonts w:ascii="Times Roman" w:eastAsia="Times New Roman" w:hAnsi="Times Roman"/>
                <w:b/>
                <w:bCs/>
                <w:color w:val="000000"/>
                <w:sz w:val="22"/>
                <w:szCs w:val="22"/>
              </w:rPr>
              <w:t>20</w:t>
            </w:r>
          </w:p>
        </w:tc>
      </w:tr>
      <w:tr w:rsidR="00873D69" w:rsidRPr="00035DF7" w14:paraId="70B20625" w14:textId="77777777" w:rsidTr="00853A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8" w:type="dxa"/>
            <w:vMerge/>
            <w:noWrap/>
            <w:vAlign w:val="center"/>
            <w:hideMark/>
          </w:tcPr>
          <w:p w14:paraId="6EBA30B7" w14:textId="77777777" w:rsidR="00873D69" w:rsidRPr="001A50B4" w:rsidRDefault="00873D69" w:rsidP="00F2589E">
            <w:pPr>
              <w:jc w:val="center"/>
              <w:rPr>
                <w:rFonts w:ascii="Times" w:eastAsia="Times New Roman" w:hAnsi="Times"/>
                <w:color w:val="000000"/>
                <w:sz w:val="22"/>
              </w:rPr>
            </w:pPr>
          </w:p>
        </w:tc>
        <w:tc>
          <w:tcPr>
            <w:tcW w:w="1798" w:type="dxa"/>
            <w:noWrap/>
            <w:vAlign w:val="center"/>
            <w:hideMark/>
          </w:tcPr>
          <w:p w14:paraId="77EBD6AF" w14:textId="4777C9E9" w:rsidR="00873D69" w:rsidRPr="00F766FB" w:rsidRDefault="00873D69" w:rsidP="00F258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  <w:vertAlign w:val="superscript"/>
              </w:rPr>
            </w:pPr>
            <w:r w:rsidRPr="00035DF7">
              <w:rPr>
                <w:rFonts w:ascii="Times" w:eastAsia="Times New Roman" w:hAnsi="Times"/>
                <w:color w:val="000000"/>
                <w:sz w:val="22"/>
              </w:rPr>
              <w:t>Female</w:t>
            </w:r>
            <w:r>
              <w:rPr>
                <w:rFonts w:ascii="Times" w:eastAsia="Times New Roman" w:hAnsi="Times"/>
                <w:color w:val="000000"/>
                <w:sz w:val="22"/>
                <w:vertAlign w:val="superscript"/>
              </w:rPr>
              <w:t>3</w:t>
            </w:r>
          </w:p>
        </w:tc>
        <w:tc>
          <w:tcPr>
            <w:tcW w:w="1428" w:type="dxa"/>
            <w:noWrap/>
            <w:vAlign w:val="center"/>
            <w:hideMark/>
          </w:tcPr>
          <w:p w14:paraId="2D9801AB" w14:textId="56497923" w:rsidR="00873D69" w:rsidRPr="001A50B4" w:rsidRDefault="00873D69" w:rsidP="00873D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  <w:r>
              <w:rPr>
                <w:rFonts w:ascii="Times Roman" w:eastAsia="Times New Roman" w:hAnsi="Times Roman"/>
                <w:color w:val="000000"/>
                <w:sz w:val="22"/>
                <w:szCs w:val="22"/>
              </w:rPr>
              <w:t>0.072</w:t>
            </w:r>
          </w:p>
        </w:tc>
        <w:tc>
          <w:tcPr>
            <w:tcW w:w="1260" w:type="dxa"/>
            <w:noWrap/>
            <w:vAlign w:val="center"/>
            <w:hideMark/>
          </w:tcPr>
          <w:p w14:paraId="3B84CDF8" w14:textId="5BB917F8" w:rsidR="00873D69" w:rsidRPr="001A50B4" w:rsidRDefault="00873D69" w:rsidP="00873D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  <w:r>
              <w:rPr>
                <w:rFonts w:ascii="Times Roman" w:eastAsia="Times New Roman" w:hAnsi="Times Roman"/>
                <w:color w:val="000000"/>
                <w:sz w:val="22"/>
                <w:szCs w:val="22"/>
              </w:rPr>
              <w:t>0.048</w:t>
            </w:r>
          </w:p>
        </w:tc>
        <w:tc>
          <w:tcPr>
            <w:tcW w:w="1095" w:type="dxa"/>
            <w:noWrap/>
            <w:vAlign w:val="center"/>
            <w:hideMark/>
          </w:tcPr>
          <w:p w14:paraId="70DE7C8E" w14:textId="66D96048" w:rsidR="00873D69" w:rsidRPr="001A50B4" w:rsidRDefault="00873D69" w:rsidP="00FD07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  <w:r>
              <w:rPr>
                <w:rFonts w:ascii="Times Roman" w:eastAsia="Times New Roman" w:hAnsi="Times Roman"/>
                <w:color w:val="000000"/>
                <w:sz w:val="22"/>
                <w:szCs w:val="22"/>
              </w:rPr>
              <w:t>1.436</w:t>
            </w:r>
          </w:p>
        </w:tc>
        <w:tc>
          <w:tcPr>
            <w:tcW w:w="1170" w:type="dxa"/>
            <w:noWrap/>
            <w:vAlign w:val="center"/>
            <w:hideMark/>
          </w:tcPr>
          <w:p w14:paraId="225D4F25" w14:textId="51DAFB8F" w:rsidR="00873D69" w:rsidRPr="001A50B4" w:rsidRDefault="00873D69" w:rsidP="00FD07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  <w:r>
              <w:rPr>
                <w:rFonts w:ascii="Times Roman" w:eastAsia="Times New Roman" w:hAnsi="Times Roman"/>
                <w:color w:val="000000"/>
                <w:sz w:val="22"/>
                <w:szCs w:val="22"/>
              </w:rPr>
              <w:t>0.151</w:t>
            </w:r>
          </w:p>
        </w:tc>
      </w:tr>
      <w:tr w:rsidR="00873D69" w:rsidRPr="00035DF7" w14:paraId="286976F2" w14:textId="77777777" w:rsidTr="00853AEA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8" w:type="dxa"/>
            <w:vMerge/>
            <w:shd w:val="clear" w:color="auto" w:fill="F2F2F2" w:themeFill="background1" w:themeFillShade="F2"/>
            <w:noWrap/>
            <w:vAlign w:val="center"/>
            <w:hideMark/>
          </w:tcPr>
          <w:p w14:paraId="78A2B31F" w14:textId="77777777" w:rsidR="00873D69" w:rsidRPr="001A50B4" w:rsidRDefault="00873D69" w:rsidP="00F2589E">
            <w:pPr>
              <w:jc w:val="center"/>
              <w:rPr>
                <w:rFonts w:ascii="Times" w:eastAsia="Times New Roman" w:hAnsi="Times"/>
                <w:color w:val="000000"/>
                <w:sz w:val="22"/>
              </w:rPr>
            </w:pPr>
          </w:p>
        </w:tc>
        <w:tc>
          <w:tcPr>
            <w:tcW w:w="1798" w:type="dxa"/>
            <w:shd w:val="clear" w:color="auto" w:fill="F2F2F2" w:themeFill="background1" w:themeFillShade="F2"/>
            <w:noWrap/>
            <w:vAlign w:val="center"/>
            <w:hideMark/>
          </w:tcPr>
          <w:p w14:paraId="14BEABDE" w14:textId="77777777" w:rsidR="00873D69" w:rsidRPr="001A50B4" w:rsidRDefault="00873D69" w:rsidP="00F258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  <w:r w:rsidRPr="00035DF7">
              <w:rPr>
                <w:rFonts w:ascii="Times" w:eastAsia="Times New Roman" w:hAnsi="Times"/>
                <w:color w:val="000000"/>
                <w:sz w:val="22"/>
              </w:rPr>
              <w:t>Male</w:t>
            </w:r>
          </w:p>
        </w:tc>
        <w:tc>
          <w:tcPr>
            <w:tcW w:w="1428" w:type="dxa"/>
            <w:shd w:val="clear" w:color="auto" w:fill="F2F2F2" w:themeFill="background1" w:themeFillShade="F2"/>
            <w:noWrap/>
            <w:vAlign w:val="center"/>
            <w:hideMark/>
          </w:tcPr>
          <w:p w14:paraId="71D42402" w14:textId="58F171EB" w:rsidR="00873D69" w:rsidRPr="001A50B4" w:rsidRDefault="00873D69" w:rsidP="00873D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  <w:r>
              <w:rPr>
                <w:rFonts w:ascii="Times Roman" w:eastAsia="Times New Roman" w:hAnsi="Times Roman"/>
                <w:color w:val="000000"/>
                <w:sz w:val="22"/>
                <w:szCs w:val="22"/>
              </w:rPr>
              <w:t>-0.089</w:t>
            </w:r>
          </w:p>
        </w:tc>
        <w:tc>
          <w:tcPr>
            <w:tcW w:w="1260" w:type="dxa"/>
            <w:shd w:val="clear" w:color="auto" w:fill="F2F2F2" w:themeFill="background1" w:themeFillShade="F2"/>
            <w:noWrap/>
            <w:vAlign w:val="center"/>
            <w:hideMark/>
          </w:tcPr>
          <w:p w14:paraId="7276620D" w14:textId="41AC1D76" w:rsidR="00873D69" w:rsidRPr="001A50B4" w:rsidRDefault="00873D69" w:rsidP="00873D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  <w:r>
              <w:rPr>
                <w:rFonts w:ascii="Times Roman" w:eastAsia="Times New Roman" w:hAnsi="Times Roman"/>
                <w:color w:val="000000"/>
                <w:sz w:val="22"/>
                <w:szCs w:val="22"/>
              </w:rPr>
              <w:t>0.075</w:t>
            </w:r>
          </w:p>
        </w:tc>
        <w:tc>
          <w:tcPr>
            <w:tcW w:w="1095" w:type="dxa"/>
            <w:shd w:val="clear" w:color="auto" w:fill="F2F2F2" w:themeFill="background1" w:themeFillShade="F2"/>
            <w:noWrap/>
            <w:vAlign w:val="center"/>
            <w:hideMark/>
          </w:tcPr>
          <w:p w14:paraId="429C7A58" w14:textId="02F31096" w:rsidR="00873D69" w:rsidRPr="001A50B4" w:rsidRDefault="00873D69" w:rsidP="00FD07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  <w:r>
              <w:rPr>
                <w:rFonts w:ascii="Times Roman" w:eastAsia="Times New Roman" w:hAnsi="Times Roman"/>
                <w:color w:val="000000"/>
                <w:sz w:val="22"/>
                <w:szCs w:val="22"/>
              </w:rPr>
              <w:t>1.137</w:t>
            </w:r>
          </w:p>
        </w:tc>
        <w:tc>
          <w:tcPr>
            <w:tcW w:w="1170" w:type="dxa"/>
            <w:shd w:val="clear" w:color="auto" w:fill="F2F2F2" w:themeFill="background1" w:themeFillShade="F2"/>
            <w:noWrap/>
            <w:vAlign w:val="center"/>
            <w:hideMark/>
          </w:tcPr>
          <w:p w14:paraId="080E51EC" w14:textId="63AAE0A1" w:rsidR="00873D69" w:rsidRPr="001A50B4" w:rsidRDefault="00873D69" w:rsidP="00FD07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  <w:r>
              <w:rPr>
                <w:rFonts w:ascii="Times Roman" w:eastAsia="Times New Roman" w:hAnsi="Times Roman"/>
                <w:color w:val="000000"/>
                <w:sz w:val="22"/>
                <w:szCs w:val="22"/>
              </w:rPr>
              <w:t>0.255</w:t>
            </w:r>
          </w:p>
        </w:tc>
      </w:tr>
      <w:tr w:rsidR="00FD07DE" w:rsidRPr="00035DF7" w14:paraId="089C8C2B" w14:textId="77777777" w:rsidTr="00BD7B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8" w:type="dxa"/>
            <w:vMerge w:val="restart"/>
            <w:shd w:val="clear" w:color="auto" w:fill="auto"/>
            <w:noWrap/>
            <w:vAlign w:val="center"/>
            <w:hideMark/>
          </w:tcPr>
          <w:p w14:paraId="7104DBD5" w14:textId="5989C6B6" w:rsidR="00FD07DE" w:rsidRPr="002B2BF6" w:rsidRDefault="00FD07DE" w:rsidP="00F2589E">
            <w:pPr>
              <w:jc w:val="center"/>
              <w:rPr>
                <w:rFonts w:ascii="Times" w:eastAsia="Times New Roman" w:hAnsi="Times"/>
                <w:color w:val="000000"/>
                <w:sz w:val="22"/>
                <w:vertAlign w:val="superscript"/>
              </w:rPr>
            </w:pPr>
            <w:r w:rsidRPr="001A50B4">
              <w:rPr>
                <w:rFonts w:ascii="Times" w:eastAsia="Times New Roman" w:hAnsi="Times"/>
                <w:color w:val="000000"/>
                <w:sz w:val="22"/>
              </w:rPr>
              <w:t>Response</w:t>
            </w:r>
            <w:r w:rsidRPr="002B2BF6">
              <w:rPr>
                <w:rFonts w:ascii="Times" w:eastAsia="Times New Roman" w:hAnsi="Times"/>
                <w:color w:val="000000"/>
                <w:sz w:val="22"/>
                <w:vertAlign w:val="superscript"/>
              </w:rPr>
              <w:t>4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14:paraId="627263E0" w14:textId="2173BF4C" w:rsidR="00FD07DE" w:rsidRPr="00EC24D0" w:rsidRDefault="00FD07DE" w:rsidP="00F258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  <w:vertAlign w:val="superscript"/>
              </w:rPr>
            </w:pPr>
            <w:r w:rsidRPr="00EC24D0">
              <w:rPr>
                <w:rFonts w:ascii="Times" w:eastAsia="Times New Roman" w:hAnsi="Times"/>
                <w:b/>
                <w:color w:val="000000"/>
                <w:sz w:val="22"/>
              </w:rPr>
              <w:t>Bird</w:t>
            </w:r>
            <w:r w:rsidRPr="00EC24D0">
              <w:rPr>
                <w:rFonts w:ascii="Times" w:eastAsia="Times New Roman" w:hAnsi="Times"/>
                <w:b/>
                <w:color w:val="000000"/>
                <w:sz w:val="22"/>
                <w:vertAlign w:val="superscript"/>
              </w:rPr>
              <w:t>1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596E7EFC" w14:textId="2D786019" w:rsidR="00FD07DE" w:rsidRPr="00EC24D0" w:rsidRDefault="00FD07DE" w:rsidP="00F258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  <w:r>
              <w:rPr>
                <w:rFonts w:ascii="Times Roman" w:eastAsia="Times New Roman" w:hAnsi="Times Roman"/>
                <w:b/>
                <w:bCs/>
                <w:color w:val="000000"/>
                <w:sz w:val="22"/>
                <w:szCs w:val="22"/>
              </w:rPr>
              <w:t>-0.411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F0A77FD" w14:textId="7E0B703A" w:rsidR="00FD07DE" w:rsidRPr="00EC24D0" w:rsidRDefault="00FD07DE" w:rsidP="00F258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  <w:r>
              <w:rPr>
                <w:rFonts w:ascii="Times Roman" w:eastAsia="Times New Roman" w:hAnsi="Times Roman"/>
                <w:b/>
                <w:bCs/>
                <w:color w:val="000000"/>
                <w:sz w:val="22"/>
                <w:szCs w:val="22"/>
              </w:rPr>
              <w:t>0.098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14:paraId="4FAA1B12" w14:textId="17DD5669" w:rsidR="00FD07DE" w:rsidRPr="00EC24D0" w:rsidRDefault="00FD07DE" w:rsidP="00F258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  <w:r>
              <w:rPr>
                <w:rFonts w:ascii="Times Roman" w:eastAsia="Times New Roman" w:hAnsi="Times Roman"/>
                <w:b/>
                <w:bCs/>
                <w:color w:val="000000"/>
                <w:sz w:val="22"/>
                <w:szCs w:val="22"/>
              </w:rPr>
              <w:t>3.939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4BDD6C9C" w14:textId="2148BF01" w:rsidR="00FD07DE" w:rsidRPr="00EC24D0" w:rsidRDefault="00FD07DE" w:rsidP="00FD07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  <w:r>
              <w:rPr>
                <w:rFonts w:ascii="Times Roman" w:eastAsia="Times New Roman" w:hAnsi="Times Roman"/>
                <w:b/>
                <w:bCs/>
                <w:color w:val="000000"/>
                <w:sz w:val="22"/>
                <w:szCs w:val="22"/>
              </w:rPr>
              <w:t>&lt;0.0001</w:t>
            </w:r>
          </w:p>
        </w:tc>
      </w:tr>
      <w:tr w:rsidR="00FD07DE" w:rsidRPr="00035DF7" w14:paraId="5DCF1889" w14:textId="77777777" w:rsidTr="00BD7BF3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8" w:type="dxa"/>
            <w:vMerge/>
            <w:shd w:val="clear" w:color="auto" w:fill="auto"/>
            <w:noWrap/>
            <w:vAlign w:val="center"/>
            <w:hideMark/>
          </w:tcPr>
          <w:p w14:paraId="78BA0BE2" w14:textId="77777777" w:rsidR="00FD07DE" w:rsidRPr="001A50B4" w:rsidRDefault="00FD07DE" w:rsidP="00F2589E">
            <w:pPr>
              <w:jc w:val="center"/>
              <w:rPr>
                <w:rFonts w:ascii="Times" w:eastAsia="Times New Roman" w:hAnsi="Times"/>
                <w:color w:val="000000"/>
                <w:sz w:val="22"/>
              </w:rPr>
            </w:pP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14:paraId="1466DB22" w14:textId="77777777" w:rsidR="00FD07DE" w:rsidRPr="00EC24D0" w:rsidRDefault="00FD07DE" w:rsidP="00F258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  <w:r w:rsidRPr="00EC24D0">
              <w:rPr>
                <w:rFonts w:ascii="Times" w:eastAsia="Times New Roman" w:hAnsi="Times"/>
                <w:b/>
                <w:color w:val="000000"/>
                <w:sz w:val="22"/>
              </w:rPr>
              <w:t>Bony Fish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48F16EE8" w14:textId="7ED4606D" w:rsidR="00FD07DE" w:rsidRPr="00EC24D0" w:rsidRDefault="00FD07DE" w:rsidP="00F258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  <w:r>
              <w:rPr>
                <w:rFonts w:ascii="Times Roman" w:eastAsia="Times New Roman" w:hAnsi="Times Roman"/>
                <w:b/>
                <w:bCs/>
                <w:color w:val="000000"/>
                <w:sz w:val="22"/>
                <w:szCs w:val="22"/>
              </w:rPr>
              <w:t>-0.354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138A607" w14:textId="34843859" w:rsidR="00FD07DE" w:rsidRPr="00EC24D0" w:rsidRDefault="00FD07DE" w:rsidP="00F258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  <w:r>
              <w:rPr>
                <w:rFonts w:ascii="Times Roman" w:eastAsia="Times New Roman" w:hAnsi="Times Roman"/>
                <w:b/>
                <w:bCs/>
                <w:color w:val="000000"/>
                <w:sz w:val="22"/>
                <w:szCs w:val="22"/>
              </w:rPr>
              <w:t>0.124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14:paraId="25463C07" w14:textId="4F7286D2" w:rsidR="00FD07DE" w:rsidRPr="00EC24D0" w:rsidRDefault="00FD07DE" w:rsidP="00F258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  <w:r>
              <w:rPr>
                <w:rFonts w:ascii="Times Roman" w:eastAsia="Times New Roman" w:hAnsi="Times Roman"/>
                <w:b/>
                <w:bCs/>
                <w:color w:val="000000"/>
                <w:sz w:val="22"/>
                <w:szCs w:val="22"/>
              </w:rPr>
              <w:t>2.681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12799829" w14:textId="77AB13FB" w:rsidR="00FD07DE" w:rsidRPr="00EC24D0" w:rsidRDefault="00FD07DE" w:rsidP="00FD07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  <w:r>
              <w:rPr>
                <w:rFonts w:ascii="Times Roman" w:eastAsia="Times New Roman" w:hAnsi="Times Roman"/>
                <w:b/>
                <w:bCs/>
                <w:color w:val="000000"/>
                <w:sz w:val="22"/>
                <w:szCs w:val="22"/>
              </w:rPr>
              <w:t>0.007</w:t>
            </w:r>
          </w:p>
        </w:tc>
      </w:tr>
      <w:tr w:rsidR="00FD07DE" w:rsidRPr="00035DF7" w14:paraId="5B6B056D" w14:textId="77777777" w:rsidTr="00BD7B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8" w:type="dxa"/>
            <w:vMerge/>
            <w:shd w:val="clear" w:color="auto" w:fill="auto"/>
            <w:noWrap/>
            <w:vAlign w:val="center"/>
            <w:hideMark/>
          </w:tcPr>
          <w:p w14:paraId="6CED3016" w14:textId="77777777" w:rsidR="00FD07DE" w:rsidRPr="001A50B4" w:rsidRDefault="00FD07DE" w:rsidP="00F2589E">
            <w:pPr>
              <w:jc w:val="center"/>
              <w:rPr>
                <w:rFonts w:ascii="Times" w:eastAsia="Times New Roman" w:hAnsi="Times"/>
                <w:color w:val="000000"/>
                <w:sz w:val="22"/>
              </w:rPr>
            </w:pP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14:paraId="625AA08B" w14:textId="77777777" w:rsidR="00FD07DE" w:rsidRPr="001A50B4" w:rsidRDefault="00FD07DE" w:rsidP="00F258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  <w:r w:rsidRPr="00035DF7">
              <w:rPr>
                <w:rFonts w:ascii="Times" w:eastAsia="Times New Roman" w:hAnsi="Times"/>
                <w:color w:val="000000"/>
                <w:sz w:val="22"/>
              </w:rPr>
              <w:t>Mammal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49CDEBB5" w14:textId="6EB2A0E2" w:rsidR="00FD07DE" w:rsidRPr="001A50B4" w:rsidRDefault="00FD07DE" w:rsidP="00F258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  <w:r>
              <w:rPr>
                <w:rFonts w:ascii="Times Roman" w:eastAsia="Times New Roman" w:hAnsi="Times Roman"/>
                <w:color w:val="000000"/>
                <w:sz w:val="22"/>
                <w:szCs w:val="22"/>
              </w:rPr>
              <w:t>-0.118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BD85837" w14:textId="1764EB43" w:rsidR="00FD07DE" w:rsidRPr="001A50B4" w:rsidRDefault="00FD07DE" w:rsidP="00F258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  <w:r>
              <w:rPr>
                <w:rFonts w:ascii="Times Roman" w:eastAsia="Times New Roman" w:hAnsi="Times Roman"/>
                <w:color w:val="000000"/>
                <w:sz w:val="22"/>
                <w:szCs w:val="22"/>
              </w:rPr>
              <w:t>0.138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14:paraId="35BD318A" w14:textId="15A22BBB" w:rsidR="00FD07DE" w:rsidRPr="001A50B4" w:rsidRDefault="00FD07DE" w:rsidP="00F258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  <w:r>
              <w:rPr>
                <w:rFonts w:ascii="Times Roman" w:eastAsia="Times New Roman" w:hAnsi="Times Roman"/>
                <w:color w:val="000000"/>
                <w:sz w:val="22"/>
                <w:szCs w:val="22"/>
              </w:rPr>
              <w:t>0.800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362242D7" w14:textId="097455DE" w:rsidR="00FD07DE" w:rsidRPr="001A50B4" w:rsidRDefault="00FD07DE" w:rsidP="00FD07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  <w:r>
              <w:rPr>
                <w:rFonts w:ascii="Times Roman" w:eastAsia="Times New Roman" w:hAnsi="Times Roman"/>
                <w:color w:val="000000"/>
                <w:sz w:val="22"/>
                <w:szCs w:val="22"/>
              </w:rPr>
              <w:t>0.424</w:t>
            </w:r>
          </w:p>
        </w:tc>
      </w:tr>
      <w:tr w:rsidR="00FD07DE" w:rsidRPr="00035DF7" w14:paraId="1B1411F3" w14:textId="77777777" w:rsidTr="00BD7BF3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8" w:type="dxa"/>
            <w:vMerge/>
            <w:shd w:val="clear" w:color="auto" w:fill="auto"/>
            <w:noWrap/>
            <w:vAlign w:val="center"/>
            <w:hideMark/>
          </w:tcPr>
          <w:p w14:paraId="33BBFFD7" w14:textId="77777777" w:rsidR="00FD07DE" w:rsidRPr="001A50B4" w:rsidRDefault="00FD07DE" w:rsidP="00F2589E">
            <w:pPr>
              <w:jc w:val="center"/>
              <w:rPr>
                <w:rFonts w:ascii="Times" w:eastAsia="Times New Roman" w:hAnsi="Times"/>
                <w:color w:val="000000"/>
                <w:sz w:val="22"/>
              </w:rPr>
            </w:pP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14:paraId="4E529B65" w14:textId="77777777" w:rsidR="00FD07DE" w:rsidRPr="00EC24D0" w:rsidRDefault="00FD07DE" w:rsidP="00F258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  <w:r w:rsidRPr="00EC24D0">
              <w:rPr>
                <w:rFonts w:ascii="Times" w:eastAsia="Times New Roman" w:hAnsi="Times"/>
                <w:b/>
                <w:color w:val="000000"/>
                <w:sz w:val="22"/>
              </w:rPr>
              <w:t>Reptile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522045AF" w14:textId="4F0ECA36" w:rsidR="00FD07DE" w:rsidRPr="00EC24D0" w:rsidRDefault="00FD07DE" w:rsidP="00F258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  <w:r>
              <w:rPr>
                <w:rFonts w:ascii="Times Roman" w:eastAsia="Times New Roman" w:hAnsi="Times Roman"/>
                <w:b/>
                <w:bCs/>
                <w:color w:val="000000"/>
                <w:sz w:val="22"/>
                <w:szCs w:val="22"/>
              </w:rPr>
              <w:t>-0.480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B1E3C2B" w14:textId="05706C09" w:rsidR="00FD07DE" w:rsidRPr="00EC24D0" w:rsidRDefault="00FD07DE" w:rsidP="00F258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  <w:r>
              <w:rPr>
                <w:rFonts w:ascii="Times Roman" w:eastAsia="Times New Roman" w:hAnsi="Times Roman"/>
                <w:b/>
                <w:bCs/>
                <w:color w:val="000000"/>
                <w:sz w:val="22"/>
                <w:szCs w:val="22"/>
              </w:rPr>
              <w:t>0.167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14:paraId="11F6FF30" w14:textId="44ED56C2" w:rsidR="00FD07DE" w:rsidRPr="00EC24D0" w:rsidRDefault="00FD07DE" w:rsidP="00F258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  <w:r>
              <w:rPr>
                <w:rFonts w:ascii="Times Roman" w:eastAsia="Times New Roman" w:hAnsi="Times Roman"/>
                <w:b/>
                <w:bCs/>
                <w:color w:val="000000"/>
                <w:sz w:val="22"/>
                <w:szCs w:val="22"/>
              </w:rPr>
              <w:t>2.686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4BA88571" w14:textId="602620DF" w:rsidR="00FD07DE" w:rsidRPr="00EC24D0" w:rsidRDefault="00FD07DE" w:rsidP="00FD07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  <w:r>
              <w:rPr>
                <w:rFonts w:ascii="Times Roman" w:eastAsia="Times New Roman" w:hAnsi="Times Roman"/>
                <w:b/>
                <w:bCs/>
                <w:color w:val="000000"/>
                <w:sz w:val="22"/>
                <w:szCs w:val="22"/>
              </w:rPr>
              <w:t>0.007</w:t>
            </w:r>
          </w:p>
        </w:tc>
      </w:tr>
      <w:tr w:rsidR="00FD07DE" w:rsidRPr="00035DF7" w14:paraId="2EB6E6A1" w14:textId="77777777" w:rsidTr="00BD7B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8" w:type="dxa"/>
            <w:vMerge/>
            <w:shd w:val="clear" w:color="auto" w:fill="auto"/>
            <w:noWrap/>
            <w:vAlign w:val="center"/>
            <w:hideMark/>
          </w:tcPr>
          <w:p w14:paraId="6C015F35" w14:textId="77777777" w:rsidR="00FD07DE" w:rsidRPr="001A50B4" w:rsidRDefault="00FD07DE" w:rsidP="00F2589E">
            <w:pPr>
              <w:jc w:val="center"/>
              <w:rPr>
                <w:rFonts w:ascii="Times" w:eastAsia="Times New Roman" w:hAnsi="Times"/>
                <w:color w:val="000000"/>
                <w:sz w:val="22"/>
              </w:rPr>
            </w:pP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14:paraId="0BAE5C7C" w14:textId="77777777" w:rsidR="00FD07DE" w:rsidRPr="00EC24D0" w:rsidRDefault="00FD07DE" w:rsidP="00F258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  <w:r w:rsidRPr="00EC24D0">
              <w:rPr>
                <w:rFonts w:ascii="Times" w:eastAsia="Times New Roman" w:hAnsi="Times"/>
                <w:b/>
                <w:color w:val="000000"/>
                <w:sz w:val="22"/>
              </w:rPr>
              <w:t>Within LHS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3B1EA7A3" w14:textId="31C80765" w:rsidR="00FD07DE" w:rsidRPr="00EC24D0" w:rsidRDefault="00FD07DE" w:rsidP="00F258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  <w:r>
              <w:rPr>
                <w:rFonts w:ascii="Times Roman" w:eastAsia="Times New Roman" w:hAnsi="Times Roman"/>
                <w:b/>
                <w:bCs/>
                <w:color w:val="000000"/>
                <w:sz w:val="22"/>
                <w:szCs w:val="22"/>
              </w:rPr>
              <w:t>0.235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211E099" w14:textId="61D0753F" w:rsidR="00FD07DE" w:rsidRPr="00EC24D0" w:rsidRDefault="00FD07DE" w:rsidP="00F258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  <w:r>
              <w:rPr>
                <w:rFonts w:ascii="Times Roman" w:eastAsia="Times New Roman" w:hAnsi="Times Roman"/>
                <w:b/>
                <w:bCs/>
                <w:color w:val="000000"/>
                <w:sz w:val="22"/>
                <w:szCs w:val="22"/>
              </w:rPr>
              <w:t>0.082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14:paraId="22E212E5" w14:textId="152EDDA3" w:rsidR="00FD07DE" w:rsidRPr="00EC24D0" w:rsidRDefault="00FD07DE" w:rsidP="00F258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  <w:r>
              <w:rPr>
                <w:rFonts w:ascii="Times Roman" w:eastAsia="Times New Roman" w:hAnsi="Times Roman"/>
                <w:b/>
                <w:bCs/>
                <w:color w:val="000000"/>
                <w:sz w:val="22"/>
                <w:szCs w:val="22"/>
              </w:rPr>
              <w:t>2.700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55FB8F57" w14:textId="41F97155" w:rsidR="00FD07DE" w:rsidRPr="00EC24D0" w:rsidRDefault="00FD07DE" w:rsidP="00FD07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  <w:r>
              <w:rPr>
                <w:rFonts w:ascii="Times Roman" w:eastAsia="Times New Roman" w:hAnsi="Times Roman"/>
                <w:b/>
                <w:bCs/>
                <w:color w:val="000000"/>
                <w:sz w:val="22"/>
                <w:szCs w:val="22"/>
              </w:rPr>
              <w:t>0.007</w:t>
            </w:r>
          </w:p>
        </w:tc>
      </w:tr>
    </w:tbl>
    <w:p w14:paraId="1168AFA5" w14:textId="0A61E4E5" w:rsidR="002B2BF6" w:rsidRPr="002B2BF6" w:rsidRDefault="002B2BF6" w:rsidP="002B2BF6">
      <w:pPr>
        <w:rPr>
          <w:rFonts w:ascii="Times" w:hAnsi="Times"/>
          <w:sz w:val="22"/>
        </w:rPr>
      </w:pPr>
      <w:r>
        <w:rPr>
          <w:rFonts w:ascii="Times" w:hAnsi="Times"/>
          <w:sz w:val="22"/>
          <w:vertAlign w:val="superscript"/>
        </w:rPr>
        <w:t>1</w:t>
      </w:r>
      <w:r>
        <w:rPr>
          <w:rFonts w:ascii="Times" w:hAnsi="Times"/>
          <w:sz w:val="22"/>
        </w:rPr>
        <w:t>Reference level is Taxon=Amphibian</w:t>
      </w:r>
    </w:p>
    <w:p w14:paraId="79435833" w14:textId="2C1AFD48" w:rsidR="002B2BF6" w:rsidRDefault="002B2BF6" w:rsidP="002B2BF6">
      <w:pPr>
        <w:rPr>
          <w:rFonts w:ascii="Times" w:eastAsia="Times New Roman" w:hAnsi="Times"/>
          <w:sz w:val="22"/>
          <w:shd w:val="clear" w:color="auto" w:fill="FFFFFF"/>
        </w:rPr>
      </w:pPr>
      <w:r>
        <w:rPr>
          <w:rFonts w:ascii="Times" w:hAnsi="Times"/>
          <w:vertAlign w:val="superscript"/>
        </w:rPr>
        <w:t>2</w:t>
      </w:r>
      <w:r>
        <w:rPr>
          <w:rFonts w:ascii="Times" w:eastAsia="Times New Roman" w:hAnsi="Times"/>
          <w:sz w:val="22"/>
          <w:shd w:val="clear" w:color="auto" w:fill="FFFFFF"/>
        </w:rPr>
        <w:t>I</w:t>
      </w:r>
      <w:r w:rsidRPr="00B36E98">
        <w:rPr>
          <w:rFonts w:ascii="Times" w:eastAsia="Times New Roman" w:hAnsi="Times"/>
          <w:sz w:val="22"/>
          <w:shd w:val="clear" w:color="auto" w:fill="FFFFFF"/>
        </w:rPr>
        <w:t>nitial GCs refer to concentrations of GCs expected not to reflect the acute stress of capture.</w:t>
      </w:r>
    </w:p>
    <w:p w14:paraId="7BA18535" w14:textId="1823A408" w:rsidR="002B2BF6" w:rsidRPr="002B2BF6" w:rsidRDefault="002B2BF6" w:rsidP="002B2BF6">
      <w:pPr>
        <w:rPr>
          <w:rFonts w:ascii="Times" w:hAnsi="Times"/>
          <w:sz w:val="22"/>
        </w:rPr>
      </w:pPr>
      <w:r>
        <w:rPr>
          <w:rFonts w:ascii="Times" w:hAnsi="Times"/>
          <w:sz w:val="22"/>
          <w:vertAlign w:val="superscript"/>
        </w:rPr>
        <w:t>3</w:t>
      </w:r>
      <w:r>
        <w:rPr>
          <w:rFonts w:ascii="Times" w:hAnsi="Times"/>
          <w:sz w:val="22"/>
        </w:rPr>
        <w:t>Reference level is Sex=Both</w:t>
      </w:r>
    </w:p>
    <w:p w14:paraId="279B88A7" w14:textId="77777777" w:rsidR="002B2BF6" w:rsidRPr="00B36E98" w:rsidRDefault="002B2BF6" w:rsidP="002B2BF6">
      <w:pPr>
        <w:rPr>
          <w:rFonts w:ascii="Times" w:eastAsia="Times New Roman" w:hAnsi="Times"/>
          <w:sz w:val="22"/>
          <w:shd w:val="clear" w:color="auto" w:fill="FFFFFF"/>
        </w:rPr>
      </w:pPr>
      <w:r>
        <w:rPr>
          <w:rFonts w:ascii="Times" w:eastAsia="Times New Roman" w:hAnsi="Times"/>
          <w:sz w:val="22"/>
          <w:shd w:val="clear" w:color="auto" w:fill="FFFFFF"/>
          <w:vertAlign w:val="superscript"/>
        </w:rPr>
        <w:t>4</w:t>
      </w:r>
      <w:r w:rsidRPr="00B36E98">
        <w:rPr>
          <w:rFonts w:ascii="Times" w:eastAsia="Times New Roman" w:hAnsi="Times"/>
          <w:sz w:val="22"/>
          <w:shd w:val="clear" w:color="auto" w:fill="FFFFFF"/>
        </w:rPr>
        <w:t>Response GCs refer to</w:t>
      </w:r>
      <w:r w:rsidRPr="00B36E98">
        <w:rPr>
          <w:sz w:val="22"/>
        </w:rPr>
        <w:t xml:space="preserve"> </w:t>
      </w:r>
      <w:r w:rsidRPr="00B36E98">
        <w:rPr>
          <w:rFonts w:ascii="Times" w:eastAsia="Times New Roman" w:hAnsi="Times"/>
          <w:sz w:val="22"/>
          <w:shd w:val="clear" w:color="auto" w:fill="FFFFFF"/>
        </w:rPr>
        <w:t>elevated GC titers fo</w:t>
      </w:r>
      <w:r>
        <w:rPr>
          <w:rFonts w:ascii="Times" w:eastAsia="Times New Roman" w:hAnsi="Times"/>
          <w:sz w:val="22"/>
          <w:shd w:val="clear" w:color="auto" w:fill="FFFFFF"/>
        </w:rPr>
        <w:t xml:space="preserve">llowing an acute capture, handling, or confinement </w:t>
      </w:r>
      <w:r w:rsidRPr="00B36E98">
        <w:rPr>
          <w:rFonts w:ascii="Times" w:eastAsia="Times New Roman" w:hAnsi="Times"/>
          <w:sz w:val="22"/>
          <w:shd w:val="clear" w:color="auto" w:fill="FFFFFF"/>
        </w:rPr>
        <w:t xml:space="preserve">stress. </w:t>
      </w:r>
    </w:p>
    <w:p w14:paraId="59EFD45C" w14:textId="77777777" w:rsidR="00594D4C" w:rsidRDefault="00594D4C" w:rsidP="00594D4C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br w:type="page"/>
      </w:r>
    </w:p>
    <w:p w14:paraId="4B094C3F" w14:textId="77777777" w:rsidR="00594D4C" w:rsidRPr="00035DF7" w:rsidRDefault="00594D4C" w:rsidP="00985240">
      <w:pPr>
        <w:rPr>
          <w:rFonts w:ascii="Times" w:hAnsi="Times"/>
          <w:sz w:val="22"/>
        </w:rPr>
      </w:pPr>
    </w:p>
    <w:p w14:paraId="5CDE1260" w14:textId="1283D04B" w:rsidR="007C7E6B" w:rsidRPr="00035DF7" w:rsidRDefault="00EC24D0" w:rsidP="00853AEA">
      <w:pPr>
        <w:outlineLvl w:val="0"/>
        <w:rPr>
          <w:rFonts w:ascii="Times" w:hAnsi="Times"/>
          <w:sz w:val="22"/>
        </w:rPr>
      </w:pPr>
      <w:r w:rsidRPr="002B3177">
        <w:rPr>
          <w:rFonts w:ascii="Times" w:hAnsi="Times"/>
        </w:rPr>
        <w:t xml:space="preserve">Supplemental Table </w:t>
      </w:r>
      <w:r w:rsidR="00042CC4" w:rsidRPr="002B3177">
        <w:rPr>
          <w:rFonts w:ascii="Times" w:hAnsi="Times"/>
        </w:rPr>
        <w:t>4</w:t>
      </w:r>
      <w:r w:rsidR="007C7E6B" w:rsidRPr="002B3177">
        <w:rPr>
          <w:rFonts w:ascii="Times" w:hAnsi="Times"/>
        </w:rPr>
        <w:t>.</w:t>
      </w:r>
      <w:r w:rsidR="0039564B" w:rsidRPr="002B3177">
        <w:rPr>
          <w:rFonts w:ascii="Times" w:hAnsi="Times"/>
        </w:rPr>
        <w:t xml:space="preserve"> </w:t>
      </w:r>
      <w:r w:rsidR="002B3177">
        <w:rPr>
          <w:rFonts w:ascii="Times" w:hAnsi="Times"/>
        </w:rPr>
        <w:t>The</w:t>
      </w:r>
      <w:r w:rsidR="002B3177" w:rsidRPr="00B60830">
        <w:rPr>
          <w:rFonts w:ascii="Times" w:hAnsi="Times"/>
        </w:rPr>
        <w:t xml:space="preserve"> top models</w:t>
      </w:r>
      <w:r w:rsidR="002B3177" w:rsidRPr="003E4501">
        <w:rPr>
          <w:rFonts w:ascii="Times" w:hAnsi="Times"/>
          <w:vertAlign w:val="superscript"/>
        </w:rPr>
        <w:t>1</w:t>
      </w:r>
      <w:r w:rsidR="002B3177" w:rsidRPr="00B60830">
        <w:rPr>
          <w:rFonts w:ascii="Times" w:hAnsi="Times"/>
        </w:rPr>
        <w:t xml:space="preserve"> (</w:t>
      </w:r>
      <w:r w:rsidR="002B3177" w:rsidRPr="00B60830">
        <w:rPr>
          <w:rFonts w:ascii="Times" w:hAnsi="Times"/>
        </w:rPr>
        <w:sym w:font="Symbol" w:char="F044"/>
      </w:r>
      <w:r w:rsidR="002B3177" w:rsidRPr="00B60830">
        <w:rPr>
          <w:rFonts w:ascii="Times" w:hAnsi="Times"/>
        </w:rPr>
        <w:t>AICc &lt; 2</w:t>
      </w:r>
      <w:r w:rsidR="002B3177">
        <w:rPr>
          <w:rFonts w:ascii="Times" w:hAnsi="Times"/>
        </w:rPr>
        <w:t>; in bold</w:t>
      </w:r>
      <w:r w:rsidR="002B3177" w:rsidRPr="00B60830">
        <w:rPr>
          <w:rFonts w:ascii="Times" w:hAnsi="Times"/>
        </w:rPr>
        <w:t xml:space="preserve">) </w:t>
      </w:r>
      <w:r w:rsidR="002B3177">
        <w:rPr>
          <w:rFonts w:ascii="Times" w:hAnsi="Times"/>
        </w:rPr>
        <w:t>as well as</w:t>
      </w:r>
      <w:r w:rsidR="002B3177" w:rsidRPr="00B60830">
        <w:rPr>
          <w:rFonts w:ascii="Times" w:hAnsi="Times"/>
        </w:rPr>
        <w:t xml:space="preserve"> </w:t>
      </w:r>
      <w:r w:rsidR="002B3177">
        <w:rPr>
          <w:rFonts w:ascii="Times" w:hAnsi="Times"/>
        </w:rPr>
        <w:t xml:space="preserve">the next two best-fitting models </w:t>
      </w:r>
      <w:r w:rsidR="002B3177" w:rsidRPr="00B60830">
        <w:rPr>
          <w:rFonts w:ascii="Times" w:hAnsi="Times"/>
        </w:rPr>
        <w:t>to explain variation in the repeatability of glucocorticoid (GC) measures</w:t>
      </w:r>
      <w:r w:rsidR="002B3177">
        <w:rPr>
          <w:rFonts w:ascii="Times" w:hAnsi="Times"/>
        </w:rPr>
        <w:t xml:space="preserve">. </w:t>
      </w:r>
      <w:r w:rsidR="002B3177" w:rsidRPr="00B60830">
        <w:rPr>
          <w:rFonts w:ascii="Times" w:hAnsi="Times"/>
        </w:rPr>
        <w:t xml:space="preserve">Candidate variables </w:t>
      </w:r>
      <w:r w:rsidR="002B3177">
        <w:rPr>
          <w:rFonts w:ascii="Times" w:hAnsi="Times"/>
        </w:rPr>
        <w:t xml:space="preserve">in these models </w:t>
      </w:r>
      <w:r w:rsidR="002B3177" w:rsidRPr="00B60830">
        <w:rPr>
          <w:rFonts w:ascii="Times" w:hAnsi="Times"/>
        </w:rPr>
        <w:t>include</w:t>
      </w:r>
      <w:r w:rsidR="002B3177">
        <w:rPr>
          <w:rFonts w:ascii="Times" w:hAnsi="Times"/>
        </w:rPr>
        <w:t>d</w:t>
      </w:r>
      <w:r w:rsidR="002B3177" w:rsidRPr="00B60830">
        <w:rPr>
          <w:rFonts w:ascii="Times" w:hAnsi="Times"/>
        </w:rPr>
        <w:t xml:space="preserve"> factors associated</w:t>
      </w:r>
      <w:r w:rsidR="002B3177">
        <w:rPr>
          <w:rFonts w:ascii="Times" w:hAnsi="Times"/>
        </w:rPr>
        <w:t xml:space="preserve"> </w:t>
      </w:r>
      <w:r>
        <w:rPr>
          <w:rFonts w:ascii="Times" w:hAnsi="Times"/>
        </w:rPr>
        <w:t>with labor</w:t>
      </w:r>
      <w:r w:rsidR="002600CF">
        <w:rPr>
          <w:rFonts w:ascii="Times" w:hAnsi="Times"/>
        </w:rPr>
        <w:t>atory and statistical techniques</w:t>
      </w:r>
      <w:r>
        <w:rPr>
          <w:rFonts w:ascii="Times" w:hAnsi="Times"/>
        </w:rPr>
        <w:t xml:space="preserve"> (see main text for details).</w:t>
      </w:r>
      <w:r w:rsidRPr="00827D95">
        <w:rPr>
          <w:rFonts w:ascii="Times" w:hAnsi="Times"/>
        </w:rPr>
        <w:t xml:space="preserve"> </w:t>
      </w:r>
    </w:p>
    <w:tbl>
      <w:tblPr>
        <w:tblStyle w:val="PlainTable31"/>
        <w:tblW w:w="10522" w:type="dxa"/>
        <w:jc w:val="center"/>
        <w:tblLayout w:type="fixed"/>
        <w:tblLook w:val="04A0" w:firstRow="1" w:lastRow="0" w:firstColumn="1" w:lastColumn="0" w:noHBand="0" w:noVBand="1"/>
      </w:tblPr>
      <w:tblGrid>
        <w:gridCol w:w="1775"/>
        <w:gridCol w:w="1457"/>
        <w:gridCol w:w="900"/>
        <w:gridCol w:w="810"/>
        <w:gridCol w:w="540"/>
        <w:gridCol w:w="1008"/>
        <w:gridCol w:w="1008"/>
        <w:gridCol w:w="1008"/>
        <w:gridCol w:w="1008"/>
        <w:gridCol w:w="1008"/>
      </w:tblGrid>
      <w:tr w:rsidR="0072173C" w:rsidRPr="00035DF7" w14:paraId="1C177169" w14:textId="381E3AF9" w:rsidTr="007217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75" w:type="dxa"/>
            <w:shd w:val="clear" w:color="auto" w:fill="auto"/>
            <w:noWrap/>
            <w:vAlign w:val="center"/>
          </w:tcPr>
          <w:p w14:paraId="02DC80C3" w14:textId="77777777" w:rsidR="0072173C" w:rsidRPr="00C54C00" w:rsidRDefault="0072173C" w:rsidP="00985240">
            <w:pPr>
              <w:jc w:val="center"/>
              <w:rPr>
                <w:rFonts w:ascii="Times" w:eastAsia="Times New Roman" w:hAnsi="Times"/>
                <w:color w:val="000000"/>
                <w:sz w:val="22"/>
              </w:rPr>
            </w:pPr>
          </w:p>
        </w:tc>
        <w:tc>
          <w:tcPr>
            <w:tcW w:w="14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0447887" w14:textId="77777777" w:rsidR="0072173C" w:rsidRDefault="0072173C" w:rsidP="005271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DD0BC05" w14:textId="77777777" w:rsidR="0072173C" w:rsidRDefault="0072173C" w:rsidP="009852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BC9E8A8" w14:textId="77777777" w:rsidR="0072173C" w:rsidRDefault="0072173C" w:rsidP="009852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BEF2A87" w14:textId="77777777" w:rsidR="0072173C" w:rsidRPr="00C54C00" w:rsidRDefault="0072173C" w:rsidP="009852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13F7169" w14:textId="77777777" w:rsidR="0072173C" w:rsidRPr="005F63FA" w:rsidRDefault="0072173C" w:rsidP="00AD7B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9EE7FFD" w14:textId="77777777" w:rsidR="0072173C" w:rsidRDefault="0072173C" w:rsidP="009852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DB10B9D" w14:textId="77777777" w:rsidR="0072173C" w:rsidRPr="00C54C00" w:rsidRDefault="0072173C" w:rsidP="009852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14:paraId="6445FB38" w14:textId="77777777" w:rsidR="0072173C" w:rsidRPr="00C54C00" w:rsidRDefault="0072173C" w:rsidP="009852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14:paraId="7AC9345A" w14:textId="77777777" w:rsidR="0072173C" w:rsidRPr="00C54C00" w:rsidRDefault="0072173C" w:rsidP="009852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</w:p>
        </w:tc>
      </w:tr>
      <w:tr w:rsidR="00C118CF" w:rsidRPr="00035DF7" w14:paraId="1CB57C30" w14:textId="13EA4EFE" w:rsidTr="007217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5" w:type="dxa"/>
            <w:shd w:val="clear" w:color="auto" w:fill="auto"/>
            <w:noWrap/>
            <w:vAlign w:val="center"/>
            <w:hideMark/>
          </w:tcPr>
          <w:p w14:paraId="0504B6F2" w14:textId="0CF46963" w:rsidR="00C118CF" w:rsidRPr="00C54C00" w:rsidRDefault="00C118CF" w:rsidP="00C118CF">
            <w:pPr>
              <w:jc w:val="center"/>
              <w:rPr>
                <w:rFonts w:ascii="Times" w:eastAsia="Times New Roman" w:hAnsi="Times"/>
                <w:color w:val="000000"/>
                <w:sz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B0582" w14:textId="75CD0966" w:rsidR="00C118CF" w:rsidRPr="00B60830" w:rsidRDefault="00C118CF" w:rsidP="00C11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  <w:vertAlign w:val="superscript"/>
              </w:rPr>
            </w:pPr>
            <w:r>
              <w:rPr>
                <w:rFonts w:ascii="Times" w:eastAsia="Times New Roman" w:hAnsi="Times"/>
                <w:color w:val="000000"/>
                <w:sz w:val="22"/>
              </w:rPr>
              <w:t xml:space="preserve">Repeatability </w:t>
            </w:r>
            <w:r w:rsidRPr="00C54C00">
              <w:rPr>
                <w:rFonts w:ascii="Times" w:eastAsia="Times New Roman" w:hAnsi="Times"/>
                <w:color w:val="000000"/>
                <w:sz w:val="22"/>
              </w:rPr>
              <w:t>Adjusted</w:t>
            </w:r>
            <w:r>
              <w:rPr>
                <w:rFonts w:ascii="Times" w:eastAsia="Times New Roman" w:hAnsi="Times"/>
                <w:color w:val="000000"/>
                <w:sz w:val="22"/>
                <w:vertAlign w:val="superscript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F1812" w14:textId="497E89F2" w:rsidR="00C118CF" w:rsidRPr="00B60830" w:rsidRDefault="00C118CF" w:rsidP="00C11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  <w:vertAlign w:val="superscript"/>
              </w:rPr>
            </w:pPr>
            <w:r>
              <w:rPr>
                <w:rFonts w:ascii="Times" w:eastAsia="Times New Roman" w:hAnsi="Times"/>
                <w:color w:val="000000"/>
                <w:sz w:val="22"/>
              </w:rPr>
              <w:t xml:space="preserve">Assay </w:t>
            </w:r>
            <w:r w:rsidRPr="00C54C00">
              <w:rPr>
                <w:rFonts w:ascii="Times" w:eastAsia="Times New Roman" w:hAnsi="Times"/>
                <w:color w:val="000000"/>
                <w:sz w:val="22"/>
              </w:rPr>
              <w:t>Tracer</w:t>
            </w:r>
            <w:r>
              <w:rPr>
                <w:rFonts w:ascii="Times" w:eastAsia="Times New Roman" w:hAnsi="Times"/>
                <w:color w:val="000000"/>
                <w:sz w:val="22"/>
                <w:vertAlign w:val="superscript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B5BFB" w14:textId="3472D474" w:rsidR="00C118CF" w:rsidRPr="00B60830" w:rsidRDefault="00C118CF" w:rsidP="00C11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  <w:vertAlign w:val="superscript"/>
              </w:rPr>
            </w:pPr>
            <w:r>
              <w:rPr>
                <w:rFonts w:ascii="Times" w:eastAsia="Times New Roman" w:hAnsi="Times"/>
                <w:color w:val="000000"/>
                <w:sz w:val="22"/>
              </w:rPr>
              <w:t xml:space="preserve">Assay </w:t>
            </w:r>
            <w:r w:rsidRPr="00035DF7">
              <w:rPr>
                <w:rFonts w:ascii="Times" w:eastAsia="Times New Roman" w:hAnsi="Times"/>
                <w:color w:val="000000"/>
                <w:sz w:val="22"/>
              </w:rPr>
              <w:t>Type</w:t>
            </w:r>
            <w:r>
              <w:rPr>
                <w:rFonts w:ascii="Times" w:eastAsia="Times New Roman" w:hAnsi="Times"/>
                <w:color w:val="000000"/>
                <w:sz w:val="22"/>
                <w:vertAlign w:val="superscript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48653" w14:textId="77777777" w:rsidR="00C118CF" w:rsidRPr="00C54C00" w:rsidRDefault="00C118CF" w:rsidP="00C11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  <w:proofErr w:type="spellStart"/>
            <w:r w:rsidRPr="00C54C00">
              <w:rPr>
                <w:rFonts w:ascii="Times" w:eastAsia="Times New Roman" w:hAnsi="Times"/>
                <w:color w:val="000000"/>
                <w:sz w:val="22"/>
              </w:rPr>
              <w:t>df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7DD26" w14:textId="3D38BBB0" w:rsidR="00C118CF" w:rsidRPr="00C54C00" w:rsidRDefault="00C118CF" w:rsidP="00C11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  <w:r w:rsidRPr="005F63FA">
              <w:rPr>
                <w:rFonts w:ascii="Times" w:eastAsia="Times New Roman" w:hAnsi="Times"/>
                <w:color w:val="000000"/>
                <w:sz w:val="22"/>
              </w:rPr>
              <w:t>AIC</w:t>
            </w:r>
            <w:r>
              <w:rPr>
                <w:rFonts w:ascii="Times" w:eastAsia="Times New Roman" w:hAnsi="Times"/>
                <w:color w:val="000000"/>
                <w:sz w:val="22"/>
              </w:rPr>
              <w:t>c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BCA87" w14:textId="78033415" w:rsidR="00C118CF" w:rsidRPr="00C54C00" w:rsidRDefault="00C118CF" w:rsidP="00C11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  <w:r>
              <w:rPr>
                <w:rFonts w:ascii="Times" w:hAnsi="Times"/>
              </w:rPr>
              <w:sym w:font="Symbol" w:char="F044"/>
            </w:r>
            <w:r w:rsidRPr="00045E1A">
              <w:rPr>
                <w:rFonts w:ascii="Times" w:hAnsi="Times"/>
                <w:sz w:val="22"/>
                <w:szCs w:val="22"/>
              </w:rPr>
              <w:t>AICc</w:t>
            </w:r>
            <w:r>
              <w:rPr>
                <w:rFonts w:ascii="Times" w:hAnsi="Times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58114" w14:textId="77777777" w:rsidR="00C118CF" w:rsidRPr="00C54C00" w:rsidRDefault="00C118CF" w:rsidP="00C11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  <w:r w:rsidRPr="00C54C00">
              <w:rPr>
                <w:rFonts w:ascii="Times" w:eastAsia="Times New Roman" w:hAnsi="Times"/>
                <w:color w:val="000000"/>
                <w:sz w:val="22"/>
              </w:rPr>
              <w:t>weight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EE3F18" w14:textId="77777777" w:rsidR="00C118CF" w:rsidRPr="00257BC6" w:rsidRDefault="00C118CF" w:rsidP="00C11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  <w:vertAlign w:val="superscript"/>
              </w:rPr>
            </w:pPr>
            <w:r>
              <w:rPr>
                <w:rFonts w:ascii="Times" w:eastAsia="Times New Roman" w:hAnsi="Times"/>
                <w:color w:val="000000"/>
                <w:sz w:val="22"/>
              </w:rPr>
              <w:t>mar</w:t>
            </w:r>
          </w:p>
          <w:p w14:paraId="45E1177C" w14:textId="30F75782" w:rsidR="00C118CF" w:rsidRPr="00C54C00" w:rsidRDefault="00C118CF" w:rsidP="00C11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  <w:r>
              <w:rPr>
                <w:rFonts w:ascii="Times" w:eastAsia="Times New Roman" w:hAnsi="Times"/>
                <w:color w:val="000000"/>
                <w:sz w:val="22"/>
              </w:rPr>
              <w:t>R</w:t>
            </w:r>
            <w:r w:rsidRPr="00E53A85">
              <w:rPr>
                <w:rFonts w:ascii="Times" w:eastAsia="Times New Roman" w:hAnsi="Times"/>
                <w:color w:val="000000"/>
                <w:sz w:val="22"/>
                <w:vertAlign w:val="superscript"/>
              </w:rPr>
              <w:t>2</w:t>
            </w:r>
            <w:r w:rsidRPr="00257BC6">
              <w:rPr>
                <w:rFonts w:ascii="Times" w:eastAsia="Times New Roman" w:hAnsi="Times"/>
                <w:sz w:val="22"/>
                <w:szCs w:val="22"/>
                <w:shd w:val="clear" w:color="auto" w:fill="FFFFFF"/>
                <w:vertAlign w:val="subscript"/>
              </w:rPr>
              <w:t>GLMM</w:t>
            </w:r>
            <w:r>
              <w:rPr>
                <w:rFonts w:ascii="Times" w:eastAsia="Times New Roman" w:hAnsi="Times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Times" w:eastAsia="Times New Roman" w:hAnsi="Times"/>
                <w:color w:val="000000"/>
                <w:sz w:val="22"/>
                <w:vertAlign w:val="superscript"/>
              </w:rPr>
              <w:t>6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090E4F" w14:textId="77777777" w:rsidR="00C118CF" w:rsidRPr="00257BC6" w:rsidRDefault="00C118CF" w:rsidP="00C11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  <w:vertAlign w:val="superscript"/>
              </w:rPr>
            </w:pPr>
            <w:r>
              <w:rPr>
                <w:rFonts w:ascii="Times" w:eastAsia="Times New Roman" w:hAnsi="Times"/>
                <w:color w:val="000000"/>
                <w:sz w:val="22"/>
              </w:rPr>
              <w:t>con</w:t>
            </w:r>
          </w:p>
          <w:p w14:paraId="1EE52823" w14:textId="1476C4AB" w:rsidR="00C118CF" w:rsidRPr="00C54C00" w:rsidRDefault="00C118CF" w:rsidP="00C118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  <w:r>
              <w:rPr>
                <w:rFonts w:ascii="Times" w:eastAsia="Times New Roman" w:hAnsi="Times"/>
                <w:color w:val="000000"/>
                <w:sz w:val="22"/>
              </w:rPr>
              <w:t>R</w:t>
            </w:r>
            <w:r w:rsidRPr="00E53A85">
              <w:rPr>
                <w:rFonts w:ascii="Times" w:eastAsia="Times New Roman" w:hAnsi="Times"/>
                <w:color w:val="000000"/>
                <w:sz w:val="22"/>
                <w:vertAlign w:val="superscript"/>
              </w:rPr>
              <w:t>2</w:t>
            </w:r>
            <w:r w:rsidRPr="00257BC6">
              <w:rPr>
                <w:rFonts w:ascii="Times" w:eastAsia="Times New Roman" w:hAnsi="Times"/>
                <w:sz w:val="22"/>
                <w:szCs w:val="22"/>
                <w:shd w:val="clear" w:color="auto" w:fill="FFFFFF"/>
                <w:vertAlign w:val="subscript"/>
              </w:rPr>
              <w:t>GLMM</w:t>
            </w:r>
            <w:r w:rsidRPr="00C118CF">
              <w:rPr>
                <w:rFonts w:ascii="Times" w:eastAsia="Times New Roman" w:hAnsi="Times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Times" w:eastAsia="Times New Roman" w:hAnsi="Times"/>
                <w:color w:val="000000"/>
                <w:sz w:val="22"/>
                <w:vertAlign w:val="superscript"/>
              </w:rPr>
              <w:t>6</w:t>
            </w:r>
          </w:p>
        </w:tc>
      </w:tr>
      <w:tr w:rsidR="0072173C" w:rsidRPr="00035DF7" w14:paraId="2A561B9E" w14:textId="58419397" w:rsidTr="0072173C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5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14:paraId="7969FF73" w14:textId="0C0E77E6" w:rsidR="0072173C" w:rsidRPr="00C54C00" w:rsidRDefault="0072173C" w:rsidP="00985240">
            <w:pPr>
              <w:jc w:val="center"/>
              <w:rPr>
                <w:rFonts w:ascii="Times" w:eastAsia="Times New Roman" w:hAnsi="Times"/>
                <w:color w:val="000000"/>
                <w:sz w:val="22"/>
              </w:rPr>
            </w:pPr>
            <w:r w:rsidRPr="00C54C00">
              <w:rPr>
                <w:rFonts w:ascii="Times" w:eastAsia="Times New Roman" w:hAnsi="Times"/>
                <w:color w:val="000000"/>
                <w:sz w:val="22"/>
              </w:rPr>
              <w:t>Integrated</w:t>
            </w:r>
            <w:r w:rsidR="00C118CF">
              <w:rPr>
                <w:rFonts w:ascii="Times" w:eastAsia="Times New Roman" w:hAnsi="Times"/>
                <w:color w:val="000000"/>
                <w:sz w:val="22"/>
                <w:vertAlign w:val="superscript"/>
              </w:rPr>
              <w:t>7</w:t>
            </w:r>
          </w:p>
        </w:tc>
        <w:tc>
          <w:tcPr>
            <w:tcW w:w="1457" w:type="dxa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279C517" w14:textId="177BA634" w:rsidR="0072173C" w:rsidRPr="00C54C00" w:rsidRDefault="0072173C" w:rsidP="009852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48AF193" w14:textId="7DA3D072" w:rsidR="0072173C" w:rsidRPr="00C54C00" w:rsidRDefault="0072173C" w:rsidP="009852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16275BD" w14:textId="1080ACC6" w:rsidR="0072173C" w:rsidRPr="00C54C00" w:rsidRDefault="0072173C" w:rsidP="009852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94B8543" w14:textId="77777777" w:rsidR="0072173C" w:rsidRPr="00C54C00" w:rsidRDefault="0072173C" w:rsidP="009852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  <w:r w:rsidRPr="00C54C00">
              <w:rPr>
                <w:rFonts w:ascii="Times" w:eastAsia="Times New Roman" w:hAnsi="Times"/>
                <w:b/>
                <w:color w:val="000000"/>
                <w:sz w:val="22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2232716" w14:textId="77777777" w:rsidR="0072173C" w:rsidRPr="00C54C00" w:rsidRDefault="0072173C" w:rsidP="009852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  <w:r w:rsidRPr="00C54C00">
              <w:rPr>
                <w:rFonts w:ascii="Times" w:eastAsia="Times New Roman" w:hAnsi="Times"/>
                <w:b/>
                <w:color w:val="000000"/>
                <w:sz w:val="22"/>
              </w:rPr>
              <w:t>3.9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99F6237" w14:textId="77777777" w:rsidR="0072173C" w:rsidRPr="00C54C00" w:rsidRDefault="0072173C" w:rsidP="007217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  <w:r w:rsidRPr="00C54C00">
              <w:rPr>
                <w:rFonts w:ascii="Times" w:eastAsia="Times New Roman" w:hAnsi="Times"/>
                <w:b/>
                <w:color w:val="000000"/>
                <w:sz w:val="22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287AF20" w14:textId="77777777" w:rsidR="0072173C" w:rsidRPr="00C54C00" w:rsidRDefault="0072173C" w:rsidP="007217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  <w:r w:rsidRPr="00C54C00">
              <w:rPr>
                <w:rFonts w:ascii="Times" w:eastAsia="Times New Roman" w:hAnsi="Times"/>
                <w:b/>
                <w:color w:val="000000"/>
                <w:sz w:val="22"/>
              </w:rPr>
              <w:t>0.429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C964F7" w14:textId="3624099E" w:rsidR="0072173C" w:rsidRPr="00C54C00" w:rsidRDefault="00A44EF0" w:rsidP="007217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  <w:r>
              <w:rPr>
                <w:rFonts w:ascii="Times" w:eastAsia="Times New Roman" w:hAnsi="Times"/>
                <w:b/>
                <w:color w:val="000000"/>
                <w:sz w:val="22"/>
              </w:rPr>
              <w:t>0.00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C7EFA1" w14:textId="1F91B23D" w:rsidR="0072173C" w:rsidRPr="00C54C00" w:rsidRDefault="00A44EF0" w:rsidP="007217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  <w:r>
              <w:rPr>
                <w:rFonts w:ascii="Times" w:eastAsia="Times New Roman" w:hAnsi="Times"/>
                <w:b/>
                <w:color w:val="000000"/>
                <w:sz w:val="22"/>
              </w:rPr>
              <w:t>0.01</w:t>
            </w:r>
          </w:p>
        </w:tc>
      </w:tr>
      <w:tr w:rsidR="0072173C" w:rsidRPr="00035DF7" w14:paraId="6C702136" w14:textId="1F40E349" w:rsidTr="007217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5" w:type="dxa"/>
            <w:vMerge/>
            <w:noWrap/>
            <w:vAlign w:val="center"/>
            <w:hideMark/>
          </w:tcPr>
          <w:p w14:paraId="446E50B2" w14:textId="3370F3D5" w:rsidR="0072173C" w:rsidRPr="00C54C00" w:rsidRDefault="0072173C" w:rsidP="00985240">
            <w:pPr>
              <w:jc w:val="center"/>
              <w:rPr>
                <w:rFonts w:ascii="Times" w:eastAsia="Times New Roman" w:hAnsi="Times"/>
                <w:color w:val="000000"/>
                <w:sz w:val="22"/>
              </w:rPr>
            </w:pPr>
          </w:p>
        </w:tc>
        <w:tc>
          <w:tcPr>
            <w:tcW w:w="1457" w:type="dxa"/>
            <w:noWrap/>
            <w:vAlign w:val="center"/>
            <w:hideMark/>
          </w:tcPr>
          <w:p w14:paraId="571A9467" w14:textId="0F470C4C" w:rsidR="0072173C" w:rsidRPr="00C54C00" w:rsidRDefault="0072173C" w:rsidP="009852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</w:p>
        </w:tc>
        <w:tc>
          <w:tcPr>
            <w:tcW w:w="900" w:type="dxa"/>
            <w:noWrap/>
            <w:vAlign w:val="center"/>
            <w:hideMark/>
          </w:tcPr>
          <w:p w14:paraId="31BC2828" w14:textId="4DAA0085" w:rsidR="0072173C" w:rsidRPr="00C54C00" w:rsidRDefault="0072173C" w:rsidP="009852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  <w:r>
              <w:rPr>
                <w:rFonts w:ascii="Times" w:hAnsi="Times"/>
                <w:sz w:val="22"/>
              </w:rPr>
              <w:sym w:font="Wingdings" w:char="F0FC"/>
            </w:r>
          </w:p>
        </w:tc>
        <w:tc>
          <w:tcPr>
            <w:tcW w:w="810" w:type="dxa"/>
            <w:noWrap/>
            <w:vAlign w:val="center"/>
            <w:hideMark/>
          </w:tcPr>
          <w:p w14:paraId="1A5D6039" w14:textId="33AF71E3" w:rsidR="0072173C" w:rsidRPr="00C54C00" w:rsidRDefault="0072173C" w:rsidP="009852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</w:p>
        </w:tc>
        <w:tc>
          <w:tcPr>
            <w:tcW w:w="540" w:type="dxa"/>
            <w:noWrap/>
            <w:vAlign w:val="center"/>
            <w:hideMark/>
          </w:tcPr>
          <w:p w14:paraId="0B412E72" w14:textId="77777777" w:rsidR="0072173C" w:rsidRPr="00C54C00" w:rsidRDefault="0072173C" w:rsidP="009852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  <w:r w:rsidRPr="00C54C00">
              <w:rPr>
                <w:rFonts w:ascii="Times" w:eastAsia="Times New Roman" w:hAnsi="Times"/>
                <w:b/>
                <w:color w:val="000000"/>
                <w:sz w:val="22"/>
              </w:rPr>
              <w:t>4</w:t>
            </w:r>
          </w:p>
        </w:tc>
        <w:tc>
          <w:tcPr>
            <w:tcW w:w="1008" w:type="dxa"/>
            <w:noWrap/>
            <w:vAlign w:val="center"/>
            <w:hideMark/>
          </w:tcPr>
          <w:p w14:paraId="28FEB50D" w14:textId="77777777" w:rsidR="0072173C" w:rsidRPr="00C54C00" w:rsidRDefault="0072173C" w:rsidP="009852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  <w:r w:rsidRPr="00C54C00">
              <w:rPr>
                <w:rFonts w:ascii="Times" w:eastAsia="Times New Roman" w:hAnsi="Times"/>
                <w:b/>
                <w:color w:val="000000"/>
                <w:sz w:val="22"/>
              </w:rPr>
              <w:t>4.3</w:t>
            </w:r>
          </w:p>
        </w:tc>
        <w:tc>
          <w:tcPr>
            <w:tcW w:w="1008" w:type="dxa"/>
            <w:noWrap/>
            <w:vAlign w:val="center"/>
            <w:hideMark/>
          </w:tcPr>
          <w:p w14:paraId="4E748685" w14:textId="77777777" w:rsidR="0072173C" w:rsidRPr="00C54C00" w:rsidRDefault="0072173C" w:rsidP="007217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  <w:r w:rsidRPr="00C54C00">
              <w:rPr>
                <w:rFonts w:ascii="Times" w:eastAsia="Times New Roman" w:hAnsi="Times"/>
                <w:b/>
                <w:color w:val="000000"/>
                <w:sz w:val="22"/>
              </w:rPr>
              <w:t>0.48</w:t>
            </w:r>
          </w:p>
        </w:tc>
        <w:tc>
          <w:tcPr>
            <w:tcW w:w="1008" w:type="dxa"/>
            <w:noWrap/>
            <w:vAlign w:val="center"/>
            <w:hideMark/>
          </w:tcPr>
          <w:p w14:paraId="67596B24" w14:textId="77777777" w:rsidR="0072173C" w:rsidRPr="00C54C00" w:rsidRDefault="0072173C" w:rsidP="007217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  <w:r w:rsidRPr="00C54C00">
              <w:rPr>
                <w:rFonts w:ascii="Times" w:eastAsia="Times New Roman" w:hAnsi="Times"/>
                <w:b/>
                <w:color w:val="000000"/>
                <w:sz w:val="22"/>
              </w:rPr>
              <w:t>0.337</w:t>
            </w:r>
          </w:p>
        </w:tc>
        <w:tc>
          <w:tcPr>
            <w:tcW w:w="1008" w:type="dxa"/>
            <w:vAlign w:val="center"/>
          </w:tcPr>
          <w:p w14:paraId="77E1B59F" w14:textId="336F9EB6" w:rsidR="0072173C" w:rsidRPr="00C54C00" w:rsidRDefault="00A44EF0" w:rsidP="007217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  <w:r>
              <w:rPr>
                <w:rFonts w:ascii="Times" w:eastAsia="Times New Roman" w:hAnsi="Times"/>
                <w:b/>
                <w:color w:val="000000"/>
                <w:sz w:val="22"/>
              </w:rPr>
              <w:t>0.01</w:t>
            </w:r>
          </w:p>
        </w:tc>
        <w:tc>
          <w:tcPr>
            <w:tcW w:w="1008" w:type="dxa"/>
            <w:vAlign w:val="center"/>
          </w:tcPr>
          <w:p w14:paraId="175C1B4C" w14:textId="5C2869B5" w:rsidR="0072173C" w:rsidRPr="00C54C00" w:rsidRDefault="00A44EF0" w:rsidP="007217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  <w:r>
              <w:rPr>
                <w:rFonts w:ascii="Times" w:eastAsia="Times New Roman" w:hAnsi="Times"/>
                <w:b/>
                <w:color w:val="000000"/>
                <w:sz w:val="22"/>
              </w:rPr>
              <w:t>0.01</w:t>
            </w:r>
          </w:p>
        </w:tc>
      </w:tr>
      <w:tr w:rsidR="0072173C" w:rsidRPr="00035DF7" w14:paraId="711AB916" w14:textId="438FF9CB" w:rsidTr="0072173C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5" w:type="dxa"/>
            <w:vMerge/>
            <w:shd w:val="clear" w:color="auto" w:fill="F2F2F2" w:themeFill="background1" w:themeFillShade="F2"/>
            <w:noWrap/>
            <w:vAlign w:val="center"/>
            <w:hideMark/>
          </w:tcPr>
          <w:p w14:paraId="24B70C5B" w14:textId="6CB0E6BB" w:rsidR="0072173C" w:rsidRPr="00C54C00" w:rsidRDefault="0072173C" w:rsidP="00985240">
            <w:pPr>
              <w:jc w:val="center"/>
              <w:rPr>
                <w:rFonts w:ascii="Times" w:eastAsia="Times New Roman" w:hAnsi="Times"/>
                <w:color w:val="000000"/>
                <w:sz w:val="22"/>
              </w:rPr>
            </w:pPr>
          </w:p>
        </w:tc>
        <w:tc>
          <w:tcPr>
            <w:tcW w:w="1457" w:type="dxa"/>
            <w:shd w:val="clear" w:color="auto" w:fill="F2F2F2" w:themeFill="background1" w:themeFillShade="F2"/>
            <w:noWrap/>
            <w:vAlign w:val="center"/>
            <w:hideMark/>
          </w:tcPr>
          <w:p w14:paraId="1D61BCBA" w14:textId="599088E5" w:rsidR="0072173C" w:rsidRPr="00C54C00" w:rsidRDefault="0072173C" w:rsidP="009852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  <w:noWrap/>
            <w:vAlign w:val="center"/>
            <w:hideMark/>
          </w:tcPr>
          <w:p w14:paraId="4991F1DA" w14:textId="18E0A7DD" w:rsidR="0072173C" w:rsidRPr="00C54C00" w:rsidRDefault="0072173C" w:rsidP="009852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  <w:noWrap/>
            <w:vAlign w:val="center"/>
            <w:hideMark/>
          </w:tcPr>
          <w:p w14:paraId="7EF82091" w14:textId="50C950D5" w:rsidR="0072173C" w:rsidRPr="00C54C00" w:rsidRDefault="0072173C" w:rsidP="009852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  <w:r>
              <w:rPr>
                <w:rFonts w:ascii="Times" w:hAnsi="Times"/>
                <w:sz w:val="22"/>
              </w:rPr>
              <w:sym w:font="Wingdings" w:char="F0FC"/>
            </w:r>
          </w:p>
        </w:tc>
        <w:tc>
          <w:tcPr>
            <w:tcW w:w="540" w:type="dxa"/>
            <w:shd w:val="clear" w:color="auto" w:fill="F2F2F2" w:themeFill="background1" w:themeFillShade="F2"/>
            <w:noWrap/>
            <w:vAlign w:val="center"/>
            <w:hideMark/>
          </w:tcPr>
          <w:p w14:paraId="10065BDB" w14:textId="77777777" w:rsidR="0072173C" w:rsidRPr="00C54C00" w:rsidRDefault="0072173C" w:rsidP="009852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  <w:r w:rsidRPr="00C54C00">
              <w:rPr>
                <w:rFonts w:ascii="Times" w:eastAsia="Times New Roman" w:hAnsi="Times"/>
                <w:b/>
                <w:color w:val="000000"/>
                <w:sz w:val="22"/>
              </w:rPr>
              <w:t>4</w:t>
            </w:r>
          </w:p>
        </w:tc>
        <w:tc>
          <w:tcPr>
            <w:tcW w:w="1008" w:type="dxa"/>
            <w:shd w:val="clear" w:color="auto" w:fill="F2F2F2" w:themeFill="background1" w:themeFillShade="F2"/>
            <w:noWrap/>
            <w:vAlign w:val="center"/>
            <w:hideMark/>
          </w:tcPr>
          <w:p w14:paraId="685C651C" w14:textId="77777777" w:rsidR="0072173C" w:rsidRPr="00C54C00" w:rsidRDefault="0072173C" w:rsidP="009852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  <w:r w:rsidRPr="00C54C00">
              <w:rPr>
                <w:rFonts w:ascii="Times" w:eastAsia="Times New Roman" w:hAnsi="Times"/>
                <w:b/>
                <w:color w:val="000000"/>
                <w:sz w:val="22"/>
              </w:rPr>
              <w:t>5.8</w:t>
            </w:r>
          </w:p>
        </w:tc>
        <w:tc>
          <w:tcPr>
            <w:tcW w:w="1008" w:type="dxa"/>
            <w:shd w:val="clear" w:color="auto" w:fill="F2F2F2" w:themeFill="background1" w:themeFillShade="F2"/>
            <w:noWrap/>
            <w:vAlign w:val="center"/>
            <w:hideMark/>
          </w:tcPr>
          <w:p w14:paraId="3B9FDCA2" w14:textId="77777777" w:rsidR="0072173C" w:rsidRPr="00C54C00" w:rsidRDefault="0072173C" w:rsidP="007217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  <w:r w:rsidRPr="00C54C00">
              <w:rPr>
                <w:rFonts w:ascii="Times" w:eastAsia="Times New Roman" w:hAnsi="Times"/>
                <w:b/>
                <w:color w:val="000000"/>
                <w:sz w:val="22"/>
              </w:rPr>
              <w:t>1.95</w:t>
            </w:r>
          </w:p>
        </w:tc>
        <w:tc>
          <w:tcPr>
            <w:tcW w:w="1008" w:type="dxa"/>
            <w:shd w:val="clear" w:color="auto" w:fill="F2F2F2" w:themeFill="background1" w:themeFillShade="F2"/>
            <w:noWrap/>
            <w:vAlign w:val="center"/>
            <w:hideMark/>
          </w:tcPr>
          <w:p w14:paraId="7EDFF72F" w14:textId="77777777" w:rsidR="0072173C" w:rsidRPr="00C54C00" w:rsidRDefault="0072173C" w:rsidP="007217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  <w:r w:rsidRPr="00C54C00">
              <w:rPr>
                <w:rFonts w:ascii="Times" w:eastAsia="Times New Roman" w:hAnsi="Times"/>
                <w:b/>
                <w:color w:val="000000"/>
                <w:sz w:val="22"/>
              </w:rPr>
              <w:t>0.162</w:t>
            </w:r>
          </w:p>
        </w:tc>
        <w:tc>
          <w:tcPr>
            <w:tcW w:w="1008" w:type="dxa"/>
            <w:shd w:val="clear" w:color="auto" w:fill="F2F2F2" w:themeFill="background1" w:themeFillShade="F2"/>
            <w:vAlign w:val="center"/>
          </w:tcPr>
          <w:p w14:paraId="3A7DB358" w14:textId="156C2A6F" w:rsidR="0072173C" w:rsidRPr="00C54C00" w:rsidRDefault="00A44EF0" w:rsidP="007217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  <w:r>
              <w:rPr>
                <w:rFonts w:ascii="Times" w:eastAsia="Times New Roman" w:hAnsi="Times"/>
                <w:b/>
                <w:color w:val="000000"/>
                <w:sz w:val="22"/>
              </w:rPr>
              <w:t>0.00</w:t>
            </w:r>
          </w:p>
        </w:tc>
        <w:tc>
          <w:tcPr>
            <w:tcW w:w="1008" w:type="dxa"/>
            <w:shd w:val="clear" w:color="auto" w:fill="F2F2F2" w:themeFill="background1" w:themeFillShade="F2"/>
            <w:vAlign w:val="center"/>
          </w:tcPr>
          <w:p w14:paraId="056EA9A8" w14:textId="71A4AA74" w:rsidR="0072173C" w:rsidRPr="00C54C00" w:rsidRDefault="00A44EF0" w:rsidP="007217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  <w:r>
              <w:rPr>
                <w:rFonts w:ascii="Times" w:eastAsia="Times New Roman" w:hAnsi="Times"/>
                <w:b/>
                <w:color w:val="000000"/>
                <w:sz w:val="22"/>
              </w:rPr>
              <w:t>0.00</w:t>
            </w:r>
          </w:p>
        </w:tc>
      </w:tr>
      <w:tr w:rsidR="0072173C" w:rsidRPr="00035DF7" w14:paraId="6EE78426" w14:textId="016F3B65" w:rsidTr="007217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5" w:type="dxa"/>
            <w:vMerge/>
            <w:noWrap/>
            <w:vAlign w:val="center"/>
            <w:hideMark/>
          </w:tcPr>
          <w:p w14:paraId="293B7A4E" w14:textId="7D94879F" w:rsidR="0072173C" w:rsidRPr="00C54C00" w:rsidRDefault="0072173C" w:rsidP="00985240">
            <w:pPr>
              <w:jc w:val="center"/>
              <w:rPr>
                <w:rFonts w:ascii="Times" w:eastAsia="Times New Roman" w:hAnsi="Times"/>
                <w:color w:val="000000"/>
                <w:sz w:val="22"/>
              </w:rPr>
            </w:pPr>
          </w:p>
        </w:tc>
        <w:tc>
          <w:tcPr>
            <w:tcW w:w="1457" w:type="dxa"/>
            <w:noWrap/>
            <w:vAlign w:val="center"/>
            <w:hideMark/>
          </w:tcPr>
          <w:p w14:paraId="69CFB8CE" w14:textId="5CF03FF0" w:rsidR="0072173C" w:rsidRPr="00C54C00" w:rsidRDefault="0072173C" w:rsidP="009852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  <w:r>
              <w:rPr>
                <w:rFonts w:ascii="Times" w:hAnsi="Times"/>
                <w:sz w:val="22"/>
              </w:rPr>
              <w:sym w:font="Wingdings" w:char="F0FC"/>
            </w:r>
          </w:p>
        </w:tc>
        <w:tc>
          <w:tcPr>
            <w:tcW w:w="900" w:type="dxa"/>
            <w:noWrap/>
            <w:vAlign w:val="center"/>
            <w:hideMark/>
          </w:tcPr>
          <w:p w14:paraId="60F1B90F" w14:textId="4623E3C2" w:rsidR="0072173C" w:rsidRPr="00C54C00" w:rsidRDefault="0072173C" w:rsidP="009852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14:paraId="345568D0" w14:textId="69E57333" w:rsidR="0072173C" w:rsidRPr="00C54C00" w:rsidRDefault="0072173C" w:rsidP="009852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</w:p>
        </w:tc>
        <w:tc>
          <w:tcPr>
            <w:tcW w:w="540" w:type="dxa"/>
            <w:noWrap/>
            <w:vAlign w:val="center"/>
            <w:hideMark/>
          </w:tcPr>
          <w:p w14:paraId="4BA2D0C6" w14:textId="77777777" w:rsidR="0072173C" w:rsidRPr="00C54C00" w:rsidRDefault="0072173C" w:rsidP="009852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  <w:r w:rsidRPr="00C54C00">
              <w:rPr>
                <w:rFonts w:ascii="Times" w:eastAsia="Times New Roman" w:hAnsi="Times"/>
                <w:color w:val="000000"/>
                <w:sz w:val="22"/>
              </w:rPr>
              <w:t>4</w:t>
            </w:r>
          </w:p>
        </w:tc>
        <w:tc>
          <w:tcPr>
            <w:tcW w:w="1008" w:type="dxa"/>
            <w:noWrap/>
            <w:vAlign w:val="center"/>
            <w:hideMark/>
          </w:tcPr>
          <w:p w14:paraId="0F867AD4" w14:textId="77777777" w:rsidR="0072173C" w:rsidRPr="00C54C00" w:rsidRDefault="0072173C" w:rsidP="009852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  <w:r w:rsidRPr="00C54C00">
              <w:rPr>
                <w:rFonts w:ascii="Times" w:eastAsia="Times New Roman" w:hAnsi="Times"/>
                <w:color w:val="000000"/>
                <w:sz w:val="22"/>
              </w:rPr>
              <w:t>8.2</w:t>
            </w:r>
          </w:p>
        </w:tc>
        <w:tc>
          <w:tcPr>
            <w:tcW w:w="1008" w:type="dxa"/>
            <w:noWrap/>
            <w:vAlign w:val="center"/>
            <w:hideMark/>
          </w:tcPr>
          <w:p w14:paraId="3522CFBD" w14:textId="77777777" w:rsidR="0072173C" w:rsidRPr="00C54C00" w:rsidRDefault="0072173C" w:rsidP="007217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  <w:r w:rsidRPr="00C54C00">
              <w:rPr>
                <w:rFonts w:ascii="Times" w:eastAsia="Times New Roman" w:hAnsi="Times"/>
                <w:color w:val="000000"/>
                <w:sz w:val="22"/>
              </w:rPr>
              <w:t>4.29</w:t>
            </w:r>
          </w:p>
        </w:tc>
        <w:tc>
          <w:tcPr>
            <w:tcW w:w="1008" w:type="dxa"/>
            <w:noWrap/>
            <w:vAlign w:val="center"/>
            <w:hideMark/>
          </w:tcPr>
          <w:p w14:paraId="13884C65" w14:textId="77777777" w:rsidR="0072173C" w:rsidRPr="00C54C00" w:rsidRDefault="0072173C" w:rsidP="007217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  <w:r w:rsidRPr="00C54C00">
              <w:rPr>
                <w:rFonts w:ascii="Times" w:eastAsia="Times New Roman" w:hAnsi="Times"/>
                <w:color w:val="000000"/>
                <w:sz w:val="22"/>
              </w:rPr>
              <w:t>0.05</w:t>
            </w:r>
          </w:p>
        </w:tc>
        <w:tc>
          <w:tcPr>
            <w:tcW w:w="1008" w:type="dxa"/>
            <w:vAlign w:val="center"/>
          </w:tcPr>
          <w:p w14:paraId="15D2DDC4" w14:textId="77777777" w:rsidR="0072173C" w:rsidRPr="00C54C00" w:rsidRDefault="0072173C" w:rsidP="007217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</w:p>
        </w:tc>
        <w:tc>
          <w:tcPr>
            <w:tcW w:w="1008" w:type="dxa"/>
            <w:vAlign w:val="center"/>
          </w:tcPr>
          <w:p w14:paraId="23464F5C" w14:textId="77777777" w:rsidR="0072173C" w:rsidRPr="00C54C00" w:rsidRDefault="0072173C" w:rsidP="007217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</w:p>
        </w:tc>
      </w:tr>
      <w:tr w:rsidR="0072173C" w:rsidRPr="00035DF7" w14:paraId="05A17CC0" w14:textId="5B5F42B4" w:rsidTr="0072173C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5" w:type="dxa"/>
            <w:vMerge/>
            <w:shd w:val="clear" w:color="auto" w:fill="F2F2F2" w:themeFill="background1" w:themeFillShade="F2"/>
            <w:noWrap/>
            <w:vAlign w:val="center"/>
            <w:hideMark/>
          </w:tcPr>
          <w:p w14:paraId="42C58E41" w14:textId="228150AF" w:rsidR="0072173C" w:rsidRPr="00C54C00" w:rsidRDefault="0072173C" w:rsidP="00985240">
            <w:pPr>
              <w:jc w:val="center"/>
              <w:rPr>
                <w:rFonts w:ascii="Times" w:eastAsia="Times New Roman" w:hAnsi="Times"/>
                <w:color w:val="000000"/>
                <w:sz w:val="22"/>
              </w:rPr>
            </w:pPr>
          </w:p>
        </w:tc>
        <w:tc>
          <w:tcPr>
            <w:tcW w:w="1457" w:type="dxa"/>
            <w:shd w:val="clear" w:color="auto" w:fill="F2F2F2" w:themeFill="background1" w:themeFillShade="F2"/>
            <w:noWrap/>
            <w:vAlign w:val="center"/>
            <w:hideMark/>
          </w:tcPr>
          <w:p w14:paraId="2FEF358C" w14:textId="154187B5" w:rsidR="0072173C" w:rsidRPr="00C54C00" w:rsidRDefault="0072173C" w:rsidP="009852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  <w:r>
              <w:rPr>
                <w:rFonts w:ascii="Times" w:hAnsi="Times"/>
                <w:sz w:val="22"/>
              </w:rPr>
              <w:sym w:font="Wingdings" w:char="F0FC"/>
            </w:r>
          </w:p>
        </w:tc>
        <w:tc>
          <w:tcPr>
            <w:tcW w:w="900" w:type="dxa"/>
            <w:shd w:val="clear" w:color="auto" w:fill="F2F2F2" w:themeFill="background1" w:themeFillShade="F2"/>
            <w:noWrap/>
            <w:vAlign w:val="center"/>
            <w:hideMark/>
          </w:tcPr>
          <w:p w14:paraId="06E5FED9" w14:textId="2BCC714E" w:rsidR="0072173C" w:rsidRPr="00C54C00" w:rsidRDefault="0072173C" w:rsidP="009852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  <w:r>
              <w:rPr>
                <w:rFonts w:ascii="Times" w:hAnsi="Times"/>
                <w:sz w:val="22"/>
              </w:rPr>
              <w:sym w:font="Wingdings" w:char="F0FC"/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vAlign w:val="center"/>
            <w:hideMark/>
          </w:tcPr>
          <w:p w14:paraId="406E8D25" w14:textId="5601054B" w:rsidR="0072173C" w:rsidRPr="00C54C00" w:rsidRDefault="0072173C" w:rsidP="009852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noWrap/>
            <w:vAlign w:val="center"/>
            <w:hideMark/>
          </w:tcPr>
          <w:p w14:paraId="6C2994C3" w14:textId="77777777" w:rsidR="0072173C" w:rsidRPr="00C54C00" w:rsidRDefault="0072173C" w:rsidP="009852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  <w:r w:rsidRPr="00C54C00">
              <w:rPr>
                <w:rFonts w:ascii="Times" w:eastAsia="Times New Roman" w:hAnsi="Times"/>
                <w:color w:val="000000"/>
                <w:sz w:val="22"/>
              </w:rPr>
              <w:t>5</w:t>
            </w:r>
          </w:p>
        </w:tc>
        <w:tc>
          <w:tcPr>
            <w:tcW w:w="1008" w:type="dxa"/>
            <w:shd w:val="clear" w:color="auto" w:fill="F2F2F2" w:themeFill="background1" w:themeFillShade="F2"/>
            <w:noWrap/>
            <w:vAlign w:val="center"/>
            <w:hideMark/>
          </w:tcPr>
          <w:p w14:paraId="4726735E" w14:textId="77777777" w:rsidR="0072173C" w:rsidRPr="00C54C00" w:rsidRDefault="0072173C" w:rsidP="009852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  <w:r w:rsidRPr="00C54C00">
              <w:rPr>
                <w:rFonts w:ascii="Times" w:eastAsia="Times New Roman" w:hAnsi="Times"/>
                <w:color w:val="000000"/>
                <w:sz w:val="22"/>
              </w:rPr>
              <w:t>11.5</w:t>
            </w:r>
          </w:p>
        </w:tc>
        <w:tc>
          <w:tcPr>
            <w:tcW w:w="1008" w:type="dxa"/>
            <w:shd w:val="clear" w:color="auto" w:fill="F2F2F2" w:themeFill="background1" w:themeFillShade="F2"/>
            <w:noWrap/>
            <w:vAlign w:val="center"/>
            <w:hideMark/>
          </w:tcPr>
          <w:p w14:paraId="2924A921" w14:textId="77777777" w:rsidR="0072173C" w:rsidRPr="00C54C00" w:rsidRDefault="0072173C" w:rsidP="007217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  <w:r w:rsidRPr="00C54C00">
              <w:rPr>
                <w:rFonts w:ascii="Times" w:eastAsia="Times New Roman" w:hAnsi="Times"/>
                <w:color w:val="000000"/>
                <w:sz w:val="22"/>
              </w:rPr>
              <w:t>7.63</w:t>
            </w:r>
          </w:p>
        </w:tc>
        <w:tc>
          <w:tcPr>
            <w:tcW w:w="1008" w:type="dxa"/>
            <w:shd w:val="clear" w:color="auto" w:fill="F2F2F2" w:themeFill="background1" w:themeFillShade="F2"/>
            <w:noWrap/>
            <w:vAlign w:val="center"/>
            <w:hideMark/>
          </w:tcPr>
          <w:p w14:paraId="7E791181" w14:textId="77777777" w:rsidR="0072173C" w:rsidRPr="00C54C00" w:rsidRDefault="0072173C" w:rsidP="007217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  <w:r w:rsidRPr="00C54C00">
              <w:rPr>
                <w:rFonts w:ascii="Times" w:eastAsia="Times New Roman" w:hAnsi="Times"/>
                <w:color w:val="000000"/>
                <w:sz w:val="22"/>
              </w:rPr>
              <w:t>0.009</w:t>
            </w:r>
          </w:p>
        </w:tc>
        <w:tc>
          <w:tcPr>
            <w:tcW w:w="1008" w:type="dxa"/>
            <w:shd w:val="clear" w:color="auto" w:fill="F2F2F2" w:themeFill="background1" w:themeFillShade="F2"/>
            <w:vAlign w:val="center"/>
          </w:tcPr>
          <w:p w14:paraId="6AD6D3C0" w14:textId="77777777" w:rsidR="0072173C" w:rsidRPr="00C54C00" w:rsidRDefault="0072173C" w:rsidP="007217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</w:p>
        </w:tc>
        <w:tc>
          <w:tcPr>
            <w:tcW w:w="1008" w:type="dxa"/>
            <w:shd w:val="clear" w:color="auto" w:fill="F2F2F2" w:themeFill="background1" w:themeFillShade="F2"/>
            <w:vAlign w:val="center"/>
          </w:tcPr>
          <w:p w14:paraId="708EE744" w14:textId="77777777" w:rsidR="0072173C" w:rsidRPr="00C54C00" w:rsidRDefault="0072173C" w:rsidP="007217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</w:p>
        </w:tc>
      </w:tr>
      <w:tr w:rsidR="0072173C" w:rsidRPr="00035DF7" w14:paraId="6A788143" w14:textId="354B0534" w:rsidTr="007217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5" w:type="dxa"/>
            <w:vMerge w:val="restart"/>
            <w:shd w:val="clear" w:color="auto" w:fill="auto"/>
            <w:noWrap/>
            <w:vAlign w:val="center"/>
            <w:hideMark/>
          </w:tcPr>
          <w:p w14:paraId="1F3B8108" w14:textId="6CDCAF24" w:rsidR="0072173C" w:rsidRPr="00C54C00" w:rsidRDefault="0072173C" w:rsidP="00985240">
            <w:pPr>
              <w:jc w:val="center"/>
              <w:rPr>
                <w:rFonts w:ascii="Times" w:eastAsia="Times New Roman" w:hAnsi="Times"/>
                <w:color w:val="000000"/>
                <w:sz w:val="22"/>
              </w:rPr>
            </w:pPr>
            <w:r w:rsidRPr="00C54C00">
              <w:rPr>
                <w:rFonts w:ascii="Times" w:eastAsia="Times New Roman" w:hAnsi="Times"/>
                <w:color w:val="000000"/>
                <w:sz w:val="22"/>
              </w:rPr>
              <w:t>Initial</w:t>
            </w:r>
            <w:r w:rsidR="00C118CF">
              <w:rPr>
                <w:rFonts w:ascii="Times" w:eastAsia="Times New Roman" w:hAnsi="Times"/>
                <w:color w:val="000000"/>
                <w:sz w:val="22"/>
                <w:vertAlign w:val="superscript"/>
              </w:rPr>
              <w:t>8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14:paraId="48D1DAFC" w14:textId="77777777" w:rsidR="0072173C" w:rsidRPr="00C54C00" w:rsidRDefault="0072173C" w:rsidP="009852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b/>
                <w:bCs/>
                <w:color w:val="000000"/>
                <w:sz w:val="22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5CACF89" w14:textId="09FA0181" w:rsidR="0072173C" w:rsidRPr="00C54C00" w:rsidRDefault="0072173C" w:rsidP="009852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  <w:r>
              <w:rPr>
                <w:rFonts w:ascii="Times" w:hAnsi="Times"/>
                <w:sz w:val="22"/>
              </w:rPr>
              <w:sym w:font="Wingdings" w:char="F0FC"/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40889A61" w14:textId="77777777" w:rsidR="0072173C" w:rsidRPr="00C54C00" w:rsidRDefault="0072173C" w:rsidP="009852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53974C62" w14:textId="77777777" w:rsidR="0072173C" w:rsidRPr="00C54C00" w:rsidRDefault="0072173C" w:rsidP="009852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  <w:r w:rsidRPr="00C54C00">
              <w:rPr>
                <w:rFonts w:ascii="Times" w:eastAsia="Times New Roman" w:hAnsi="Times"/>
                <w:b/>
                <w:color w:val="000000"/>
                <w:sz w:val="22"/>
              </w:rPr>
              <w:t>4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14:paraId="177A2243" w14:textId="197DAFC9" w:rsidR="0072173C" w:rsidRPr="00C54C00" w:rsidRDefault="0072173C" w:rsidP="003A2B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  <w:r w:rsidRPr="00C54C00">
              <w:rPr>
                <w:rFonts w:ascii="Times" w:eastAsia="Times New Roman" w:hAnsi="Times"/>
                <w:b/>
                <w:color w:val="000000"/>
                <w:sz w:val="22"/>
              </w:rPr>
              <w:t>-</w:t>
            </w:r>
            <w:r>
              <w:rPr>
                <w:rFonts w:ascii="Times" w:eastAsia="Times New Roman" w:hAnsi="Times"/>
                <w:b/>
                <w:color w:val="000000"/>
                <w:sz w:val="22"/>
              </w:rPr>
              <w:t>6.6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14:paraId="43812D8B" w14:textId="77777777" w:rsidR="0072173C" w:rsidRPr="00C54C00" w:rsidRDefault="0072173C" w:rsidP="007217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  <w:r w:rsidRPr="00C54C00">
              <w:rPr>
                <w:rFonts w:ascii="Times" w:eastAsia="Times New Roman" w:hAnsi="Times"/>
                <w:b/>
                <w:color w:val="000000"/>
                <w:sz w:val="22"/>
              </w:rPr>
              <w:t>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14:paraId="4DBD1918" w14:textId="05CD66B3" w:rsidR="0072173C" w:rsidRPr="00C54C00" w:rsidRDefault="0072173C" w:rsidP="007217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  <w:r w:rsidRPr="00C54C00">
              <w:rPr>
                <w:rFonts w:ascii="Times" w:eastAsia="Times New Roman" w:hAnsi="Times"/>
                <w:b/>
                <w:color w:val="000000"/>
                <w:sz w:val="22"/>
              </w:rPr>
              <w:t>0.3</w:t>
            </w:r>
            <w:r>
              <w:rPr>
                <w:rFonts w:ascii="Times" w:eastAsia="Times New Roman" w:hAnsi="Times"/>
                <w:b/>
                <w:color w:val="000000"/>
                <w:sz w:val="22"/>
              </w:rPr>
              <w:t>26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155F465B" w14:textId="552C24F1" w:rsidR="0072173C" w:rsidRPr="00C54C00" w:rsidRDefault="00A44EF0" w:rsidP="007217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  <w:r>
              <w:rPr>
                <w:rFonts w:ascii="Times" w:eastAsia="Times New Roman" w:hAnsi="Times"/>
                <w:b/>
                <w:color w:val="000000"/>
                <w:sz w:val="22"/>
              </w:rPr>
              <w:t>0.00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1A136C24" w14:textId="199214AF" w:rsidR="0072173C" w:rsidRPr="00C54C00" w:rsidRDefault="00A44EF0" w:rsidP="007217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  <w:r>
              <w:rPr>
                <w:rFonts w:ascii="Times" w:eastAsia="Times New Roman" w:hAnsi="Times"/>
                <w:b/>
                <w:color w:val="000000"/>
                <w:sz w:val="22"/>
              </w:rPr>
              <w:t>0.00</w:t>
            </w:r>
          </w:p>
        </w:tc>
      </w:tr>
      <w:tr w:rsidR="0072173C" w:rsidRPr="00035DF7" w14:paraId="75625B2D" w14:textId="76286928" w:rsidTr="0072173C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5" w:type="dxa"/>
            <w:vMerge/>
            <w:shd w:val="clear" w:color="auto" w:fill="auto"/>
            <w:noWrap/>
            <w:vAlign w:val="center"/>
            <w:hideMark/>
          </w:tcPr>
          <w:p w14:paraId="2C03D57C" w14:textId="0034DF2C" w:rsidR="0072173C" w:rsidRPr="00C54C00" w:rsidRDefault="0072173C" w:rsidP="00985240">
            <w:pPr>
              <w:jc w:val="center"/>
              <w:rPr>
                <w:rFonts w:ascii="Times" w:eastAsia="Times New Roman" w:hAnsi="Times"/>
                <w:color w:val="000000"/>
                <w:sz w:val="22"/>
              </w:rPr>
            </w:pP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14:paraId="2A21D056" w14:textId="77777777" w:rsidR="0072173C" w:rsidRPr="00C54C00" w:rsidRDefault="0072173C" w:rsidP="009852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b/>
                <w:bCs/>
                <w:color w:val="000000"/>
                <w:sz w:val="22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E42485C" w14:textId="77777777" w:rsidR="0072173C" w:rsidRPr="00C54C00" w:rsidRDefault="0072173C" w:rsidP="009852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b/>
                <w:sz w:val="18"/>
                <w:szCs w:val="20"/>
              </w:rPr>
            </w:pP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7FDED872" w14:textId="77777777" w:rsidR="0072173C" w:rsidRPr="00C54C00" w:rsidRDefault="0072173C" w:rsidP="009852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b/>
                <w:sz w:val="18"/>
                <w:szCs w:val="20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23228454" w14:textId="77777777" w:rsidR="0072173C" w:rsidRPr="00C54C00" w:rsidRDefault="0072173C" w:rsidP="009852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  <w:r w:rsidRPr="00C54C00">
              <w:rPr>
                <w:rFonts w:ascii="Times" w:eastAsia="Times New Roman" w:hAnsi="Times"/>
                <w:b/>
                <w:color w:val="000000"/>
                <w:sz w:val="22"/>
              </w:rPr>
              <w:t>3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14:paraId="434CF95B" w14:textId="33E988BE" w:rsidR="0072173C" w:rsidRPr="00C54C00" w:rsidRDefault="0072173C" w:rsidP="009852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  <w:r w:rsidRPr="00C54C00">
              <w:rPr>
                <w:rFonts w:ascii="Times" w:eastAsia="Times New Roman" w:hAnsi="Times"/>
                <w:b/>
                <w:color w:val="000000"/>
                <w:sz w:val="22"/>
              </w:rPr>
              <w:t>-</w:t>
            </w:r>
            <w:r>
              <w:rPr>
                <w:rFonts w:ascii="Times" w:eastAsia="Times New Roman" w:hAnsi="Times"/>
                <w:b/>
                <w:color w:val="000000"/>
                <w:sz w:val="22"/>
              </w:rPr>
              <w:t>5.5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14:paraId="7B070095" w14:textId="212F9ED7" w:rsidR="0072173C" w:rsidRPr="00C54C00" w:rsidRDefault="0072173C" w:rsidP="007217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  <w:r>
              <w:rPr>
                <w:rFonts w:ascii="Times" w:eastAsia="Times New Roman" w:hAnsi="Times"/>
                <w:b/>
                <w:color w:val="000000"/>
                <w:sz w:val="22"/>
              </w:rPr>
              <w:t>1.02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14:paraId="56AE3CE1" w14:textId="3AED7253" w:rsidR="0072173C" w:rsidRPr="00C54C00" w:rsidRDefault="0072173C" w:rsidP="007217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  <w:r w:rsidRPr="00C54C00">
              <w:rPr>
                <w:rFonts w:ascii="Times" w:eastAsia="Times New Roman" w:hAnsi="Times"/>
                <w:b/>
                <w:color w:val="000000"/>
                <w:sz w:val="22"/>
              </w:rPr>
              <w:t>0.</w:t>
            </w:r>
            <w:r>
              <w:rPr>
                <w:rFonts w:ascii="Times" w:eastAsia="Times New Roman" w:hAnsi="Times"/>
                <w:b/>
                <w:color w:val="000000"/>
                <w:sz w:val="22"/>
              </w:rPr>
              <w:t>196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3465B3C8" w14:textId="14303CF7" w:rsidR="0072173C" w:rsidRPr="00C54C00" w:rsidRDefault="00A44EF0" w:rsidP="007217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  <w:r>
              <w:rPr>
                <w:rFonts w:ascii="Times" w:eastAsia="Times New Roman" w:hAnsi="Times"/>
                <w:b/>
                <w:color w:val="000000"/>
                <w:sz w:val="22"/>
              </w:rPr>
              <w:t>0.00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075719B2" w14:textId="199F9CD6" w:rsidR="0072173C" w:rsidRPr="00C54C00" w:rsidRDefault="00A44EF0" w:rsidP="007217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  <w:r>
              <w:rPr>
                <w:rFonts w:ascii="Times" w:eastAsia="Times New Roman" w:hAnsi="Times"/>
                <w:b/>
                <w:color w:val="000000"/>
                <w:sz w:val="22"/>
              </w:rPr>
              <w:t>0.00</w:t>
            </w:r>
          </w:p>
        </w:tc>
      </w:tr>
      <w:tr w:rsidR="00A44EF0" w:rsidRPr="00035DF7" w14:paraId="0A4A3B26" w14:textId="33818660" w:rsidTr="007217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5" w:type="dxa"/>
            <w:vMerge/>
            <w:shd w:val="clear" w:color="auto" w:fill="auto"/>
            <w:noWrap/>
            <w:vAlign w:val="center"/>
            <w:hideMark/>
          </w:tcPr>
          <w:p w14:paraId="5950CC93" w14:textId="0762550F" w:rsidR="00A44EF0" w:rsidRPr="00C54C00" w:rsidRDefault="00A44EF0" w:rsidP="00A44EF0">
            <w:pPr>
              <w:jc w:val="center"/>
              <w:rPr>
                <w:rFonts w:ascii="Times" w:eastAsia="Times New Roman" w:hAnsi="Times"/>
                <w:color w:val="000000"/>
                <w:sz w:val="22"/>
              </w:rPr>
            </w:pP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14:paraId="0BC50DBB" w14:textId="77777777" w:rsidR="00A44EF0" w:rsidRPr="00C54C00" w:rsidRDefault="00A44EF0" w:rsidP="00A44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b/>
                <w:bCs/>
                <w:color w:val="000000"/>
                <w:sz w:val="22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1AC68BF" w14:textId="5BC4057F" w:rsidR="00A44EF0" w:rsidRPr="00C54C00" w:rsidRDefault="00A44EF0" w:rsidP="00A44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  <w:r>
              <w:rPr>
                <w:rFonts w:ascii="Times" w:hAnsi="Times"/>
                <w:sz w:val="22"/>
              </w:rPr>
              <w:sym w:font="Wingdings" w:char="F0FC"/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6E3B287F" w14:textId="1F1007BB" w:rsidR="00A44EF0" w:rsidRPr="00C54C00" w:rsidRDefault="00A44EF0" w:rsidP="00A44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  <w:r>
              <w:rPr>
                <w:rFonts w:ascii="Times" w:hAnsi="Times"/>
                <w:sz w:val="22"/>
              </w:rPr>
              <w:sym w:font="Wingdings" w:char="F0FC"/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6E8D8A6B" w14:textId="77777777" w:rsidR="00A44EF0" w:rsidRPr="00C54C00" w:rsidRDefault="00A44EF0" w:rsidP="00A44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  <w:r w:rsidRPr="00C54C00">
              <w:rPr>
                <w:rFonts w:ascii="Times" w:eastAsia="Times New Roman" w:hAnsi="Times"/>
                <w:b/>
                <w:color w:val="000000"/>
                <w:sz w:val="22"/>
              </w:rPr>
              <w:t>5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14:paraId="02B96EE6" w14:textId="4247BA49" w:rsidR="00A44EF0" w:rsidRPr="00C54C00" w:rsidRDefault="00A44EF0" w:rsidP="00A44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  <w:r w:rsidRPr="00C54C00">
              <w:rPr>
                <w:rFonts w:ascii="Times" w:eastAsia="Times New Roman" w:hAnsi="Times"/>
                <w:b/>
                <w:color w:val="000000"/>
                <w:sz w:val="22"/>
              </w:rPr>
              <w:t>-</w:t>
            </w:r>
            <w:r>
              <w:rPr>
                <w:rFonts w:ascii="Times" w:eastAsia="Times New Roman" w:hAnsi="Times"/>
                <w:b/>
                <w:color w:val="000000"/>
                <w:sz w:val="22"/>
              </w:rPr>
              <w:t>5.3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14:paraId="1EE02527" w14:textId="54C25E15" w:rsidR="00A44EF0" w:rsidRPr="00C54C00" w:rsidRDefault="00A44EF0" w:rsidP="00A44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  <w:r w:rsidRPr="00C54C00">
              <w:rPr>
                <w:rFonts w:ascii="Times" w:eastAsia="Times New Roman" w:hAnsi="Times"/>
                <w:b/>
                <w:color w:val="000000"/>
                <w:sz w:val="22"/>
              </w:rPr>
              <w:t>1.</w:t>
            </w:r>
            <w:r>
              <w:rPr>
                <w:rFonts w:ascii="Times" w:eastAsia="Times New Roman" w:hAnsi="Times"/>
                <w:b/>
                <w:color w:val="000000"/>
                <w:sz w:val="22"/>
              </w:rPr>
              <w:t>22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14:paraId="17FE1A78" w14:textId="3FA0241F" w:rsidR="00A44EF0" w:rsidRPr="00C54C00" w:rsidRDefault="00A44EF0" w:rsidP="00A44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  <w:r w:rsidRPr="00C54C00">
              <w:rPr>
                <w:rFonts w:ascii="Times" w:eastAsia="Times New Roman" w:hAnsi="Times"/>
                <w:b/>
                <w:color w:val="000000"/>
                <w:sz w:val="22"/>
              </w:rPr>
              <w:t>0.1</w:t>
            </w:r>
            <w:r>
              <w:rPr>
                <w:rFonts w:ascii="Times" w:eastAsia="Times New Roman" w:hAnsi="Times"/>
                <w:b/>
                <w:color w:val="000000"/>
                <w:sz w:val="22"/>
              </w:rPr>
              <w:t>77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168DD759" w14:textId="0ECBE726" w:rsidR="00A44EF0" w:rsidRPr="00C54C00" w:rsidRDefault="00A44EF0" w:rsidP="00A44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  <w:r>
              <w:rPr>
                <w:rFonts w:ascii="Times" w:eastAsia="Times New Roman" w:hAnsi="Times"/>
                <w:b/>
                <w:color w:val="000000"/>
                <w:sz w:val="22"/>
              </w:rPr>
              <w:t>0.02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0B0CDA02" w14:textId="3F6F572D" w:rsidR="00A44EF0" w:rsidRPr="00C54C00" w:rsidRDefault="00A44EF0" w:rsidP="00A44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  <w:r>
              <w:rPr>
                <w:rFonts w:ascii="Times" w:eastAsia="Times New Roman" w:hAnsi="Times"/>
                <w:b/>
                <w:color w:val="000000"/>
                <w:sz w:val="22"/>
              </w:rPr>
              <w:t>0.05</w:t>
            </w:r>
          </w:p>
        </w:tc>
      </w:tr>
      <w:tr w:rsidR="00A44EF0" w:rsidRPr="00035DF7" w14:paraId="3CEBEF5B" w14:textId="07143CFF" w:rsidTr="0072173C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5" w:type="dxa"/>
            <w:vMerge/>
            <w:shd w:val="clear" w:color="auto" w:fill="auto"/>
            <w:noWrap/>
            <w:vAlign w:val="center"/>
            <w:hideMark/>
          </w:tcPr>
          <w:p w14:paraId="5CCBD434" w14:textId="6265CB28" w:rsidR="00A44EF0" w:rsidRPr="00C54C00" w:rsidRDefault="00A44EF0" w:rsidP="00A44EF0">
            <w:pPr>
              <w:jc w:val="center"/>
              <w:rPr>
                <w:rFonts w:ascii="Times" w:eastAsia="Times New Roman" w:hAnsi="Times"/>
                <w:color w:val="000000"/>
                <w:sz w:val="22"/>
              </w:rPr>
            </w:pP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14:paraId="1298BFF6" w14:textId="306716C3" w:rsidR="00A44EF0" w:rsidRPr="00C54C00" w:rsidRDefault="00A44EF0" w:rsidP="00A44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  <w:r>
              <w:rPr>
                <w:rFonts w:ascii="Times" w:hAnsi="Times"/>
                <w:sz w:val="22"/>
              </w:rPr>
              <w:sym w:font="Wingdings" w:char="F0FC"/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908F785" w14:textId="73C87E68" w:rsidR="00A44EF0" w:rsidRPr="00C54C00" w:rsidRDefault="00A44EF0" w:rsidP="00A44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  <w:r>
              <w:rPr>
                <w:rFonts w:ascii="Times" w:hAnsi="Times"/>
                <w:sz w:val="22"/>
              </w:rPr>
              <w:sym w:font="Wingdings" w:char="F0FC"/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380C50CE" w14:textId="77777777" w:rsidR="00A44EF0" w:rsidRPr="00C54C00" w:rsidRDefault="00A44EF0" w:rsidP="00A44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4B84BE1C" w14:textId="77777777" w:rsidR="00A44EF0" w:rsidRPr="00C54C00" w:rsidRDefault="00A44EF0" w:rsidP="00A44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  <w:r w:rsidRPr="00C54C00">
              <w:rPr>
                <w:rFonts w:ascii="Times" w:eastAsia="Times New Roman" w:hAnsi="Times"/>
                <w:color w:val="000000"/>
                <w:sz w:val="22"/>
              </w:rPr>
              <w:t>5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14:paraId="06888320" w14:textId="7D968097" w:rsidR="00A44EF0" w:rsidRPr="00C54C00" w:rsidRDefault="00A44EF0" w:rsidP="00A44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  <w:r w:rsidRPr="00C54C00">
              <w:rPr>
                <w:rFonts w:ascii="Times" w:eastAsia="Times New Roman" w:hAnsi="Times"/>
                <w:color w:val="000000"/>
                <w:sz w:val="22"/>
              </w:rPr>
              <w:t>-</w:t>
            </w:r>
            <w:r>
              <w:rPr>
                <w:rFonts w:ascii="Times" w:eastAsia="Times New Roman" w:hAnsi="Times"/>
                <w:color w:val="000000"/>
                <w:sz w:val="22"/>
              </w:rPr>
              <w:t>4.3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14:paraId="3E1B2264" w14:textId="11D01E10" w:rsidR="00A44EF0" w:rsidRPr="00C54C00" w:rsidRDefault="00A44EF0" w:rsidP="00A44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  <w:r w:rsidRPr="00C54C00">
              <w:rPr>
                <w:rFonts w:ascii="Times" w:eastAsia="Times New Roman" w:hAnsi="Times"/>
                <w:color w:val="000000"/>
                <w:sz w:val="22"/>
              </w:rPr>
              <w:t>2.</w:t>
            </w:r>
            <w:r>
              <w:rPr>
                <w:rFonts w:ascii="Times" w:eastAsia="Times New Roman" w:hAnsi="Times"/>
                <w:color w:val="000000"/>
                <w:sz w:val="22"/>
              </w:rPr>
              <w:t>29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14:paraId="32031FE9" w14:textId="781E135E" w:rsidR="00A44EF0" w:rsidRPr="00C54C00" w:rsidRDefault="00A44EF0" w:rsidP="00A44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  <w:r w:rsidRPr="00C54C00">
              <w:rPr>
                <w:rFonts w:ascii="Times" w:eastAsia="Times New Roman" w:hAnsi="Times"/>
                <w:color w:val="000000"/>
                <w:sz w:val="22"/>
              </w:rPr>
              <w:t>0.</w:t>
            </w:r>
            <w:r>
              <w:rPr>
                <w:rFonts w:ascii="Times" w:eastAsia="Times New Roman" w:hAnsi="Times"/>
                <w:color w:val="000000"/>
                <w:sz w:val="22"/>
              </w:rPr>
              <w:t>104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2674B1DB" w14:textId="77777777" w:rsidR="00A44EF0" w:rsidRPr="00C54C00" w:rsidRDefault="00A44EF0" w:rsidP="00A44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2E74B3F1" w14:textId="77777777" w:rsidR="00A44EF0" w:rsidRPr="00C54C00" w:rsidRDefault="00A44EF0" w:rsidP="00A44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</w:p>
        </w:tc>
      </w:tr>
      <w:tr w:rsidR="00A44EF0" w:rsidRPr="00035DF7" w14:paraId="2B971CB8" w14:textId="4E27EBF5" w:rsidTr="007217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5" w:type="dxa"/>
            <w:vMerge/>
            <w:shd w:val="clear" w:color="auto" w:fill="auto"/>
            <w:noWrap/>
            <w:vAlign w:val="center"/>
            <w:hideMark/>
          </w:tcPr>
          <w:p w14:paraId="424A5B5D" w14:textId="762FBA46" w:rsidR="00A44EF0" w:rsidRPr="00C54C00" w:rsidRDefault="00A44EF0" w:rsidP="00A44EF0">
            <w:pPr>
              <w:jc w:val="center"/>
              <w:rPr>
                <w:rFonts w:ascii="Times" w:eastAsia="Times New Roman" w:hAnsi="Times"/>
                <w:color w:val="000000"/>
                <w:sz w:val="22"/>
              </w:rPr>
            </w:pP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14:paraId="399FC871" w14:textId="3B9AB3CB" w:rsidR="00A44EF0" w:rsidRPr="00C54C00" w:rsidRDefault="00A44EF0" w:rsidP="00A44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  <w:r>
              <w:rPr>
                <w:rFonts w:ascii="Times" w:hAnsi="Times"/>
                <w:sz w:val="22"/>
              </w:rPr>
              <w:sym w:font="Wingdings" w:char="F0FC"/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1D95FBB" w14:textId="77777777" w:rsidR="00A44EF0" w:rsidRPr="00C54C00" w:rsidRDefault="00A44EF0" w:rsidP="00A44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4B3A6A1D" w14:textId="77777777" w:rsidR="00A44EF0" w:rsidRPr="00C54C00" w:rsidRDefault="00A44EF0" w:rsidP="00A44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sz w:val="18"/>
                <w:szCs w:val="20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1B05CAEE" w14:textId="77777777" w:rsidR="00A44EF0" w:rsidRPr="00C54C00" w:rsidRDefault="00A44EF0" w:rsidP="00A44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  <w:r w:rsidRPr="00C54C00">
              <w:rPr>
                <w:rFonts w:ascii="Times" w:eastAsia="Times New Roman" w:hAnsi="Times"/>
                <w:color w:val="000000"/>
                <w:sz w:val="22"/>
              </w:rPr>
              <w:t>4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14:paraId="5FE48D56" w14:textId="34D9E8E5" w:rsidR="00A44EF0" w:rsidRPr="00C54C00" w:rsidRDefault="00A44EF0" w:rsidP="00A44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  <w:r w:rsidRPr="00C54C00">
              <w:rPr>
                <w:rFonts w:ascii="Times" w:eastAsia="Times New Roman" w:hAnsi="Times"/>
                <w:color w:val="000000"/>
                <w:sz w:val="22"/>
              </w:rPr>
              <w:t>-</w:t>
            </w:r>
            <w:r>
              <w:rPr>
                <w:rFonts w:ascii="Times" w:eastAsia="Times New Roman" w:hAnsi="Times"/>
                <w:color w:val="000000"/>
                <w:sz w:val="22"/>
              </w:rPr>
              <w:t>3.3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14:paraId="5E0F0E82" w14:textId="26C87AD3" w:rsidR="00A44EF0" w:rsidRPr="00C54C00" w:rsidRDefault="00A44EF0" w:rsidP="00A44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  <w:r>
              <w:rPr>
                <w:rFonts w:ascii="Times" w:eastAsia="Times New Roman" w:hAnsi="Times"/>
                <w:color w:val="000000"/>
                <w:sz w:val="22"/>
              </w:rPr>
              <w:t>3.26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14:paraId="02AC6B25" w14:textId="741CBE20" w:rsidR="00A44EF0" w:rsidRPr="00C54C00" w:rsidRDefault="00A44EF0" w:rsidP="00A44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  <w:r w:rsidRPr="00C54C00">
              <w:rPr>
                <w:rFonts w:ascii="Times" w:eastAsia="Times New Roman" w:hAnsi="Times"/>
                <w:color w:val="000000"/>
                <w:sz w:val="22"/>
              </w:rPr>
              <w:t>0.0</w:t>
            </w:r>
            <w:r>
              <w:rPr>
                <w:rFonts w:ascii="Times" w:eastAsia="Times New Roman" w:hAnsi="Times"/>
                <w:color w:val="000000"/>
                <w:sz w:val="22"/>
              </w:rPr>
              <w:t>64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282AC0B2" w14:textId="77777777" w:rsidR="00A44EF0" w:rsidRPr="00C54C00" w:rsidRDefault="00A44EF0" w:rsidP="00A44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6C93F3D0" w14:textId="77777777" w:rsidR="00A44EF0" w:rsidRPr="00C54C00" w:rsidRDefault="00A44EF0" w:rsidP="00A44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</w:p>
        </w:tc>
      </w:tr>
      <w:tr w:rsidR="00A44EF0" w:rsidRPr="00035DF7" w14:paraId="33BEA50F" w14:textId="02FD5C4A" w:rsidTr="0072173C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5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14:paraId="5F35941D" w14:textId="20AD5164" w:rsidR="00A44EF0" w:rsidRPr="00C54C00" w:rsidRDefault="00A44EF0" w:rsidP="00A44EF0">
            <w:pPr>
              <w:jc w:val="center"/>
              <w:rPr>
                <w:rFonts w:ascii="Times" w:eastAsia="Times New Roman" w:hAnsi="Times"/>
                <w:color w:val="000000"/>
                <w:sz w:val="22"/>
              </w:rPr>
            </w:pPr>
            <w:r w:rsidRPr="00C54C00">
              <w:rPr>
                <w:rFonts w:ascii="Times" w:eastAsia="Times New Roman" w:hAnsi="Times"/>
                <w:color w:val="000000"/>
                <w:sz w:val="22"/>
              </w:rPr>
              <w:t>Response</w:t>
            </w:r>
            <w:r w:rsidR="00C118CF">
              <w:rPr>
                <w:rFonts w:ascii="Times" w:eastAsia="Times New Roman" w:hAnsi="Times"/>
                <w:color w:val="000000"/>
                <w:sz w:val="22"/>
                <w:vertAlign w:val="superscript"/>
              </w:rPr>
              <w:t>9</w:t>
            </w:r>
            <w:bookmarkStart w:id="0" w:name="_GoBack"/>
            <w:bookmarkEnd w:id="0"/>
          </w:p>
        </w:tc>
        <w:tc>
          <w:tcPr>
            <w:tcW w:w="1457" w:type="dxa"/>
            <w:shd w:val="clear" w:color="auto" w:fill="F2F2F2" w:themeFill="background1" w:themeFillShade="F2"/>
            <w:noWrap/>
            <w:vAlign w:val="center"/>
            <w:hideMark/>
          </w:tcPr>
          <w:p w14:paraId="25800224" w14:textId="200A10E8" w:rsidR="00A44EF0" w:rsidRPr="001E2B28" w:rsidRDefault="00A44EF0" w:rsidP="00A44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  <w:noWrap/>
            <w:vAlign w:val="center"/>
            <w:hideMark/>
          </w:tcPr>
          <w:p w14:paraId="3ADEDE3E" w14:textId="3D376953" w:rsidR="00A44EF0" w:rsidRPr="001E2B28" w:rsidRDefault="00A44EF0" w:rsidP="00A44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  <w:noWrap/>
            <w:vAlign w:val="center"/>
            <w:hideMark/>
          </w:tcPr>
          <w:p w14:paraId="1300CF16" w14:textId="799959B9" w:rsidR="00A44EF0" w:rsidRPr="001E2B28" w:rsidRDefault="00A44EF0" w:rsidP="00A44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  <w:r w:rsidRPr="00853AEA">
              <w:rPr>
                <w:rFonts w:ascii="Times" w:hAnsi="Times"/>
                <w:b/>
                <w:sz w:val="22"/>
              </w:rPr>
              <w:sym w:font="Wingdings" w:char="F0FC"/>
            </w:r>
          </w:p>
        </w:tc>
        <w:tc>
          <w:tcPr>
            <w:tcW w:w="540" w:type="dxa"/>
            <w:shd w:val="clear" w:color="auto" w:fill="F2F2F2" w:themeFill="background1" w:themeFillShade="F2"/>
            <w:noWrap/>
            <w:vAlign w:val="center"/>
            <w:hideMark/>
          </w:tcPr>
          <w:p w14:paraId="21153B50" w14:textId="77777777" w:rsidR="00A44EF0" w:rsidRPr="001E2B28" w:rsidRDefault="00A44EF0" w:rsidP="00A44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  <w:r w:rsidRPr="001E2B28">
              <w:rPr>
                <w:rFonts w:ascii="Times" w:eastAsia="Times New Roman" w:hAnsi="Times"/>
                <w:b/>
                <w:color w:val="000000"/>
                <w:sz w:val="22"/>
              </w:rPr>
              <w:t>4</w:t>
            </w:r>
          </w:p>
        </w:tc>
        <w:tc>
          <w:tcPr>
            <w:tcW w:w="1008" w:type="dxa"/>
            <w:shd w:val="clear" w:color="auto" w:fill="F2F2F2" w:themeFill="background1" w:themeFillShade="F2"/>
            <w:noWrap/>
            <w:vAlign w:val="center"/>
            <w:hideMark/>
          </w:tcPr>
          <w:p w14:paraId="49B89431" w14:textId="0DB6CACA" w:rsidR="00A44EF0" w:rsidRPr="001E2B28" w:rsidRDefault="00A44EF0" w:rsidP="00A44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  <w:r w:rsidRPr="001E2B28">
              <w:rPr>
                <w:rFonts w:ascii="Times" w:eastAsia="Times New Roman" w:hAnsi="Times"/>
                <w:b/>
                <w:color w:val="000000"/>
                <w:sz w:val="22"/>
              </w:rPr>
              <w:t>1.6</w:t>
            </w:r>
          </w:p>
        </w:tc>
        <w:tc>
          <w:tcPr>
            <w:tcW w:w="1008" w:type="dxa"/>
            <w:shd w:val="clear" w:color="auto" w:fill="F2F2F2" w:themeFill="background1" w:themeFillShade="F2"/>
            <w:noWrap/>
            <w:vAlign w:val="center"/>
            <w:hideMark/>
          </w:tcPr>
          <w:p w14:paraId="4919EFDF" w14:textId="77777777" w:rsidR="00A44EF0" w:rsidRPr="001E2B28" w:rsidRDefault="00A44EF0" w:rsidP="00A44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  <w:r w:rsidRPr="001E2B28">
              <w:rPr>
                <w:rFonts w:ascii="Times" w:eastAsia="Times New Roman" w:hAnsi="Times"/>
                <w:b/>
                <w:color w:val="000000"/>
                <w:sz w:val="22"/>
              </w:rPr>
              <w:t>0</w:t>
            </w:r>
          </w:p>
        </w:tc>
        <w:tc>
          <w:tcPr>
            <w:tcW w:w="1008" w:type="dxa"/>
            <w:shd w:val="clear" w:color="auto" w:fill="F2F2F2" w:themeFill="background1" w:themeFillShade="F2"/>
            <w:noWrap/>
            <w:vAlign w:val="center"/>
            <w:hideMark/>
          </w:tcPr>
          <w:p w14:paraId="03141036" w14:textId="388E4FEB" w:rsidR="00A44EF0" w:rsidRPr="001E2B28" w:rsidRDefault="00A44EF0" w:rsidP="00A44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  <w:r w:rsidRPr="001E2B28">
              <w:rPr>
                <w:rFonts w:ascii="Times" w:eastAsia="Times New Roman" w:hAnsi="Times"/>
                <w:b/>
                <w:color w:val="000000"/>
                <w:sz w:val="22"/>
              </w:rPr>
              <w:t>0.373</w:t>
            </w:r>
          </w:p>
        </w:tc>
        <w:tc>
          <w:tcPr>
            <w:tcW w:w="1008" w:type="dxa"/>
            <w:shd w:val="clear" w:color="auto" w:fill="F2F2F2" w:themeFill="background1" w:themeFillShade="F2"/>
            <w:vAlign w:val="center"/>
          </w:tcPr>
          <w:p w14:paraId="2D54EFB2" w14:textId="0A04C2FB" w:rsidR="00A44EF0" w:rsidRPr="001E2B28" w:rsidRDefault="00943EB3" w:rsidP="00A44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  <w:r>
              <w:rPr>
                <w:rFonts w:ascii="Times" w:eastAsia="Times New Roman" w:hAnsi="Times"/>
                <w:b/>
                <w:color w:val="000000"/>
                <w:sz w:val="22"/>
              </w:rPr>
              <w:t>0.02</w:t>
            </w:r>
          </w:p>
        </w:tc>
        <w:tc>
          <w:tcPr>
            <w:tcW w:w="1008" w:type="dxa"/>
            <w:shd w:val="clear" w:color="auto" w:fill="F2F2F2" w:themeFill="background1" w:themeFillShade="F2"/>
            <w:vAlign w:val="center"/>
          </w:tcPr>
          <w:p w14:paraId="4CCA41BF" w14:textId="73B8BBD2" w:rsidR="00A44EF0" w:rsidRPr="001E2B28" w:rsidRDefault="00943EB3" w:rsidP="00A44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  <w:r>
              <w:rPr>
                <w:rFonts w:ascii="Times" w:eastAsia="Times New Roman" w:hAnsi="Times"/>
                <w:b/>
                <w:color w:val="000000"/>
                <w:sz w:val="22"/>
              </w:rPr>
              <w:t>0.10</w:t>
            </w:r>
          </w:p>
        </w:tc>
      </w:tr>
      <w:tr w:rsidR="00A44EF0" w:rsidRPr="00035DF7" w14:paraId="25649BB5" w14:textId="06492571" w:rsidTr="007217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5" w:type="dxa"/>
            <w:vMerge/>
            <w:noWrap/>
            <w:vAlign w:val="center"/>
            <w:hideMark/>
          </w:tcPr>
          <w:p w14:paraId="33CF0832" w14:textId="11D07537" w:rsidR="00A44EF0" w:rsidRPr="00C54C00" w:rsidRDefault="00A44EF0" w:rsidP="00A44EF0">
            <w:pPr>
              <w:jc w:val="center"/>
              <w:rPr>
                <w:rFonts w:ascii="Times" w:eastAsia="Times New Roman" w:hAnsi="Times"/>
                <w:color w:val="000000"/>
                <w:sz w:val="22"/>
              </w:rPr>
            </w:pPr>
          </w:p>
        </w:tc>
        <w:tc>
          <w:tcPr>
            <w:tcW w:w="1457" w:type="dxa"/>
            <w:noWrap/>
            <w:vAlign w:val="center"/>
            <w:hideMark/>
          </w:tcPr>
          <w:p w14:paraId="287A252E" w14:textId="052D6D37" w:rsidR="00A44EF0" w:rsidRPr="00853AEA" w:rsidRDefault="00A44EF0" w:rsidP="00A44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</w:p>
        </w:tc>
        <w:tc>
          <w:tcPr>
            <w:tcW w:w="900" w:type="dxa"/>
            <w:noWrap/>
            <w:vAlign w:val="center"/>
            <w:hideMark/>
          </w:tcPr>
          <w:p w14:paraId="70F12655" w14:textId="3AC38D3B" w:rsidR="00A44EF0" w:rsidRPr="00853AEA" w:rsidRDefault="00A44EF0" w:rsidP="00A44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14:paraId="6E5875CD" w14:textId="7B0DD763" w:rsidR="00A44EF0" w:rsidRPr="00853AEA" w:rsidRDefault="00A44EF0" w:rsidP="00A44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</w:p>
        </w:tc>
        <w:tc>
          <w:tcPr>
            <w:tcW w:w="540" w:type="dxa"/>
            <w:noWrap/>
            <w:vAlign w:val="center"/>
            <w:hideMark/>
          </w:tcPr>
          <w:p w14:paraId="52AC1B1A" w14:textId="77777777" w:rsidR="00A44EF0" w:rsidRPr="00853AEA" w:rsidRDefault="00A44EF0" w:rsidP="00A44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  <w:r w:rsidRPr="00853AEA">
              <w:rPr>
                <w:rFonts w:ascii="Times" w:eastAsia="Times New Roman" w:hAnsi="Times"/>
                <w:b/>
                <w:color w:val="000000"/>
                <w:sz w:val="22"/>
              </w:rPr>
              <w:t>3</w:t>
            </w:r>
          </w:p>
        </w:tc>
        <w:tc>
          <w:tcPr>
            <w:tcW w:w="1008" w:type="dxa"/>
            <w:noWrap/>
            <w:vAlign w:val="center"/>
            <w:hideMark/>
          </w:tcPr>
          <w:p w14:paraId="0E7FAB30" w14:textId="469CCE7A" w:rsidR="00A44EF0" w:rsidRPr="00853AEA" w:rsidRDefault="00A44EF0" w:rsidP="00A44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  <w:r w:rsidRPr="00853AEA">
              <w:rPr>
                <w:rFonts w:ascii="Times" w:eastAsia="Times New Roman" w:hAnsi="Times"/>
                <w:b/>
                <w:color w:val="000000"/>
                <w:sz w:val="22"/>
              </w:rPr>
              <w:t>3.2</w:t>
            </w:r>
          </w:p>
        </w:tc>
        <w:tc>
          <w:tcPr>
            <w:tcW w:w="1008" w:type="dxa"/>
            <w:noWrap/>
            <w:vAlign w:val="center"/>
            <w:hideMark/>
          </w:tcPr>
          <w:p w14:paraId="52D71B24" w14:textId="08A9EB93" w:rsidR="00A44EF0" w:rsidRPr="00853AEA" w:rsidRDefault="00A44EF0" w:rsidP="00A44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  <w:r w:rsidRPr="00853AEA">
              <w:rPr>
                <w:rFonts w:ascii="Times" w:eastAsia="Times New Roman" w:hAnsi="Times"/>
                <w:b/>
                <w:color w:val="000000"/>
                <w:sz w:val="22"/>
              </w:rPr>
              <w:t>1.54</w:t>
            </w:r>
          </w:p>
        </w:tc>
        <w:tc>
          <w:tcPr>
            <w:tcW w:w="1008" w:type="dxa"/>
            <w:noWrap/>
            <w:vAlign w:val="center"/>
            <w:hideMark/>
          </w:tcPr>
          <w:p w14:paraId="21391197" w14:textId="79BF244A" w:rsidR="00A44EF0" w:rsidRPr="00853AEA" w:rsidRDefault="00A44EF0" w:rsidP="00A44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  <w:r w:rsidRPr="00853AEA">
              <w:rPr>
                <w:rFonts w:ascii="Times" w:eastAsia="Times New Roman" w:hAnsi="Times"/>
                <w:b/>
                <w:color w:val="000000"/>
                <w:sz w:val="22"/>
              </w:rPr>
              <w:t>0.172</w:t>
            </w:r>
          </w:p>
        </w:tc>
        <w:tc>
          <w:tcPr>
            <w:tcW w:w="1008" w:type="dxa"/>
            <w:vAlign w:val="center"/>
          </w:tcPr>
          <w:p w14:paraId="70E79989" w14:textId="110A60AD" w:rsidR="00A44EF0" w:rsidRPr="00853AEA" w:rsidRDefault="00943EB3" w:rsidP="00A44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  <w:r>
              <w:rPr>
                <w:rFonts w:ascii="Times" w:eastAsia="Times New Roman" w:hAnsi="Times"/>
                <w:b/>
                <w:color w:val="000000"/>
                <w:sz w:val="22"/>
              </w:rPr>
              <w:t>0.00</w:t>
            </w:r>
          </w:p>
        </w:tc>
        <w:tc>
          <w:tcPr>
            <w:tcW w:w="1008" w:type="dxa"/>
            <w:vAlign w:val="center"/>
          </w:tcPr>
          <w:p w14:paraId="3F2E1D7E" w14:textId="562B8A37" w:rsidR="00A44EF0" w:rsidRPr="00853AEA" w:rsidRDefault="00943EB3" w:rsidP="00A44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  <w:r>
              <w:rPr>
                <w:rFonts w:ascii="Times" w:eastAsia="Times New Roman" w:hAnsi="Times"/>
                <w:b/>
                <w:color w:val="000000"/>
                <w:sz w:val="22"/>
              </w:rPr>
              <w:t>0.09</w:t>
            </w:r>
          </w:p>
        </w:tc>
      </w:tr>
      <w:tr w:rsidR="00A44EF0" w:rsidRPr="00035DF7" w14:paraId="023C55DB" w14:textId="672E4283" w:rsidTr="0072173C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5" w:type="dxa"/>
            <w:vMerge/>
            <w:shd w:val="clear" w:color="auto" w:fill="F2F2F2" w:themeFill="background1" w:themeFillShade="F2"/>
            <w:noWrap/>
            <w:vAlign w:val="center"/>
            <w:hideMark/>
          </w:tcPr>
          <w:p w14:paraId="1FB63E08" w14:textId="5D0CF1B1" w:rsidR="00A44EF0" w:rsidRPr="00C54C00" w:rsidRDefault="00A44EF0" w:rsidP="00A44EF0">
            <w:pPr>
              <w:jc w:val="center"/>
              <w:rPr>
                <w:rFonts w:ascii="Times" w:eastAsia="Times New Roman" w:hAnsi="Times"/>
                <w:color w:val="000000"/>
                <w:sz w:val="22"/>
              </w:rPr>
            </w:pPr>
          </w:p>
        </w:tc>
        <w:tc>
          <w:tcPr>
            <w:tcW w:w="1457" w:type="dxa"/>
            <w:shd w:val="clear" w:color="auto" w:fill="F2F2F2" w:themeFill="background1" w:themeFillShade="F2"/>
            <w:noWrap/>
            <w:vAlign w:val="center"/>
            <w:hideMark/>
          </w:tcPr>
          <w:p w14:paraId="2D767321" w14:textId="63F2D519" w:rsidR="00A44EF0" w:rsidRPr="00853AEA" w:rsidRDefault="00A44EF0" w:rsidP="00A44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  <w:r w:rsidRPr="00853AEA">
              <w:rPr>
                <w:rFonts w:ascii="Times" w:hAnsi="Times"/>
                <w:b/>
                <w:sz w:val="22"/>
              </w:rPr>
              <w:sym w:font="Wingdings" w:char="F0FC"/>
            </w:r>
          </w:p>
        </w:tc>
        <w:tc>
          <w:tcPr>
            <w:tcW w:w="900" w:type="dxa"/>
            <w:shd w:val="clear" w:color="auto" w:fill="F2F2F2" w:themeFill="background1" w:themeFillShade="F2"/>
            <w:noWrap/>
            <w:vAlign w:val="center"/>
            <w:hideMark/>
          </w:tcPr>
          <w:p w14:paraId="342B71A3" w14:textId="54A0EF89" w:rsidR="00A44EF0" w:rsidRPr="00853AEA" w:rsidRDefault="00A44EF0" w:rsidP="00A44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  <w:noWrap/>
            <w:vAlign w:val="center"/>
            <w:hideMark/>
          </w:tcPr>
          <w:p w14:paraId="01B339FC" w14:textId="19ADB896" w:rsidR="00A44EF0" w:rsidRPr="00853AEA" w:rsidRDefault="00A44EF0" w:rsidP="00A44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  <w:r w:rsidRPr="00853AEA">
              <w:rPr>
                <w:rFonts w:ascii="Times" w:hAnsi="Times"/>
                <w:b/>
                <w:sz w:val="22"/>
              </w:rPr>
              <w:sym w:font="Wingdings" w:char="F0FC"/>
            </w:r>
          </w:p>
        </w:tc>
        <w:tc>
          <w:tcPr>
            <w:tcW w:w="540" w:type="dxa"/>
            <w:shd w:val="clear" w:color="auto" w:fill="F2F2F2" w:themeFill="background1" w:themeFillShade="F2"/>
            <w:noWrap/>
            <w:vAlign w:val="center"/>
            <w:hideMark/>
          </w:tcPr>
          <w:p w14:paraId="53C41BC3" w14:textId="77777777" w:rsidR="00A44EF0" w:rsidRPr="00853AEA" w:rsidRDefault="00A44EF0" w:rsidP="00A44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  <w:r w:rsidRPr="00853AEA">
              <w:rPr>
                <w:rFonts w:ascii="Times" w:eastAsia="Times New Roman" w:hAnsi="Times"/>
                <w:b/>
                <w:color w:val="000000"/>
                <w:sz w:val="22"/>
              </w:rPr>
              <w:t>5</w:t>
            </w:r>
          </w:p>
        </w:tc>
        <w:tc>
          <w:tcPr>
            <w:tcW w:w="1008" w:type="dxa"/>
            <w:shd w:val="clear" w:color="auto" w:fill="F2F2F2" w:themeFill="background1" w:themeFillShade="F2"/>
            <w:noWrap/>
            <w:vAlign w:val="center"/>
            <w:hideMark/>
          </w:tcPr>
          <w:p w14:paraId="6C25E050" w14:textId="34E02C6F" w:rsidR="00A44EF0" w:rsidRPr="00853AEA" w:rsidRDefault="00A44EF0" w:rsidP="00A44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  <w:r w:rsidRPr="00853AEA">
              <w:rPr>
                <w:rFonts w:ascii="Times" w:eastAsia="Times New Roman" w:hAnsi="Times"/>
                <w:b/>
                <w:color w:val="000000"/>
                <w:sz w:val="22"/>
              </w:rPr>
              <w:t>3.4</w:t>
            </w:r>
          </w:p>
        </w:tc>
        <w:tc>
          <w:tcPr>
            <w:tcW w:w="1008" w:type="dxa"/>
            <w:shd w:val="clear" w:color="auto" w:fill="F2F2F2" w:themeFill="background1" w:themeFillShade="F2"/>
            <w:noWrap/>
            <w:vAlign w:val="center"/>
            <w:hideMark/>
          </w:tcPr>
          <w:p w14:paraId="041B4405" w14:textId="17157A6A" w:rsidR="00A44EF0" w:rsidRPr="00853AEA" w:rsidRDefault="00A44EF0" w:rsidP="00A44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  <w:r w:rsidRPr="00853AEA">
              <w:rPr>
                <w:rFonts w:ascii="Times" w:eastAsia="Times New Roman" w:hAnsi="Times"/>
                <w:b/>
                <w:color w:val="000000"/>
                <w:sz w:val="22"/>
              </w:rPr>
              <w:t>1.78</w:t>
            </w:r>
          </w:p>
        </w:tc>
        <w:tc>
          <w:tcPr>
            <w:tcW w:w="1008" w:type="dxa"/>
            <w:shd w:val="clear" w:color="auto" w:fill="F2F2F2" w:themeFill="background1" w:themeFillShade="F2"/>
            <w:noWrap/>
            <w:vAlign w:val="center"/>
            <w:hideMark/>
          </w:tcPr>
          <w:p w14:paraId="250D171C" w14:textId="2E05F10D" w:rsidR="00A44EF0" w:rsidRPr="00853AEA" w:rsidRDefault="00A44EF0" w:rsidP="00A44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  <w:r w:rsidRPr="00853AEA">
              <w:rPr>
                <w:rFonts w:ascii="Times" w:eastAsia="Times New Roman" w:hAnsi="Times"/>
                <w:b/>
                <w:color w:val="000000"/>
                <w:sz w:val="22"/>
              </w:rPr>
              <w:t>0.153</w:t>
            </w:r>
          </w:p>
        </w:tc>
        <w:tc>
          <w:tcPr>
            <w:tcW w:w="1008" w:type="dxa"/>
            <w:shd w:val="clear" w:color="auto" w:fill="F2F2F2" w:themeFill="background1" w:themeFillShade="F2"/>
            <w:vAlign w:val="center"/>
          </w:tcPr>
          <w:p w14:paraId="38B21427" w14:textId="5F6230C0" w:rsidR="00A44EF0" w:rsidRPr="00853AEA" w:rsidRDefault="00943EB3" w:rsidP="00A44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  <w:r>
              <w:rPr>
                <w:rFonts w:ascii="Times" w:eastAsia="Times New Roman" w:hAnsi="Times"/>
                <w:b/>
                <w:color w:val="000000"/>
                <w:sz w:val="22"/>
              </w:rPr>
              <w:t>0.02</w:t>
            </w:r>
          </w:p>
        </w:tc>
        <w:tc>
          <w:tcPr>
            <w:tcW w:w="1008" w:type="dxa"/>
            <w:shd w:val="clear" w:color="auto" w:fill="F2F2F2" w:themeFill="background1" w:themeFillShade="F2"/>
            <w:vAlign w:val="center"/>
          </w:tcPr>
          <w:p w14:paraId="74BA9053" w14:textId="54F52E9C" w:rsidR="00A44EF0" w:rsidRPr="00853AEA" w:rsidRDefault="00943EB3" w:rsidP="00A44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  <w:r>
              <w:rPr>
                <w:rFonts w:ascii="Times" w:eastAsia="Times New Roman" w:hAnsi="Times"/>
                <w:b/>
                <w:color w:val="000000"/>
                <w:sz w:val="22"/>
              </w:rPr>
              <w:t>0.09</w:t>
            </w:r>
          </w:p>
        </w:tc>
      </w:tr>
      <w:tr w:rsidR="00A44EF0" w:rsidRPr="00035DF7" w14:paraId="169BD7BF" w14:textId="343FC035" w:rsidTr="007217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5" w:type="dxa"/>
            <w:vMerge/>
            <w:noWrap/>
            <w:vAlign w:val="center"/>
          </w:tcPr>
          <w:p w14:paraId="0786C48E" w14:textId="77777777" w:rsidR="00A44EF0" w:rsidRPr="00C54C00" w:rsidRDefault="00A44EF0" w:rsidP="00A44EF0">
            <w:pPr>
              <w:jc w:val="center"/>
              <w:rPr>
                <w:rFonts w:ascii="Times" w:eastAsia="Times New Roman" w:hAnsi="Times"/>
                <w:color w:val="000000"/>
                <w:sz w:val="22"/>
              </w:rPr>
            </w:pPr>
          </w:p>
        </w:tc>
        <w:tc>
          <w:tcPr>
            <w:tcW w:w="1457" w:type="dxa"/>
            <w:noWrap/>
            <w:vAlign w:val="center"/>
          </w:tcPr>
          <w:p w14:paraId="582F31D5" w14:textId="77777777" w:rsidR="00A44EF0" w:rsidRDefault="00A44EF0" w:rsidP="00A44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2"/>
              </w:rPr>
            </w:pPr>
          </w:p>
        </w:tc>
        <w:tc>
          <w:tcPr>
            <w:tcW w:w="900" w:type="dxa"/>
            <w:noWrap/>
            <w:vAlign w:val="center"/>
          </w:tcPr>
          <w:p w14:paraId="2597A5B4" w14:textId="7B5169F7" w:rsidR="00A44EF0" w:rsidRPr="00C54C00" w:rsidRDefault="00A44EF0" w:rsidP="00A44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  <w:r>
              <w:rPr>
                <w:rFonts w:ascii="Times" w:hAnsi="Times"/>
                <w:sz w:val="22"/>
              </w:rPr>
              <w:sym w:font="Wingdings" w:char="F0FC"/>
            </w:r>
          </w:p>
        </w:tc>
        <w:tc>
          <w:tcPr>
            <w:tcW w:w="810" w:type="dxa"/>
            <w:noWrap/>
            <w:vAlign w:val="center"/>
          </w:tcPr>
          <w:p w14:paraId="45BC9E64" w14:textId="61C2A61A" w:rsidR="00A44EF0" w:rsidRDefault="00A44EF0" w:rsidP="00A44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sym w:font="Wingdings" w:char="F0FC"/>
            </w:r>
          </w:p>
        </w:tc>
        <w:tc>
          <w:tcPr>
            <w:tcW w:w="540" w:type="dxa"/>
            <w:noWrap/>
            <w:vAlign w:val="center"/>
          </w:tcPr>
          <w:p w14:paraId="70153E6A" w14:textId="73CE997C" w:rsidR="00A44EF0" w:rsidRPr="00C54C00" w:rsidRDefault="00A44EF0" w:rsidP="00A44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  <w:r>
              <w:rPr>
                <w:rFonts w:ascii="Times" w:eastAsia="Times New Roman" w:hAnsi="Times"/>
                <w:color w:val="000000"/>
                <w:sz w:val="22"/>
              </w:rPr>
              <w:t>5</w:t>
            </w:r>
          </w:p>
        </w:tc>
        <w:tc>
          <w:tcPr>
            <w:tcW w:w="1008" w:type="dxa"/>
            <w:noWrap/>
            <w:vAlign w:val="center"/>
          </w:tcPr>
          <w:p w14:paraId="7A084B69" w14:textId="594EB862" w:rsidR="00A44EF0" w:rsidRPr="00C54C00" w:rsidRDefault="00A44EF0" w:rsidP="00A44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  <w:r>
              <w:rPr>
                <w:rFonts w:ascii="Times" w:eastAsia="Times New Roman" w:hAnsi="Times"/>
                <w:color w:val="000000"/>
                <w:sz w:val="22"/>
              </w:rPr>
              <w:t>4.1</w:t>
            </w:r>
          </w:p>
        </w:tc>
        <w:tc>
          <w:tcPr>
            <w:tcW w:w="1008" w:type="dxa"/>
            <w:noWrap/>
            <w:vAlign w:val="center"/>
          </w:tcPr>
          <w:p w14:paraId="2B41F25B" w14:textId="564F374E" w:rsidR="00A44EF0" w:rsidRPr="00C54C00" w:rsidRDefault="00A44EF0" w:rsidP="00A44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  <w:r>
              <w:rPr>
                <w:rFonts w:ascii="Times" w:eastAsia="Times New Roman" w:hAnsi="Times"/>
                <w:color w:val="000000"/>
                <w:sz w:val="22"/>
              </w:rPr>
              <w:t>2.46</w:t>
            </w:r>
          </w:p>
        </w:tc>
        <w:tc>
          <w:tcPr>
            <w:tcW w:w="1008" w:type="dxa"/>
            <w:noWrap/>
            <w:vAlign w:val="center"/>
          </w:tcPr>
          <w:p w14:paraId="1BFB669A" w14:textId="502B2945" w:rsidR="00A44EF0" w:rsidRPr="00C54C00" w:rsidRDefault="00A44EF0" w:rsidP="00A44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  <w:r>
              <w:rPr>
                <w:rFonts w:ascii="Times" w:eastAsia="Times New Roman" w:hAnsi="Times"/>
                <w:color w:val="000000"/>
                <w:sz w:val="22"/>
              </w:rPr>
              <w:t>0.109</w:t>
            </w:r>
          </w:p>
        </w:tc>
        <w:tc>
          <w:tcPr>
            <w:tcW w:w="1008" w:type="dxa"/>
            <w:vAlign w:val="center"/>
          </w:tcPr>
          <w:p w14:paraId="208034E6" w14:textId="77777777" w:rsidR="00A44EF0" w:rsidRDefault="00A44EF0" w:rsidP="00A44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</w:p>
        </w:tc>
        <w:tc>
          <w:tcPr>
            <w:tcW w:w="1008" w:type="dxa"/>
            <w:vAlign w:val="center"/>
          </w:tcPr>
          <w:p w14:paraId="0CBD7511" w14:textId="77777777" w:rsidR="00A44EF0" w:rsidRDefault="00A44EF0" w:rsidP="00A44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</w:p>
        </w:tc>
      </w:tr>
      <w:tr w:rsidR="00A44EF0" w:rsidRPr="00035DF7" w14:paraId="5F2F6D25" w14:textId="5B40CF69" w:rsidTr="0072173C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5" w:type="dxa"/>
            <w:vMerge/>
            <w:shd w:val="clear" w:color="auto" w:fill="F2F2F2" w:themeFill="background1" w:themeFillShade="F2"/>
            <w:noWrap/>
            <w:vAlign w:val="center"/>
          </w:tcPr>
          <w:p w14:paraId="73B07DE5" w14:textId="77777777" w:rsidR="00A44EF0" w:rsidRPr="00C54C00" w:rsidRDefault="00A44EF0" w:rsidP="00A44EF0">
            <w:pPr>
              <w:jc w:val="center"/>
              <w:rPr>
                <w:rFonts w:ascii="Times" w:eastAsia="Times New Roman" w:hAnsi="Times"/>
                <w:color w:val="000000"/>
                <w:sz w:val="22"/>
              </w:rPr>
            </w:pPr>
          </w:p>
        </w:tc>
        <w:tc>
          <w:tcPr>
            <w:tcW w:w="1457" w:type="dxa"/>
            <w:shd w:val="clear" w:color="auto" w:fill="F2F2F2" w:themeFill="background1" w:themeFillShade="F2"/>
            <w:noWrap/>
            <w:vAlign w:val="center"/>
          </w:tcPr>
          <w:p w14:paraId="54DAAD48" w14:textId="77777777" w:rsidR="00A44EF0" w:rsidRDefault="00A44EF0" w:rsidP="00A44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2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  <w:noWrap/>
            <w:vAlign w:val="center"/>
          </w:tcPr>
          <w:p w14:paraId="64367CFE" w14:textId="192216E5" w:rsidR="00A44EF0" w:rsidRPr="00C54C00" w:rsidRDefault="00A44EF0" w:rsidP="00A44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  <w:r>
              <w:rPr>
                <w:rFonts w:ascii="Times" w:hAnsi="Times"/>
                <w:sz w:val="22"/>
              </w:rPr>
              <w:sym w:font="Wingdings" w:char="F0FC"/>
            </w:r>
          </w:p>
        </w:tc>
        <w:tc>
          <w:tcPr>
            <w:tcW w:w="810" w:type="dxa"/>
            <w:shd w:val="clear" w:color="auto" w:fill="F2F2F2" w:themeFill="background1" w:themeFillShade="F2"/>
            <w:noWrap/>
            <w:vAlign w:val="center"/>
          </w:tcPr>
          <w:p w14:paraId="19661450" w14:textId="77777777" w:rsidR="00A44EF0" w:rsidRDefault="00A44EF0" w:rsidP="00A44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2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noWrap/>
            <w:vAlign w:val="center"/>
          </w:tcPr>
          <w:p w14:paraId="7C25F416" w14:textId="3A0A23BA" w:rsidR="00A44EF0" w:rsidRPr="00C54C00" w:rsidRDefault="00A44EF0" w:rsidP="00A44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  <w:r>
              <w:rPr>
                <w:rFonts w:ascii="Times" w:eastAsia="Times New Roman" w:hAnsi="Times"/>
                <w:color w:val="000000"/>
                <w:sz w:val="22"/>
              </w:rPr>
              <w:t>4</w:t>
            </w:r>
          </w:p>
        </w:tc>
        <w:tc>
          <w:tcPr>
            <w:tcW w:w="1008" w:type="dxa"/>
            <w:shd w:val="clear" w:color="auto" w:fill="F2F2F2" w:themeFill="background1" w:themeFillShade="F2"/>
            <w:noWrap/>
            <w:vAlign w:val="center"/>
          </w:tcPr>
          <w:p w14:paraId="5711E494" w14:textId="289CB804" w:rsidR="00A44EF0" w:rsidRPr="00C54C00" w:rsidRDefault="00A44EF0" w:rsidP="00A44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  <w:r>
              <w:rPr>
                <w:rFonts w:ascii="Times" w:eastAsia="Times New Roman" w:hAnsi="Times"/>
                <w:color w:val="000000"/>
                <w:sz w:val="22"/>
              </w:rPr>
              <w:t>4.6</w:t>
            </w:r>
          </w:p>
        </w:tc>
        <w:tc>
          <w:tcPr>
            <w:tcW w:w="1008" w:type="dxa"/>
            <w:shd w:val="clear" w:color="auto" w:fill="F2F2F2" w:themeFill="background1" w:themeFillShade="F2"/>
            <w:noWrap/>
            <w:vAlign w:val="center"/>
          </w:tcPr>
          <w:p w14:paraId="647AF3E1" w14:textId="7DA5840D" w:rsidR="00A44EF0" w:rsidRPr="00C54C00" w:rsidRDefault="00A44EF0" w:rsidP="00A44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  <w:r>
              <w:rPr>
                <w:rFonts w:ascii="Times" w:eastAsia="Times New Roman" w:hAnsi="Times"/>
                <w:color w:val="000000"/>
                <w:sz w:val="22"/>
              </w:rPr>
              <w:t>2.93</w:t>
            </w:r>
          </w:p>
        </w:tc>
        <w:tc>
          <w:tcPr>
            <w:tcW w:w="1008" w:type="dxa"/>
            <w:shd w:val="clear" w:color="auto" w:fill="F2F2F2" w:themeFill="background1" w:themeFillShade="F2"/>
            <w:noWrap/>
            <w:vAlign w:val="center"/>
          </w:tcPr>
          <w:p w14:paraId="5BEAF114" w14:textId="4360F1D9" w:rsidR="00A44EF0" w:rsidRPr="00C54C00" w:rsidRDefault="00A44EF0" w:rsidP="00A44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  <w:r>
              <w:rPr>
                <w:rFonts w:ascii="Times" w:eastAsia="Times New Roman" w:hAnsi="Times"/>
                <w:color w:val="000000"/>
                <w:sz w:val="22"/>
              </w:rPr>
              <w:t>0.086</w:t>
            </w:r>
          </w:p>
        </w:tc>
        <w:tc>
          <w:tcPr>
            <w:tcW w:w="1008" w:type="dxa"/>
            <w:shd w:val="clear" w:color="auto" w:fill="F2F2F2" w:themeFill="background1" w:themeFillShade="F2"/>
            <w:vAlign w:val="center"/>
          </w:tcPr>
          <w:p w14:paraId="76FAC566" w14:textId="77777777" w:rsidR="00A44EF0" w:rsidRDefault="00A44EF0" w:rsidP="00A44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</w:p>
        </w:tc>
        <w:tc>
          <w:tcPr>
            <w:tcW w:w="1008" w:type="dxa"/>
            <w:shd w:val="clear" w:color="auto" w:fill="F2F2F2" w:themeFill="background1" w:themeFillShade="F2"/>
            <w:vAlign w:val="center"/>
          </w:tcPr>
          <w:p w14:paraId="6061DEDC" w14:textId="77777777" w:rsidR="00A44EF0" w:rsidRDefault="00A44EF0" w:rsidP="00A44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</w:p>
        </w:tc>
      </w:tr>
    </w:tbl>
    <w:p w14:paraId="70DAC97C" w14:textId="77777777" w:rsidR="0039564B" w:rsidRPr="00B36E98" w:rsidRDefault="0039564B" w:rsidP="0039564B">
      <w:pPr>
        <w:rPr>
          <w:rFonts w:ascii="Times" w:hAnsi="Times"/>
          <w:sz w:val="22"/>
          <w:szCs w:val="22"/>
        </w:rPr>
      </w:pPr>
      <w:r w:rsidRPr="00B36E98">
        <w:rPr>
          <w:rFonts w:ascii="Times" w:hAnsi="Times"/>
          <w:sz w:val="22"/>
          <w:szCs w:val="22"/>
          <w:vertAlign w:val="superscript"/>
        </w:rPr>
        <w:t>1</w:t>
      </w:r>
      <w:r w:rsidRPr="00B36E98">
        <w:rPr>
          <w:rFonts w:ascii="Times" w:hAnsi="Times"/>
          <w:sz w:val="22"/>
          <w:szCs w:val="22"/>
        </w:rPr>
        <w:t>Linear mixed effects models; random effect for all models was ‘study ID’.</w:t>
      </w:r>
    </w:p>
    <w:p w14:paraId="1470A0B2" w14:textId="1E79ED59" w:rsidR="0039564B" w:rsidRPr="00C354F0" w:rsidRDefault="00B60830" w:rsidP="0039564B">
      <w:pPr>
        <w:rPr>
          <w:rFonts w:ascii="Times" w:eastAsia="Times New Roman" w:hAnsi="Times"/>
          <w:sz w:val="22"/>
          <w:shd w:val="clear" w:color="auto" w:fill="FFFFFF"/>
        </w:rPr>
      </w:pPr>
      <w:r>
        <w:rPr>
          <w:rFonts w:ascii="Times" w:hAnsi="Times"/>
          <w:sz w:val="22"/>
          <w:szCs w:val="22"/>
          <w:vertAlign w:val="superscript"/>
        </w:rPr>
        <w:t>2</w:t>
      </w:r>
      <w:r w:rsidR="00C354F0" w:rsidRPr="00B36E98">
        <w:rPr>
          <w:rFonts w:ascii="Times" w:eastAsia="Times New Roman" w:hAnsi="Times"/>
          <w:sz w:val="22"/>
          <w:shd w:val="clear" w:color="auto" w:fill="FFFFFF"/>
        </w:rPr>
        <w:t>Adjusted refers to whether or not estimates reflect GC repeatability after statistically controlling for factors expected to explain some of the variation in GC titers (e.g., year, sex, weather).</w:t>
      </w:r>
      <w:r>
        <w:rPr>
          <w:rFonts w:ascii="Times" w:hAnsi="Times"/>
          <w:sz w:val="22"/>
          <w:szCs w:val="22"/>
        </w:rPr>
        <w:t xml:space="preserve"> </w:t>
      </w:r>
    </w:p>
    <w:p w14:paraId="7585FFF6" w14:textId="1F690416" w:rsidR="00491BFD" w:rsidRPr="00491BFD" w:rsidRDefault="00491BFD" w:rsidP="0039564B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  <w:vertAlign w:val="superscript"/>
        </w:rPr>
        <w:t>3</w:t>
      </w:r>
      <w:r>
        <w:rPr>
          <w:rFonts w:ascii="Times" w:hAnsi="Times"/>
          <w:sz w:val="22"/>
          <w:szCs w:val="22"/>
        </w:rPr>
        <w:t>Assay tracer categorized as enzyme-</w:t>
      </w:r>
      <w:proofErr w:type="spellStart"/>
      <w:r>
        <w:rPr>
          <w:rFonts w:ascii="Times" w:hAnsi="Times"/>
          <w:sz w:val="22"/>
          <w:szCs w:val="22"/>
        </w:rPr>
        <w:t>immnoassay</w:t>
      </w:r>
      <w:proofErr w:type="spellEnd"/>
      <w:r>
        <w:rPr>
          <w:rFonts w:ascii="Times" w:hAnsi="Times"/>
          <w:sz w:val="22"/>
          <w:szCs w:val="22"/>
        </w:rPr>
        <w:t xml:space="preserve"> or radioimmunoassay</w:t>
      </w:r>
    </w:p>
    <w:p w14:paraId="30B97C86" w14:textId="739F42C5" w:rsidR="00491BFD" w:rsidRPr="00491BFD" w:rsidRDefault="00491BFD" w:rsidP="0039564B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  <w:vertAlign w:val="superscript"/>
        </w:rPr>
        <w:t>4</w:t>
      </w:r>
      <w:r>
        <w:rPr>
          <w:rFonts w:ascii="Times" w:hAnsi="Times"/>
          <w:sz w:val="22"/>
          <w:szCs w:val="22"/>
        </w:rPr>
        <w:t>Assay type categorized as in-house assay or commercial kit-based assays</w:t>
      </w:r>
    </w:p>
    <w:p w14:paraId="3FD18FE0" w14:textId="4567C7F0" w:rsidR="0039564B" w:rsidRPr="00B36E98" w:rsidRDefault="00491BFD" w:rsidP="00491BFD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  <w:vertAlign w:val="superscript"/>
        </w:rPr>
        <w:t>5</w:t>
      </w:r>
      <w:r w:rsidR="002B3177" w:rsidRPr="00471FAD">
        <w:rPr>
          <w:rFonts w:ascii="Times" w:hAnsi="Times"/>
          <w:sz w:val="22"/>
          <w:szCs w:val="22"/>
        </w:rPr>
        <w:t xml:space="preserve">We used model selection with </w:t>
      </w:r>
      <w:proofErr w:type="spellStart"/>
      <w:r w:rsidR="002B3177" w:rsidRPr="00471FAD">
        <w:rPr>
          <w:rFonts w:ascii="Times" w:hAnsi="Times"/>
          <w:sz w:val="22"/>
          <w:szCs w:val="22"/>
        </w:rPr>
        <w:t>Akaike’s</w:t>
      </w:r>
      <w:proofErr w:type="spellEnd"/>
      <w:r w:rsidR="002B3177" w:rsidRPr="00471FAD">
        <w:rPr>
          <w:rFonts w:ascii="Times" w:hAnsi="Times"/>
          <w:sz w:val="22"/>
          <w:szCs w:val="22"/>
        </w:rPr>
        <w:t xml:space="preserve"> Information Criterion adjusted for small sample size (AICc). </w:t>
      </w:r>
      <w:r w:rsidR="002B3177" w:rsidRPr="00471FAD">
        <w:rPr>
          <w:rFonts w:ascii="Times" w:hAnsi="Times"/>
          <w:sz w:val="22"/>
          <w:szCs w:val="22"/>
        </w:rPr>
        <w:sym w:font="Symbol" w:char="F044"/>
      </w:r>
      <w:r w:rsidR="002B3177" w:rsidRPr="00471FAD">
        <w:rPr>
          <w:rFonts w:ascii="Times" w:hAnsi="Times"/>
          <w:sz w:val="22"/>
          <w:szCs w:val="22"/>
        </w:rPr>
        <w:t>AICc refers to the difference between the AICc of a given model and the best-fit model.</w:t>
      </w:r>
    </w:p>
    <w:p w14:paraId="545109C0" w14:textId="72EE9219" w:rsidR="00C118CF" w:rsidRPr="00C118CF" w:rsidRDefault="00C118CF" w:rsidP="009E2644">
      <w:pPr>
        <w:rPr>
          <w:rFonts w:ascii="Times" w:hAnsi="Times"/>
          <w:sz w:val="22"/>
        </w:rPr>
      </w:pPr>
      <w:r>
        <w:rPr>
          <w:rFonts w:ascii="Times" w:eastAsia="Times New Roman" w:hAnsi="Times"/>
          <w:sz w:val="22"/>
          <w:shd w:val="clear" w:color="auto" w:fill="FFFFFF"/>
          <w:vertAlign w:val="superscript"/>
        </w:rPr>
        <w:t>6</w:t>
      </w:r>
      <w:r>
        <w:rPr>
          <w:rFonts w:ascii="Times" w:eastAsia="Times New Roman" w:hAnsi="Times"/>
          <w:sz w:val="22"/>
          <w:szCs w:val="22"/>
          <w:shd w:val="clear" w:color="auto" w:fill="FFFFFF"/>
        </w:rPr>
        <w:t>M</w:t>
      </w:r>
      <w:r w:rsidRPr="00257BC6">
        <w:rPr>
          <w:rFonts w:ascii="Times" w:eastAsia="Times New Roman" w:hAnsi="Times"/>
          <w:sz w:val="22"/>
          <w:szCs w:val="22"/>
          <w:shd w:val="clear" w:color="auto" w:fill="FFFFFF"/>
        </w:rPr>
        <w:t>arginal and conditional R2 estimated for general</w:t>
      </w:r>
      <w:r>
        <w:rPr>
          <w:rFonts w:ascii="Times" w:eastAsia="Times New Roman" w:hAnsi="Times"/>
          <w:sz w:val="22"/>
          <w:szCs w:val="22"/>
          <w:shd w:val="clear" w:color="auto" w:fill="FFFFFF"/>
        </w:rPr>
        <w:t>ized</w:t>
      </w:r>
      <w:r w:rsidRPr="00257BC6">
        <w:rPr>
          <w:rFonts w:ascii="Times" w:eastAsia="Times New Roman" w:hAnsi="Times"/>
          <w:sz w:val="22"/>
          <w:szCs w:val="22"/>
          <w:shd w:val="clear" w:color="auto" w:fill="FFFFFF"/>
        </w:rPr>
        <w:t xml:space="preserve"> linear</w:t>
      </w:r>
      <w:r>
        <w:rPr>
          <w:rFonts w:ascii="Times" w:eastAsia="Times New Roman" w:hAnsi="Times"/>
          <w:sz w:val="22"/>
          <w:szCs w:val="22"/>
          <w:shd w:val="clear" w:color="auto" w:fill="FFFFFF"/>
        </w:rPr>
        <w:t xml:space="preserve"> </w:t>
      </w:r>
      <w:r w:rsidRPr="00257BC6">
        <w:rPr>
          <w:rFonts w:ascii="Times" w:eastAsia="Times New Roman" w:hAnsi="Times"/>
          <w:sz w:val="22"/>
          <w:szCs w:val="22"/>
          <w:shd w:val="clear" w:color="auto" w:fill="FFFFFF"/>
        </w:rPr>
        <w:t>mixed models (R</w:t>
      </w:r>
      <w:r w:rsidRPr="00257BC6">
        <w:rPr>
          <w:rFonts w:ascii="Times" w:eastAsia="Times New Roman" w:hAnsi="Times"/>
          <w:sz w:val="22"/>
          <w:szCs w:val="22"/>
          <w:shd w:val="clear" w:color="auto" w:fill="FFFFFF"/>
          <w:vertAlign w:val="superscript"/>
        </w:rPr>
        <w:t>2</w:t>
      </w:r>
      <w:r w:rsidRPr="00257BC6">
        <w:rPr>
          <w:rFonts w:ascii="Times" w:eastAsia="Times New Roman" w:hAnsi="Times"/>
          <w:sz w:val="22"/>
          <w:szCs w:val="22"/>
          <w:shd w:val="clear" w:color="auto" w:fill="FFFFFF"/>
          <w:vertAlign w:val="subscript"/>
        </w:rPr>
        <w:t>GLMM</w:t>
      </w:r>
      <w:r w:rsidRPr="00257BC6">
        <w:rPr>
          <w:rFonts w:ascii="Times" w:eastAsia="Times New Roman" w:hAnsi="Times"/>
          <w:sz w:val="22"/>
          <w:szCs w:val="22"/>
          <w:shd w:val="clear" w:color="auto" w:fill="FFFFFF"/>
        </w:rPr>
        <w:t>)</w:t>
      </w:r>
    </w:p>
    <w:p w14:paraId="5A3109C6" w14:textId="4D72EA07" w:rsidR="009E2644" w:rsidRPr="009E2644" w:rsidRDefault="00C118CF" w:rsidP="009E2644">
      <w:pPr>
        <w:rPr>
          <w:rFonts w:ascii="Times" w:eastAsia="Times New Roman" w:hAnsi="Times"/>
          <w:sz w:val="22"/>
          <w:shd w:val="clear" w:color="auto" w:fill="FFFFFF"/>
        </w:rPr>
      </w:pPr>
      <w:r>
        <w:rPr>
          <w:rFonts w:ascii="Times" w:eastAsia="Times New Roman" w:hAnsi="Times"/>
          <w:sz w:val="22"/>
          <w:shd w:val="clear" w:color="auto" w:fill="FFFFFF"/>
          <w:vertAlign w:val="superscript"/>
        </w:rPr>
        <w:t>7</w:t>
      </w:r>
      <w:r w:rsidR="009E2644" w:rsidRPr="00B36E98">
        <w:rPr>
          <w:rFonts w:ascii="Times" w:eastAsia="Times New Roman" w:hAnsi="Times"/>
          <w:sz w:val="22"/>
          <w:shd w:val="clear" w:color="auto" w:fill="FFFFFF"/>
        </w:rPr>
        <w:t>Integrated GCs refer to GC titers representing hormone secretion over a relatively long time.</w:t>
      </w:r>
      <w:r w:rsidR="002B3177" w:rsidRPr="002B3177">
        <w:rPr>
          <w:rFonts w:ascii="Times" w:hAnsi="Times"/>
          <w:sz w:val="22"/>
          <w:szCs w:val="22"/>
        </w:rPr>
        <w:t xml:space="preserve"> </w:t>
      </w:r>
      <w:r w:rsidR="002B3177" w:rsidRPr="00471FAD">
        <w:rPr>
          <w:rFonts w:ascii="Times" w:hAnsi="Times"/>
          <w:sz w:val="22"/>
          <w:szCs w:val="22"/>
        </w:rPr>
        <w:t xml:space="preserve">Check marks indicate variables included in the model, and </w:t>
      </w:r>
      <w:r w:rsidR="002B3177">
        <w:rPr>
          <w:rFonts w:ascii="Times" w:hAnsi="Times"/>
          <w:sz w:val="22"/>
          <w:szCs w:val="22"/>
        </w:rPr>
        <w:t>rows without</w:t>
      </w:r>
      <w:r w:rsidR="002B3177" w:rsidRPr="00471FAD">
        <w:rPr>
          <w:rFonts w:ascii="Times" w:hAnsi="Times"/>
          <w:sz w:val="22"/>
          <w:szCs w:val="22"/>
        </w:rPr>
        <w:t xml:space="preserve"> checkmarks indicate the null model.</w:t>
      </w:r>
    </w:p>
    <w:p w14:paraId="4EBE4491" w14:textId="3DA92DDB" w:rsidR="009E2644" w:rsidRPr="00B36E98" w:rsidRDefault="00C118CF" w:rsidP="009E2644">
      <w:pPr>
        <w:rPr>
          <w:rFonts w:ascii="Times" w:eastAsia="Times New Roman" w:hAnsi="Times"/>
          <w:sz w:val="22"/>
          <w:shd w:val="clear" w:color="auto" w:fill="FFFFFF"/>
        </w:rPr>
      </w:pPr>
      <w:r>
        <w:rPr>
          <w:rFonts w:ascii="Times" w:hAnsi="Times"/>
          <w:vertAlign w:val="superscript"/>
        </w:rPr>
        <w:t>8</w:t>
      </w:r>
      <w:r w:rsidR="009E2644">
        <w:rPr>
          <w:rFonts w:ascii="Times" w:eastAsia="Times New Roman" w:hAnsi="Times"/>
          <w:sz w:val="22"/>
          <w:shd w:val="clear" w:color="auto" w:fill="FFFFFF"/>
        </w:rPr>
        <w:t>I</w:t>
      </w:r>
      <w:r w:rsidR="009E2644" w:rsidRPr="00B36E98">
        <w:rPr>
          <w:rFonts w:ascii="Times" w:eastAsia="Times New Roman" w:hAnsi="Times"/>
          <w:sz w:val="22"/>
          <w:shd w:val="clear" w:color="auto" w:fill="FFFFFF"/>
        </w:rPr>
        <w:t>nitial GCs refer to concentrations of GCs expected not to reflect the acute stress of capture.</w:t>
      </w:r>
    </w:p>
    <w:p w14:paraId="74594CDC" w14:textId="265EC081" w:rsidR="009E2644" w:rsidRPr="00B36E98" w:rsidRDefault="00C118CF" w:rsidP="009E2644">
      <w:pPr>
        <w:rPr>
          <w:rFonts w:ascii="Times" w:eastAsia="Times New Roman" w:hAnsi="Times"/>
          <w:sz w:val="22"/>
          <w:shd w:val="clear" w:color="auto" w:fill="FFFFFF"/>
        </w:rPr>
      </w:pPr>
      <w:r>
        <w:rPr>
          <w:rFonts w:ascii="Times" w:eastAsia="Times New Roman" w:hAnsi="Times"/>
          <w:sz w:val="22"/>
          <w:shd w:val="clear" w:color="auto" w:fill="FFFFFF"/>
          <w:vertAlign w:val="superscript"/>
        </w:rPr>
        <w:t>9</w:t>
      </w:r>
      <w:r w:rsidR="009E2644" w:rsidRPr="00B36E98">
        <w:rPr>
          <w:rFonts w:ascii="Times" w:eastAsia="Times New Roman" w:hAnsi="Times"/>
          <w:sz w:val="22"/>
          <w:shd w:val="clear" w:color="auto" w:fill="FFFFFF"/>
        </w:rPr>
        <w:t>Response GCs refer to</w:t>
      </w:r>
      <w:r w:rsidR="009E2644" w:rsidRPr="00B36E98">
        <w:rPr>
          <w:sz w:val="22"/>
        </w:rPr>
        <w:t xml:space="preserve"> </w:t>
      </w:r>
      <w:r w:rsidR="009E2644" w:rsidRPr="00B36E98">
        <w:rPr>
          <w:rFonts w:ascii="Times" w:eastAsia="Times New Roman" w:hAnsi="Times"/>
          <w:sz w:val="22"/>
          <w:shd w:val="clear" w:color="auto" w:fill="FFFFFF"/>
        </w:rPr>
        <w:t>elevated GC titers fo</w:t>
      </w:r>
      <w:r w:rsidR="009E2644">
        <w:rPr>
          <w:rFonts w:ascii="Times" w:eastAsia="Times New Roman" w:hAnsi="Times"/>
          <w:sz w:val="22"/>
          <w:shd w:val="clear" w:color="auto" w:fill="FFFFFF"/>
        </w:rPr>
        <w:t xml:space="preserve">llowing an acute capture, handling, or confinement </w:t>
      </w:r>
      <w:r w:rsidR="009E2644" w:rsidRPr="00B36E98">
        <w:rPr>
          <w:rFonts w:ascii="Times" w:eastAsia="Times New Roman" w:hAnsi="Times"/>
          <w:sz w:val="22"/>
          <w:shd w:val="clear" w:color="auto" w:fill="FFFFFF"/>
        </w:rPr>
        <w:t xml:space="preserve">stress. </w:t>
      </w:r>
    </w:p>
    <w:p w14:paraId="51F996AD" w14:textId="352CD948" w:rsidR="001A50B4" w:rsidRPr="00035DF7" w:rsidRDefault="001A50B4">
      <w:pPr>
        <w:rPr>
          <w:rFonts w:ascii="Times" w:hAnsi="Times"/>
          <w:sz w:val="22"/>
        </w:rPr>
      </w:pPr>
      <w:r w:rsidRPr="00035DF7">
        <w:rPr>
          <w:rFonts w:ascii="Times" w:hAnsi="Times"/>
          <w:sz w:val="22"/>
        </w:rPr>
        <w:br w:type="page"/>
      </w:r>
    </w:p>
    <w:p w14:paraId="2646A08B" w14:textId="67C5A7C8" w:rsidR="00594D4C" w:rsidRDefault="00042CC4" w:rsidP="00985240">
      <w:pPr>
        <w:rPr>
          <w:rFonts w:ascii="Times" w:hAnsi="Times"/>
          <w:sz w:val="22"/>
        </w:rPr>
      </w:pPr>
      <w:r w:rsidRPr="002B3177">
        <w:rPr>
          <w:rFonts w:ascii="Times" w:hAnsi="Times"/>
        </w:rPr>
        <w:lastRenderedPageBreak/>
        <w:t>Supplemental Table 5</w:t>
      </w:r>
      <w:r w:rsidR="00594D4C" w:rsidRPr="002B3177">
        <w:rPr>
          <w:rFonts w:ascii="Times" w:hAnsi="Times"/>
        </w:rPr>
        <w:t>.</w:t>
      </w:r>
      <w:r w:rsidR="009358B7" w:rsidRPr="002B3177">
        <w:rPr>
          <w:rFonts w:ascii="Times" w:hAnsi="Times"/>
        </w:rPr>
        <w:t xml:space="preserve"> Parameter estimates from </w:t>
      </w:r>
      <w:r w:rsidR="00853AEA">
        <w:rPr>
          <w:rFonts w:ascii="Times" w:hAnsi="Times"/>
        </w:rPr>
        <w:t>a conditional model average</w:t>
      </w:r>
      <w:r w:rsidR="009358B7" w:rsidRPr="002B3177">
        <w:rPr>
          <w:rFonts w:ascii="Times" w:hAnsi="Times"/>
        </w:rPr>
        <w:t xml:space="preserve"> of the top candidate models</w:t>
      </w:r>
      <w:r w:rsidR="009358B7" w:rsidRPr="00042CC4">
        <w:rPr>
          <w:rFonts w:ascii="Times" w:hAnsi="Times"/>
        </w:rPr>
        <w:t xml:space="preserve"> (</w:t>
      </w:r>
      <w:r w:rsidR="009358B7" w:rsidRPr="00042CC4">
        <w:rPr>
          <w:rFonts w:ascii="Times" w:hAnsi="Times"/>
        </w:rPr>
        <w:sym w:font="Symbol" w:char="F044"/>
      </w:r>
      <w:r w:rsidR="009358B7" w:rsidRPr="00042CC4">
        <w:rPr>
          <w:rFonts w:ascii="Times" w:hAnsi="Times"/>
        </w:rPr>
        <w:t xml:space="preserve">AICc &lt; 2) predicting variation in the repeatability of </w:t>
      </w:r>
      <w:r w:rsidR="0035314D" w:rsidRPr="00042CC4">
        <w:rPr>
          <w:rFonts w:ascii="Times" w:hAnsi="Times"/>
        </w:rPr>
        <w:t>integrated</w:t>
      </w:r>
      <w:r w:rsidR="001E2B28">
        <w:rPr>
          <w:rFonts w:ascii="Times" w:hAnsi="Times"/>
        </w:rPr>
        <w:t xml:space="preserve">, </w:t>
      </w:r>
      <w:r w:rsidR="0035314D" w:rsidRPr="00042CC4">
        <w:rPr>
          <w:rFonts w:ascii="Times" w:hAnsi="Times"/>
        </w:rPr>
        <w:t>initial</w:t>
      </w:r>
      <w:r w:rsidR="001E2B28">
        <w:rPr>
          <w:rFonts w:ascii="Times" w:hAnsi="Times"/>
        </w:rPr>
        <w:t>, and response</w:t>
      </w:r>
      <w:r w:rsidR="009358B7" w:rsidRPr="00042CC4">
        <w:rPr>
          <w:rFonts w:ascii="Times" w:hAnsi="Times"/>
        </w:rPr>
        <w:t xml:space="preserve"> glucocorticoid</w:t>
      </w:r>
      <w:r w:rsidR="0035314D" w:rsidRPr="00042CC4">
        <w:rPr>
          <w:rFonts w:ascii="Times" w:hAnsi="Times"/>
        </w:rPr>
        <w:t xml:space="preserve"> (GC) measures.</w:t>
      </w:r>
      <w:r w:rsidR="00A047AF">
        <w:rPr>
          <w:rFonts w:ascii="Times" w:hAnsi="Times"/>
        </w:rPr>
        <w:t xml:space="preserve"> Significant effects (p&lt;0.05) are indicated in bold.</w:t>
      </w:r>
      <w:r w:rsidR="00A047AF">
        <w:rPr>
          <w:rFonts w:ascii="Times" w:hAnsi="Times"/>
          <w:sz w:val="22"/>
        </w:rPr>
        <w:t xml:space="preserve"> </w:t>
      </w:r>
    </w:p>
    <w:tbl>
      <w:tblPr>
        <w:tblStyle w:val="PlainTable31"/>
        <w:tblW w:w="7217" w:type="dxa"/>
        <w:jc w:val="center"/>
        <w:tblLook w:val="04A0" w:firstRow="1" w:lastRow="0" w:firstColumn="1" w:lastColumn="0" w:noHBand="0" w:noVBand="1"/>
      </w:tblPr>
      <w:tblGrid>
        <w:gridCol w:w="1761"/>
        <w:gridCol w:w="1011"/>
        <w:gridCol w:w="1086"/>
        <w:gridCol w:w="1041"/>
        <w:gridCol w:w="1041"/>
        <w:gridCol w:w="1277"/>
      </w:tblGrid>
      <w:tr w:rsidR="00F451A2" w:rsidRPr="002B0218" w14:paraId="5CE933D2" w14:textId="77777777" w:rsidTr="00853A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9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217" w:type="dxa"/>
            <w:gridSpan w:val="6"/>
            <w:tcBorders>
              <w:bottom w:val="none" w:sz="0" w:space="0" w:color="auto"/>
            </w:tcBorders>
            <w:noWrap/>
            <w:vAlign w:val="center"/>
            <w:hideMark/>
          </w:tcPr>
          <w:p w14:paraId="76FCD7A1" w14:textId="2322E3C4" w:rsidR="002B0218" w:rsidRPr="002B0218" w:rsidRDefault="002B0218" w:rsidP="00042CC4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</w:rPr>
            </w:pPr>
          </w:p>
        </w:tc>
      </w:tr>
      <w:tr w:rsidR="00F451A2" w14:paraId="2A962DBD" w14:textId="77777777" w:rsidTr="00853A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7" w:type="dxa"/>
            <w:gridSpan w:val="6"/>
            <w:tcBorders>
              <w:right w:val="none" w:sz="0" w:space="0" w:color="auto"/>
            </w:tcBorders>
            <w:shd w:val="clear" w:color="auto" w:fill="auto"/>
            <w:noWrap/>
            <w:vAlign w:val="center"/>
          </w:tcPr>
          <w:p w14:paraId="4C2E62EE" w14:textId="4A0D36BE" w:rsidR="00385448" w:rsidRDefault="00385448" w:rsidP="00EA7200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</w:rPr>
            </w:pPr>
          </w:p>
        </w:tc>
      </w:tr>
      <w:tr w:rsidR="00F451A2" w14:paraId="5DFAF40B" w14:textId="77777777" w:rsidTr="00853AEA">
        <w:trPr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dxa"/>
            <w:shd w:val="clear" w:color="auto" w:fill="auto"/>
            <w:noWrap/>
            <w:vAlign w:val="center"/>
            <w:hideMark/>
          </w:tcPr>
          <w:p w14:paraId="7975F4B3" w14:textId="23B0BB3A" w:rsidR="002B0218" w:rsidRDefault="002B0218" w:rsidP="002B0218">
            <w:pPr>
              <w:jc w:val="center"/>
              <w:rPr>
                <w:rFonts w:ascii="Calibri" w:eastAsia="Times New Roman" w:hAnsi="Calibri"/>
                <w:b w:val="0"/>
                <w:bCs w:val="0"/>
                <w:color w:val="000000"/>
              </w:rPr>
            </w:pP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96912" w14:textId="77777777" w:rsidR="002B0218" w:rsidRDefault="002B0218" w:rsidP="002B0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  <w:szCs w:val="22"/>
              </w:rPr>
            </w:pPr>
            <w:r>
              <w:rPr>
                <w:rFonts w:ascii="Times" w:eastAsia="Times New Roman" w:hAnsi="Times"/>
                <w:color w:val="000000"/>
                <w:sz w:val="22"/>
                <w:szCs w:val="22"/>
              </w:rPr>
              <w:t>Variable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09CB2" w14:textId="77777777" w:rsidR="002B0218" w:rsidRDefault="002B0218" w:rsidP="002B0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  <w:szCs w:val="22"/>
              </w:rPr>
            </w:pPr>
            <w:r>
              <w:rPr>
                <w:rFonts w:ascii="Times" w:eastAsia="Times New Roman" w:hAnsi="Times"/>
                <w:color w:val="000000"/>
                <w:sz w:val="22"/>
                <w:szCs w:val="22"/>
              </w:rPr>
              <w:t>Estimate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84B9C" w14:textId="77777777" w:rsidR="002B0218" w:rsidRDefault="002B0218" w:rsidP="002B0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  <w:szCs w:val="22"/>
              </w:rPr>
            </w:pPr>
            <w:r>
              <w:rPr>
                <w:rFonts w:ascii="Times" w:eastAsia="Times New Roman" w:hAnsi="Times"/>
                <w:color w:val="000000"/>
                <w:sz w:val="22"/>
                <w:szCs w:val="22"/>
              </w:rPr>
              <w:t>SE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94536" w14:textId="77777777" w:rsidR="002B0218" w:rsidRDefault="002B0218" w:rsidP="002B0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  <w:szCs w:val="22"/>
              </w:rPr>
            </w:pPr>
            <w:r>
              <w:rPr>
                <w:rFonts w:ascii="Times" w:eastAsia="Times New Roman" w:hAnsi="Times"/>
                <w:color w:val="000000"/>
                <w:sz w:val="22"/>
                <w:szCs w:val="22"/>
              </w:rPr>
              <w:t>z-value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10287" w14:textId="77777777" w:rsidR="002B0218" w:rsidRDefault="002B0218" w:rsidP="002B0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  <w:szCs w:val="22"/>
              </w:rPr>
            </w:pPr>
            <w:r>
              <w:rPr>
                <w:rFonts w:ascii="Times" w:eastAsia="Times New Roman" w:hAnsi="Times"/>
                <w:color w:val="000000"/>
                <w:sz w:val="22"/>
                <w:szCs w:val="22"/>
              </w:rPr>
              <w:t>p-value</w:t>
            </w:r>
          </w:p>
        </w:tc>
      </w:tr>
      <w:tr w:rsidR="00F451A2" w14:paraId="0D5AC52D" w14:textId="77777777" w:rsidTr="00853A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dxa"/>
            <w:vMerge w:val="restart"/>
            <w:noWrap/>
            <w:vAlign w:val="center"/>
            <w:hideMark/>
          </w:tcPr>
          <w:p w14:paraId="7F7145A0" w14:textId="5360C0FA" w:rsidR="002B0218" w:rsidRPr="009358B7" w:rsidRDefault="002B0218" w:rsidP="002B0218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vertAlign w:val="superscript"/>
              </w:rPr>
            </w:pPr>
            <w:r w:rsidRPr="002B0218">
              <w:rPr>
                <w:rFonts w:ascii="Times" w:eastAsia="Times New Roman" w:hAnsi="Times"/>
                <w:bCs w:val="0"/>
                <w:color w:val="000000"/>
                <w:sz w:val="22"/>
                <w:szCs w:val="22"/>
              </w:rPr>
              <w:t>Integrated</w:t>
            </w:r>
            <w:r w:rsidR="009E2644" w:rsidRPr="009E2644">
              <w:rPr>
                <w:rFonts w:ascii="Times" w:eastAsia="Times New Roman" w:hAnsi="Times"/>
                <w:bCs w:val="0"/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37890017" w14:textId="4CD1A9BA" w:rsidR="002B0218" w:rsidRPr="00EC24D0" w:rsidRDefault="002B0218" w:rsidP="005F2F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  <w:szCs w:val="22"/>
                <w:vertAlign w:val="superscript"/>
              </w:rPr>
            </w:pPr>
            <w:r w:rsidRPr="00EC24D0">
              <w:rPr>
                <w:rFonts w:ascii="Times" w:eastAsia="Times New Roman" w:hAnsi="Times"/>
                <w:b/>
                <w:color w:val="000000"/>
                <w:sz w:val="22"/>
                <w:szCs w:val="22"/>
              </w:rPr>
              <w:t>Tracer</w:t>
            </w:r>
            <w:r w:rsidR="005F2F3E">
              <w:rPr>
                <w:rFonts w:ascii="Times" w:eastAsia="Times New Roman" w:hAnsi="Times"/>
                <w:b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1DD53AAA" w14:textId="2684F185" w:rsidR="002B0218" w:rsidRPr="00EC24D0" w:rsidRDefault="002B0218" w:rsidP="002B02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  <w:szCs w:val="22"/>
              </w:rPr>
            </w:pPr>
            <w:r w:rsidRPr="00EC24D0">
              <w:rPr>
                <w:rFonts w:ascii="Times" w:eastAsia="Times New Roman" w:hAnsi="Times"/>
                <w:b/>
                <w:color w:val="000000"/>
                <w:sz w:val="22"/>
                <w:szCs w:val="22"/>
              </w:rPr>
              <w:t>-0.194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18384A1A" w14:textId="18C4844E" w:rsidR="002B0218" w:rsidRPr="00EC24D0" w:rsidRDefault="002B0218" w:rsidP="002B02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  <w:szCs w:val="22"/>
              </w:rPr>
            </w:pPr>
            <w:r w:rsidRPr="00EC24D0">
              <w:rPr>
                <w:rFonts w:ascii="Times" w:eastAsia="Times New Roman" w:hAnsi="Times"/>
                <w:b/>
                <w:color w:val="000000"/>
                <w:sz w:val="22"/>
                <w:szCs w:val="22"/>
              </w:rPr>
              <w:t>0.071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427F7FB7" w14:textId="77777777" w:rsidR="002B0218" w:rsidRPr="00EC24D0" w:rsidRDefault="002B0218" w:rsidP="002B02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  <w:szCs w:val="22"/>
              </w:rPr>
            </w:pPr>
            <w:r w:rsidRPr="00EC24D0">
              <w:rPr>
                <w:rFonts w:ascii="Times" w:eastAsia="Times New Roman" w:hAnsi="Times"/>
                <w:b/>
                <w:color w:val="000000"/>
                <w:sz w:val="22"/>
                <w:szCs w:val="22"/>
              </w:rPr>
              <w:t>2.253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30537921" w14:textId="38FE6EDE" w:rsidR="002B0218" w:rsidRPr="00EC24D0" w:rsidRDefault="002B0218" w:rsidP="002B02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b/>
                <w:bCs/>
                <w:color w:val="000000"/>
                <w:sz w:val="22"/>
                <w:szCs w:val="22"/>
              </w:rPr>
            </w:pPr>
            <w:r w:rsidRPr="00EC24D0">
              <w:rPr>
                <w:rFonts w:ascii="Times" w:eastAsia="Times New Roman" w:hAnsi="Times"/>
                <w:b/>
                <w:bCs/>
                <w:color w:val="000000"/>
                <w:sz w:val="22"/>
                <w:szCs w:val="22"/>
              </w:rPr>
              <w:t>0.024</w:t>
            </w:r>
          </w:p>
        </w:tc>
      </w:tr>
      <w:tr w:rsidR="00F451A2" w14:paraId="5A144F93" w14:textId="77777777" w:rsidTr="00853AEA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dxa"/>
            <w:vMerge/>
            <w:shd w:val="clear" w:color="auto" w:fill="F2F2F2" w:themeFill="background1" w:themeFillShade="F2"/>
            <w:vAlign w:val="center"/>
            <w:hideMark/>
          </w:tcPr>
          <w:p w14:paraId="6E4B0F2F" w14:textId="77777777" w:rsidR="002B0218" w:rsidRDefault="002B0218" w:rsidP="002B0218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</w:rPr>
            </w:pPr>
          </w:p>
        </w:tc>
        <w:tc>
          <w:tcPr>
            <w:tcW w:w="1011" w:type="dxa"/>
            <w:shd w:val="clear" w:color="auto" w:fill="F2F2F2" w:themeFill="background1" w:themeFillShade="F2"/>
            <w:noWrap/>
            <w:vAlign w:val="center"/>
            <w:hideMark/>
          </w:tcPr>
          <w:p w14:paraId="509274FC" w14:textId="7B7CFA85" w:rsidR="002B0218" w:rsidRPr="00EC24D0" w:rsidRDefault="00B55097" w:rsidP="002B0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Times" w:eastAsia="Times New Roman" w:hAnsi="Times"/>
                <w:b/>
                <w:color w:val="000000"/>
                <w:sz w:val="22"/>
                <w:szCs w:val="22"/>
              </w:rPr>
              <w:t>Type</w:t>
            </w:r>
            <w:r>
              <w:rPr>
                <w:rFonts w:ascii="Times" w:eastAsia="Times New Roman" w:hAnsi="Times"/>
                <w:b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86" w:type="dxa"/>
            <w:shd w:val="clear" w:color="auto" w:fill="F2F2F2" w:themeFill="background1" w:themeFillShade="F2"/>
            <w:noWrap/>
            <w:vAlign w:val="center"/>
            <w:hideMark/>
          </w:tcPr>
          <w:p w14:paraId="1D9ECB94" w14:textId="0575A2AA" w:rsidR="002B0218" w:rsidRPr="00EC24D0" w:rsidRDefault="002B0218" w:rsidP="002B0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  <w:szCs w:val="22"/>
              </w:rPr>
            </w:pPr>
            <w:r w:rsidRPr="00EC24D0">
              <w:rPr>
                <w:rFonts w:ascii="Times" w:eastAsia="Times New Roman" w:hAnsi="Times"/>
                <w:b/>
                <w:color w:val="000000"/>
                <w:sz w:val="22"/>
                <w:szCs w:val="22"/>
              </w:rPr>
              <w:t>-0.172</w:t>
            </w:r>
          </w:p>
        </w:tc>
        <w:tc>
          <w:tcPr>
            <w:tcW w:w="1041" w:type="dxa"/>
            <w:shd w:val="clear" w:color="auto" w:fill="F2F2F2" w:themeFill="background1" w:themeFillShade="F2"/>
            <w:noWrap/>
            <w:vAlign w:val="center"/>
            <w:hideMark/>
          </w:tcPr>
          <w:p w14:paraId="6FF4B30C" w14:textId="46145111" w:rsidR="002B0218" w:rsidRPr="00EC24D0" w:rsidRDefault="002B0218" w:rsidP="002B0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  <w:szCs w:val="22"/>
              </w:rPr>
            </w:pPr>
            <w:r w:rsidRPr="00EC24D0">
              <w:rPr>
                <w:rFonts w:ascii="Times" w:eastAsia="Times New Roman" w:hAnsi="Times"/>
                <w:b/>
                <w:color w:val="000000"/>
                <w:sz w:val="22"/>
                <w:szCs w:val="22"/>
              </w:rPr>
              <w:t>0.076</w:t>
            </w:r>
          </w:p>
        </w:tc>
        <w:tc>
          <w:tcPr>
            <w:tcW w:w="1041" w:type="dxa"/>
            <w:shd w:val="clear" w:color="auto" w:fill="F2F2F2" w:themeFill="background1" w:themeFillShade="F2"/>
            <w:noWrap/>
            <w:vAlign w:val="center"/>
            <w:hideMark/>
          </w:tcPr>
          <w:p w14:paraId="1985BBBD" w14:textId="77777777" w:rsidR="002B0218" w:rsidRPr="00EC24D0" w:rsidRDefault="002B0218" w:rsidP="002B0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  <w:szCs w:val="22"/>
              </w:rPr>
            </w:pPr>
            <w:r w:rsidRPr="00EC24D0">
              <w:rPr>
                <w:rFonts w:ascii="Times" w:eastAsia="Times New Roman" w:hAnsi="Times"/>
                <w:b/>
                <w:color w:val="000000"/>
                <w:sz w:val="22"/>
                <w:szCs w:val="22"/>
              </w:rPr>
              <w:t>1.869</w:t>
            </w:r>
          </w:p>
        </w:tc>
        <w:tc>
          <w:tcPr>
            <w:tcW w:w="1277" w:type="dxa"/>
            <w:shd w:val="clear" w:color="auto" w:fill="F2F2F2" w:themeFill="background1" w:themeFillShade="F2"/>
            <w:noWrap/>
            <w:vAlign w:val="center"/>
            <w:hideMark/>
          </w:tcPr>
          <w:p w14:paraId="3A7FF630" w14:textId="18236B3E" w:rsidR="002B0218" w:rsidRPr="00EC24D0" w:rsidRDefault="002B0218" w:rsidP="001E2B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b/>
                <w:bCs/>
                <w:color w:val="000000"/>
                <w:sz w:val="22"/>
                <w:szCs w:val="22"/>
              </w:rPr>
            </w:pPr>
            <w:r w:rsidRPr="00EC24D0">
              <w:rPr>
                <w:rFonts w:ascii="Times" w:eastAsia="Times New Roman" w:hAnsi="Times"/>
                <w:b/>
                <w:bCs/>
                <w:color w:val="000000"/>
                <w:sz w:val="22"/>
                <w:szCs w:val="22"/>
              </w:rPr>
              <w:t>0.06</w:t>
            </w:r>
            <w:r w:rsidR="001E2B28">
              <w:rPr>
                <w:rFonts w:ascii="Times" w:eastAsia="Times New Roman" w:hAnsi="Times"/>
                <w:b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F451A2" w14:paraId="7A9BE879" w14:textId="77777777" w:rsidTr="00853A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dxa"/>
            <w:vMerge w:val="restart"/>
            <w:shd w:val="clear" w:color="auto" w:fill="auto"/>
            <w:noWrap/>
            <w:vAlign w:val="center"/>
            <w:hideMark/>
          </w:tcPr>
          <w:p w14:paraId="583DA6D3" w14:textId="41D8063F" w:rsidR="002B0218" w:rsidRPr="009358B7" w:rsidRDefault="002B0218" w:rsidP="002B0218">
            <w:pPr>
              <w:jc w:val="center"/>
              <w:rPr>
                <w:rFonts w:ascii="Times" w:eastAsia="Times New Roman" w:hAnsi="Times"/>
                <w:bCs w:val="0"/>
                <w:color w:val="000000"/>
                <w:sz w:val="22"/>
                <w:szCs w:val="22"/>
                <w:vertAlign w:val="superscript"/>
              </w:rPr>
            </w:pPr>
            <w:r w:rsidRPr="002B0218">
              <w:rPr>
                <w:rFonts w:ascii="Times" w:eastAsia="Times New Roman" w:hAnsi="Times"/>
                <w:bCs w:val="0"/>
                <w:color w:val="000000"/>
                <w:sz w:val="22"/>
                <w:szCs w:val="22"/>
              </w:rPr>
              <w:t>Initial</w:t>
            </w:r>
            <w:r w:rsidR="009E2644" w:rsidRPr="009E2644">
              <w:rPr>
                <w:rFonts w:ascii="Times" w:eastAsia="Times New Roman" w:hAnsi="Times"/>
                <w:bCs w:val="0"/>
                <w:color w:val="000000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14:paraId="5035C01F" w14:textId="77777777" w:rsidR="002B0218" w:rsidRDefault="002B0218" w:rsidP="002B02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  <w:szCs w:val="22"/>
              </w:rPr>
            </w:pPr>
            <w:r>
              <w:rPr>
                <w:rFonts w:ascii="Times" w:eastAsia="Times New Roman" w:hAnsi="Times"/>
                <w:color w:val="000000"/>
                <w:sz w:val="22"/>
                <w:szCs w:val="22"/>
              </w:rPr>
              <w:t>Tracer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14:paraId="39184C70" w14:textId="21D5E9D0" w:rsidR="002B0218" w:rsidRDefault="002B0218" w:rsidP="00EC4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  <w:szCs w:val="22"/>
              </w:rPr>
            </w:pPr>
            <w:r>
              <w:rPr>
                <w:rFonts w:ascii="Times" w:eastAsia="Times New Roman" w:hAnsi="Times"/>
                <w:color w:val="000000"/>
                <w:sz w:val="22"/>
                <w:szCs w:val="22"/>
              </w:rPr>
              <w:t>-0.</w:t>
            </w:r>
            <w:r w:rsidR="00EC4125">
              <w:rPr>
                <w:rFonts w:ascii="Times" w:eastAsia="Times New Roman" w:hAnsi="Times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74394318" w14:textId="2677A48F" w:rsidR="002B0218" w:rsidRDefault="002B0218" w:rsidP="00EC4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  <w:szCs w:val="22"/>
              </w:rPr>
            </w:pPr>
            <w:r>
              <w:rPr>
                <w:rFonts w:ascii="Times" w:eastAsia="Times New Roman" w:hAnsi="Times"/>
                <w:color w:val="000000"/>
                <w:sz w:val="22"/>
                <w:szCs w:val="22"/>
              </w:rPr>
              <w:t>0.</w:t>
            </w:r>
            <w:r w:rsidR="00EC4125">
              <w:rPr>
                <w:rFonts w:ascii="Times" w:eastAsia="Times New Roman" w:hAnsi="Times"/>
                <w:color w:val="000000"/>
                <w:sz w:val="22"/>
                <w:szCs w:val="22"/>
              </w:rPr>
              <w:t>072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53CFEAD3" w14:textId="56F0CD2D" w:rsidR="002B0218" w:rsidRDefault="002B0218" w:rsidP="00EC4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  <w:szCs w:val="22"/>
              </w:rPr>
            </w:pPr>
            <w:r>
              <w:rPr>
                <w:rFonts w:ascii="Times" w:eastAsia="Times New Roman" w:hAnsi="Times"/>
                <w:color w:val="000000"/>
                <w:sz w:val="22"/>
                <w:szCs w:val="22"/>
              </w:rPr>
              <w:t>1.</w:t>
            </w:r>
            <w:r w:rsidR="00EC4125">
              <w:rPr>
                <w:rFonts w:ascii="Times" w:eastAsia="Times New Roman" w:hAnsi="Times"/>
                <w:color w:val="000000"/>
                <w:sz w:val="22"/>
                <w:szCs w:val="22"/>
              </w:rPr>
              <w:t>803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6A708B46" w14:textId="6EFC1F45" w:rsidR="002B0218" w:rsidRPr="00EC24D0" w:rsidRDefault="002B0218" w:rsidP="00EC4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bCs/>
                <w:color w:val="000000"/>
                <w:sz w:val="22"/>
                <w:szCs w:val="22"/>
              </w:rPr>
            </w:pPr>
            <w:r w:rsidRPr="00EC24D0">
              <w:rPr>
                <w:rFonts w:ascii="Times" w:eastAsia="Times New Roman" w:hAnsi="Times"/>
                <w:bCs/>
                <w:color w:val="000000"/>
                <w:sz w:val="22"/>
                <w:szCs w:val="22"/>
              </w:rPr>
              <w:t>0.</w:t>
            </w:r>
            <w:r w:rsidR="00EC4125" w:rsidRPr="00EC24D0">
              <w:rPr>
                <w:rFonts w:ascii="Times" w:eastAsia="Times New Roman" w:hAnsi="Times"/>
                <w:bCs/>
                <w:color w:val="000000"/>
                <w:sz w:val="22"/>
                <w:szCs w:val="22"/>
              </w:rPr>
              <w:t>0</w:t>
            </w:r>
            <w:r w:rsidR="00EC4125">
              <w:rPr>
                <w:rFonts w:ascii="Times" w:eastAsia="Times New Roman" w:hAnsi="Times"/>
                <w:bCs/>
                <w:color w:val="000000"/>
                <w:sz w:val="22"/>
                <w:szCs w:val="22"/>
              </w:rPr>
              <w:t>71</w:t>
            </w:r>
          </w:p>
        </w:tc>
      </w:tr>
      <w:tr w:rsidR="00F451A2" w14:paraId="25E5DD2E" w14:textId="77777777" w:rsidTr="00853AEA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dxa"/>
            <w:vMerge/>
            <w:shd w:val="clear" w:color="auto" w:fill="auto"/>
            <w:vAlign w:val="center"/>
            <w:hideMark/>
          </w:tcPr>
          <w:p w14:paraId="4A326750" w14:textId="77777777" w:rsidR="002B0218" w:rsidRDefault="002B0218" w:rsidP="002B0218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</w:rPr>
            </w:pP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14:paraId="0AB23D8F" w14:textId="594897CB" w:rsidR="002B0218" w:rsidRDefault="00B55097" w:rsidP="002B0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  <w:szCs w:val="22"/>
              </w:rPr>
            </w:pPr>
            <w:r>
              <w:rPr>
                <w:rFonts w:ascii="Times" w:eastAsia="Times New Roman" w:hAnsi="Times"/>
                <w:color w:val="000000"/>
                <w:sz w:val="22"/>
                <w:szCs w:val="22"/>
              </w:rPr>
              <w:t>Type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14:paraId="72F05417" w14:textId="50F43F28" w:rsidR="002B0218" w:rsidRDefault="002B0218" w:rsidP="00EC4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  <w:szCs w:val="22"/>
              </w:rPr>
            </w:pPr>
            <w:r>
              <w:rPr>
                <w:rFonts w:ascii="Times" w:eastAsia="Times New Roman" w:hAnsi="Times"/>
                <w:color w:val="000000"/>
                <w:sz w:val="22"/>
                <w:szCs w:val="22"/>
              </w:rPr>
              <w:t>-0.</w:t>
            </w:r>
            <w:r w:rsidR="00EC4125">
              <w:rPr>
                <w:rFonts w:ascii="Times" w:eastAsia="Times New Roman" w:hAnsi="Times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08D6D897" w14:textId="4527B766" w:rsidR="002B0218" w:rsidRDefault="002B0218" w:rsidP="00EC4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  <w:szCs w:val="22"/>
              </w:rPr>
            </w:pPr>
            <w:r>
              <w:rPr>
                <w:rFonts w:ascii="Times" w:eastAsia="Times New Roman" w:hAnsi="Times"/>
                <w:color w:val="000000"/>
                <w:sz w:val="22"/>
                <w:szCs w:val="22"/>
              </w:rPr>
              <w:t>0.</w:t>
            </w:r>
            <w:r w:rsidR="00EC4125">
              <w:rPr>
                <w:rFonts w:ascii="Times" w:eastAsia="Times New Roman" w:hAnsi="Times"/>
                <w:color w:val="000000"/>
                <w:sz w:val="22"/>
                <w:szCs w:val="22"/>
              </w:rPr>
              <w:t>072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353FD16D" w14:textId="1FB3A40A" w:rsidR="002B0218" w:rsidRDefault="002B0218" w:rsidP="002B0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  <w:szCs w:val="22"/>
              </w:rPr>
            </w:pPr>
            <w:r>
              <w:rPr>
                <w:rFonts w:ascii="Times" w:eastAsia="Times New Roman" w:hAnsi="Times"/>
                <w:color w:val="000000"/>
                <w:sz w:val="22"/>
                <w:szCs w:val="22"/>
              </w:rPr>
              <w:t>1.4</w:t>
            </w:r>
            <w:r w:rsidR="00EC4125">
              <w:rPr>
                <w:rFonts w:ascii="Times" w:eastAsia="Times New Roman" w:hAnsi="Times"/>
                <w:color w:val="000000"/>
                <w:sz w:val="22"/>
                <w:szCs w:val="22"/>
              </w:rPr>
              <w:t>7</w:t>
            </w:r>
            <w:r>
              <w:rPr>
                <w:rFonts w:ascii="Times" w:eastAsia="Times New Roman" w:hAnsi="Times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6C5221C1" w14:textId="49A8E142" w:rsidR="002B0218" w:rsidRPr="002B0218" w:rsidRDefault="002B0218" w:rsidP="00EC4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bCs/>
                <w:color w:val="000000"/>
                <w:sz w:val="22"/>
                <w:szCs w:val="22"/>
              </w:rPr>
            </w:pPr>
            <w:r w:rsidRPr="002B0218">
              <w:rPr>
                <w:rFonts w:ascii="Times" w:eastAsia="Times New Roman" w:hAnsi="Times"/>
                <w:bCs/>
                <w:color w:val="000000"/>
                <w:sz w:val="22"/>
                <w:szCs w:val="22"/>
              </w:rPr>
              <w:t>0.</w:t>
            </w:r>
            <w:r w:rsidR="00EC4125" w:rsidRPr="002B0218">
              <w:rPr>
                <w:rFonts w:ascii="Times" w:eastAsia="Times New Roman" w:hAnsi="Times"/>
                <w:bCs/>
                <w:color w:val="000000"/>
                <w:sz w:val="22"/>
                <w:szCs w:val="22"/>
              </w:rPr>
              <w:t>1</w:t>
            </w:r>
            <w:r w:rsidR="00EC4125">
              <w:rPr>
                <w:rFonts w:ascii="Times" w:eastAsia="Times New Roman" w:hAnsi="Times"/>
                <w:bCs/>
                <w:color w:val="000000"/>
                <w:sz w:val="22"/>
                <w:szCs w:val="22"/>
              </w:rPr>
              <w:t>41</w:t>
            </w:r>
          </w:p>
        </w:tc>
      </w:tr>
      <w:tr w:rsidR="001E2B28" w14:paraId="33ECC484" w14:textId="77777777" w:rsidTr="00853A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dxa"/>
            <w:vMerge w:val="restart"/>
            <w:vAlign w:val="center"/>
          </w:tcPr>
          <w:p w14:paraId="30AF3892" w14:textId="294CECF8" w:rsidR="001E2B28" w:rsidRDefault="001E2B28" w:rsidP="002B0218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</w:rPr>
            </w:pPr>
            <w:r w:rsidRPr="00567420">
              <w:rPr>
                <w:rFonts w:ascii="Times" w:eastAsia="Times New Roman" w:hAnsi="Times"/>
                <w:bCs w:val="0"/>
                <w:color w:val="000000"/>
                <w:sz w:val="22"/>
                <w:szCs w:val="22"/>
              </w:rPr>
              <w:t>Response</w:t>
            </w:r>
            <w:r w:rsidRPr="009E2644">
              <w:rPr>
                <w:rFonts w:ascii="Times" w:eastAsia="Times New Roman" w:hAnsi="Times"/>
                <w:bCs w:val="0"/>
                <w:color w:val="000000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1011" w:type="dxa"/>
            <w:noWrap/>
            <w:vAlign w:val="center"/>
          </w:tcPr>
          <w:p w14:paraId="4D19FD00" w14:textId="50A8DE83" w:rsidR="001E2B28" w:rsidRDefault="00B55097" w:rsidP="002B02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  <w:szCs w:val="22"/>
              </w:rPr>
            </w:pPr>
            <w:r>
              <w:rPr>
                <w:rFonts w:ascii="Times" w:eastAsia="Times New Roman" w:hAnsi="Times"/>
                <w:b/>
                <w:color w:val="000000"/>
                <w:sz w:val="22"/>
                <w:szCs w:val="22"/>
              </w:rPr>
              <w:t>Type</w:t>
            </w:r>
          </w:p>
        </w:tc>
        <w:tc>
          <w:tcPr>
            <w:tcW w:w="1086" w:type="dxa"/>
            <w:noWrap/>
            <w:vAlign w:val="center"/>
          </w:tcPr>
          <w:p w14:paraId="790BB92C" w14:textId="32F0B6B3" w:rsidR="001E2B28" w:rsidRDefault="001E2B28" w:rsidP="00EC4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  <w:szCs w:val="22"/>
              </w:rPr>
            </w:pPr>
            <w:r w:rsidRPr="00EC24D0">
              <w:rPr>
                <w:rFonts w:ascii="Times" w:eastAsia="Times New Roman" w:hAnsi="Times"/>
                <w:b/>
                <w:color w:val="000000"/>
                <w:sz w:val="22"/>
                <w:szCs w:val="22"/>
              </w:rPr>
              <w:t>-0.1</w:t>
            </w:r>
            <w:r>
              <w:rPr>
                <w:rFonts w:ascii="Times" w:eastAsia="Times New Roman" w:hAnsi="Times"/>
                <w:b/>
                <w:color w:val="000000"/>
                <w:sz w:val="22"/>
                <w:szCs w:val="22"/>
              </w:rPr>
              <w:t>84</w:t>
            </w:r>
          </w:p>
        </w:tc>
        <w:tc>
          <w:tcPr>
            <w:tcW w:w="1041" w:type="dxa"/>
            <w:noWrap/>
            <w:vAlign w:val="center"/>
          </w:tcPr>
          <w:p w14:paraId="51CBB476" w14:textId="579DAF11" w:rsidR="001E2B28" w:rsidRDefault="001E2B28" w:rsidP="00EC4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  <w:szCs w:val="22"/>
              </w:rPr>
            </w:pPr>
            <w:r w:rsidRPr="00EC24D0">
              <w:rPr>
                <w:rFonts w:ascii="Times" w:eastAsia="Times New Roman" w:hAnsi="Times"/>
                <w:b/>
                <w:color w:val="000000"/>
                <w:sz w:val="22"/>
                <w:szCs w:val="22"/>
              </w:rPr>
              <w:t>0.0</w:t>
            </w:r>
            <w:r>
              <w:rPr>
                <w:rFonts w:ascii="Times" w:eastAsia="Times New Roman" w:hAnsi="Times"/>
                <w:b/>
                <w:color w:val="000000"/>
                <w:sz w:val="22"/>
                <w:szCs w:val="22"/>
              </w:rPr>
              <w:t>90</w:t>
            </w:r>
          </w:p>
        </w:tc>
        <w:tc>
          <w:tcPr>
            <w:tcW w:w="1041" w:type="dxa"/>
            <w:noWrap/>
            <w:vAlign w:val="center"/>
          </w:tcPr>
          <w:p w14:paraId="0ED6E6DD" w14:textId="5752084D" w:rsidR="001E2B28" w:rsidRDefault="001E2B28" w:rsidP="002B02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  <w:szCs w:val="22"/>
              </w:rPr>
            </w:pPr>
            <w:r w:rsidRPr="00EC24D0">
              <w:rPr>
                <w:rFonts w:ascii="Times" w:eastAsia="Times New Roman" w:hAnsi="Times"/>
                <w:b/>
                <w:color w:val="000000"/>
                <w:sz w:val="22"/>
                <w:szCs w:val="22"/>
              </w:rPr>
              <w:t>8.918</w:t>
            </w:r>
          </w:p>
        </w:tc>
        <w:tc>
          <w:tcPr>
            <w:tcW w:w="1277" w:type="dxa"/>
            <w:noWrap/>
            <w:vAlign w:val="center"/>
          </w:tcPr>
          <w:p w14:paraId="65637783" w14:textId="011545BF" w:rsidR="001E2B28" w:rsidRPr="002B0218" w:rsidRDefault="001E2B28" w:rsidP="00EC4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bCs/>
                <w:color w:val="000000"/>
                <w:sz w:val="22"/>
                <w:szCs w:val="22"/>
              </w:rPr>
            </w:pPr>
            <w:r w:rsidRPr="00EC24D0">
              <w:rPr>
                <w:rFonts w:ascii="Times" w:eastAsia="Times New Roman" w:hAnsi="Times"/>
                <w:b/>
                <w:bCs/>
                <w:color w:val="000000"/>
                <w:sz w:val="22"/>
                <w:szCs w:val="22"/>
              </w:rPr>
              <w:t>0.0</w:t>
            </w:r>
            <w:r>
              <w:rPr>
                <w:rFonts w:ascii="Times" w:eastAsia="Times New Roman" w:hAnsi="Times"/>
                <w:b/>
                <w:bCs/>
                <w:color w:val="000000"/>
                <w:sz w:val="22"/>
                <w:szCs w:val="22"/>
              </w:rPr>
              <w:t>40</w:t>
            </w:r>
          </w:p>
        </w:tc>
      </w:tr>
      <w:tr w:rsidR="001E2B28" w14:paraId="1D2FD3B7" w14:textId="77777777" w:rsidTr="00853AEA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dxa"/>
            <w:vMerge/>
            <w:shd w:val="clear" w:color="auto" w:fill="F2F2F2" w:themeFill="background1" w:themeFillShade="F2"/>
            <w:vAlign w:val="center"/>
          </w:tcPr>
          <w:p w14:paraId="1D3BD352" w14:textId="77777777" w:rsidR="001E2B28" w:rsidRDefault="001E2B28" w:rsidP="002B0218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</w:rPr>
            </w:pPr>
          </w:p>
        </w:tc>
        <w:tc>
          <w:tcPr>
            <w:tcW w:w="1011" w:type="dxa"/>
            <w:shd w:val="clear" w:color="auto" w:fill="F2F2F2" w:themeFill="background1" w:themeFillShade="F2"/>
            <w:noWrap/>
            <w:vAlign w:val="center"/>
          </w:tcPr>
          <w:p w14:paraId="1B26C2B0" w14:textId="7F61F85A" w:rsidR="001E2B28" w:rsidRDefault="001E2B28" w:rsidP="002B0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  <w:szCs w:val="22"/>
              </w:rPr>
            </w:pPr>
            <w:r>
              <w:rPr>
                <w:rFonts w:ascii="Times" w:eastAsia="Times New Roman" w:hAnsi="Times"/>
                <w:color w:val="000000"/>
                <w:sz w:val="22"/>
                <w:szCs w:val="22"/>
              </w:rPr>
              <w:t>Adjusted</w:t>
            </w:r>
          </w:p>
        </w:tc>
        <w:tc>
          <w:tcPr>
            <w:tcW w:w="1086" w:type="dxa"/>
            <w:shd w:val="clear" w:color="auto" w:fill="F2F2F2" w:themeFill="background1" w:themeFillShade="F2"/>
            <w:noWrap/>
            <w:vAlign w:val="center"/>
          </w:tcPr>
          <w:p w14:paraId="3907A1DF" w14:textId="095EE20A" w:rsidR="001E2B28" w:rsidRDefault="001E2B28" w:rsidP="001E2B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  <w:szCs w:val="22"/>
              </w:rPr>
            </w:pPr>
            <w:r>
              <w:rPr>
                <w:rFonts w:ascii="Times" w:eastAsia="Times New Roman" w:hAnsi="Times"/>
                <w:color w:val="000000"/>
                <w:sz w:val="22"/>
                <w:szCs w:val="22"/>
              </w:rPr>
              <w:t>0.101</w:t>
            </w:r>
          </w:p>
        </w:tc>
        <w:tc>
          <w:tcPr>
            <w:tcW w:w="1041" w:type="dxa"/>
            <w:shd w:val="clear" w:color="auto" w:fill="F2F2F2" w:themeFill="background1" w:themeFillShade="F2"/>
            <w:noWrap/>
            <w:vAlign w:val="center"/>
          </w:tcPr>
          <w:p w14:paraId="74D9A9DF" w14:textId="2D54532A" w:rsidR="001E2B28" w:rsidRDefault="001E2B28" w:rsidP="00EC4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  <w:szCs w:val="22"/>
              </w:rPr>
            </w:pPr>
            <w:r>
              <w:rPr>
                <w:rFonts w:ascii="Times" w:eastAsia="Times New Roman" w:hAnsi="Times"/>
                <w:color w:val="000000"/>
                <w:sz w:val="22"/>
                <w:szCs w:val="22"/>
              </w:rPr>
              <w:t>0.101</w:t>
            </w:r>
          </w:p>
        </w:tc>
        <w:tc>
          <w:tcPr>
            <w:tcW w:w="1041" w:type="dxa"/>
            <w:shd w:val="clear" w:color="auto" w:fill="F2F2F2" w:themeFill="background1" w:themeFillShade="F2"/>
            <w:noWrap/>
            <w:vAlign w:val="center"/>
          </w:tcPr>
          <w:p w14:paraId="5D56C340" w14:textId="1CA8440E" w:rsidR="001E2B28" w:rsidRDefault="001E2B28" w:rsidP="002B0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  <w:szCs w:val="22"/>
              </w:rPr>
            </w:pPr>
            <w:r>
              <w:rPr>
                <w:rFonts w:ascii="Times" w:eastAsia="Times New Roman" w:hAnsi="Times"/>
                <w:color w:val="000000"/>
                <w:sz w:val="22"/>
                <w:szCs w:val="22"/>
              </w:rPr>
              <w:t>0.955</w:t>
            </w:r>
          </w:p>
        </w:tc>
        <w:tc>
          <w:tcPr>
            <w:tcW w:w="1277" w:type="dxa"/>
            <w:shd w:val="clear" w:color="auto" w:fill="F2F2F2" w:themeFill="background1" w:themeFillShade="F2"/>
            <w:noWrap/>
            <w:vAlign w:val="center"/>
          </w:tcPr>
          <w:p w14:paraId="648D562C" w14:textId="45B0A92F" w:rsidR="001E2B28" w:rsidRPr="002B0218" w:rsidRDefault="001E2B28" w:rsidP="00EC4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bCs/>
                <w:color w:val="000000"/>
                <w:sz w:val="22"/>
                <w:szCs w:val="22"/>
              </w:rPr>
            </w:pPr>
            <w:r>
              <w:rPr>
                <w:rFonts w:ascii="Times" w:eastAsia="Times New Roman" w:hAnsi="Times"/>
                <w:bCs/>
                <w:color w:val="000000"/>
                <w:sz w:val="22"/>
                <w:szCs w:val="22"/>
              </w:rPr>
              <w:t>0.340</w:t>
            </w:r>
          </w:p>
        </w:tc>
      </w:tr>
    </w:tbl>
    <w:p w14:paraId="44585CF9" w14:textId="77777777" w:rsidR="0039564B" w:rsidRPr="0039564B" w:rsidRDefault="0039564B" w:rsidP="009358B7">
      <w:pPr>
        <w:rPr>
          <w:rFonts w:ascii="Times" w:hAnsi="Times"/>
          <w:sz w:val="22"/>
        </w:rPr>
      </w:pPr>
    </w:p>
    <w:p w14:paraId="0859BE33" w14:textId="0F4ABA75" w:rsidR="00042CC4" w:rsidRPr="00491BFD" w:rsidRDefault="005F2F3E" w:rsidP="00042CC4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  <w:vertAlign w:val="superscript"/>
        </w:rPr>
        <w:t>1</w:t>
      </w:r>
      <w:r w:rsidR="00042CC4">
        <w:rPr>
          <w:rFonts w:ascii="Times" w:hAnsi="Times"/>
          <w:sz w:val="22"/>
          <w:szCs w:val="22"/>
        </w:rPr>
        <w:t>Assay tracer categorized as enzyme-</w:t>
      </w:r>
      <w:proofErr w:type="spellStart"/>
      <w:r w:rsidR="00042CC4">
        <w:rPr>
          <w:rFonts w:ascii="Times" w:hAnsi="Times"/>
          <w:sz w:val="22"/>
          <w:szCs w:val="22"/>
        </w:rPr>
        <w:t>immnoassay</w:t>
      </w:r>
      <w:proofErr w:type="spellEnd"/>
      <w:r w:rsidR="00042CC4">
        <w:rPr>
          <w:rFonts w:ascii="Times" w:hAnsi="Times"/>
          <w:sz w:val="22"/>
          <w:szCs w:val="22"/>
        </w:rPr>
        <w:t xml:space="preserve"> or radioimmunoassay; </w:t>
      </w:r>
      <w:r w:rsidR="00042CC4">
        <w:rPr>
          <w:rFonts w:ascii="Times" w:hAnsi="Times"/>
          <w:sz w:val="22"/>
        </w:rPr>
        <w:t>Reference level is Tracer=RIA</w:t>
      </w:r>
    </w:p>
    <w:p w14:paraId="75E25768" w14:textId="363AE9B3" w:rsidR="00042CC4" w:rsidRPr="00491BFD" w:rsidRDefault="005F2F3E" w:rsidP="00042CC4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  <w:vertAlign w:val="superscript"/>
        </w:rPr>
        <w:t>2</w:t>
      </w:r>
      <w:r w:rsidR="00042CC4">
        <w:rPr>
          <w:rFonts w:ascii="Times" w:hAnsi="Times"/>
          <w:sz w:val="22"/>
          <w:szCs w:val="22"/>
        </w:rPr>
        <w:t>Assay type categorized as in-house assay or commercial kit</w:t>
      </w:r>
      <w:r w:rsidR="009536A3">
        <w:rPr>
          <w:rFonts w:ascii="Times" w:hAnsi="Times"/>
          <w:sz w:val="22"/>
          <w:szCs w:val="22"/>
        </w:rPr>
        <w:t>-based assay</w:t>
      </w:r>
      <w:r w:rsidR="00042CC4">
        <w:rPr>
          <w:rFonts w:ascii="Times" w:hAnsi="Times"/>
          <w:sz w:val="22"/>
          <w:szCs w:val="22"/>
        </w:rPr>
        <w:t xml:space="preserve">; </w:t>
      </w:r>
      <w:r w:rsidR="00042CC4">
        <w:rPr>
          <w:rFonts w:ascii="Times" w:hAnsi="Times"/>
          <w:sz w:val="22"/>
        </w:rPr>
        <w:t xml:space="preserve">Reference level is </w:t>
      </w:r>
      <w:r w:rsidR="00B55097">
        <w:rPr>
          <w:rFonts w:ascii="Times" w:hAnsi="Times"/>
          <w:sz w:val="22"/>
        </w:rPr>
        <w:t>Type</w:t>
      </w:r>
      <w:r w:rsidR="00042CC4">
        <w:rPr>
          <w:rFonts w:ascii="Times" w:hAnsi="Times"/>
          <w:sz w:val="22"/>
        </w:rPr>
        <w:t>=</w:t>
      </w:r>
      <w:r w:rsidR="00B55097">
        <w:rPr>
          <w:rFonts w:ascii="Times" w:hAnsi="Times"/>
          <w:sz w:val="22"/>
        </w:rPr>
        <w:t>Kit</w:t>
      </w:r>
    </w:p>
    <w:p w14:paraId="6AF72977" w14:textId="6EC08334" w:rsidR="009E2644" w:rsidRPr="009E2644" w:rsidRDefault="009E2644" w:rsidP="009E2644">
      <w:pPr>
        <w:rPr>
          <w:rFonts w:ascii="Times" w:eastAsia="Times New Roman" w:hAnsi="Times"/>
          <w:sz w:val="22"/>
          <w:shd w:val="clear" w:color="auto" w:fill="FFFFFF"/>
        </w:rPr>
      </w:pPr>
      <w:r>
        <w:rPr>
          <w:rFonts w:ascii="Times" w:eastAsia="Times New Roman" w:hAnsi="Times"/>
          <w:sz w:val="22"/>
          <w:shd w:val="clear" w:color="auto" w:fill="FFFFFF"/>
          <w:vertAlign w:val="superscript"/>
        </w:rPr>
        <w:t>3</w:t>
      </w:r>
      <w:r w:rsidRPr="00B36E98">
        <w:rPr>
          <w:rFonts w:ascii="Times" w:eastAsia="Times New Roman" w:hAnsi="Times"/>
          <w:sz w:val="22"/>
          <w:shd w:val="clear" w:color="auto" w:fill="FFFFFF"/>
        </w:rPr>
        <w:t>Integrated GCs refer to GC titers representing hormone secretion over a relatively long time.</w:t>
      </w:r>
    </w:p>
    <w:p w14:paraId="26FEA35B" w14:textId="5A2269F3" w:rsidR="009E2644" w:rsidRPr="00B36E98" w:rsidRDefault="009E2644" w:rsidP="009E2644">
      <w:pPr>
        <w:rPr>
          <w:rFonts w:ascii="Times" w:eastAsia="Times New Roman" w:hAnsi="Times"/>
          <w:sz w:val="22"/>
          <w:shd w:val="clear" w:color="auto" w:fill="FFFFFF"/>
        </w:rPr>
      </w:pPr>
      <w:r>
        <w:rPr>
          <w:rFonts w:ascii="Times" w:hAnsi="Times"/>
          <w:vertAlign w:val="superscript"/>
        </w:rPr>
        <w:t>4</w:t>
      </w:r>
      <w:r>
        <w:rPr>
          <w:rFonts w:ascii="Times" w:eastAsia="Times New Roman" w:hAnsi="Times"/>
          <w:sz w:val="22"/>
          <w:shd w:val="clear" w:color="auto" w:fill="FFFFFF"/>
        </w:rPr>
        <w:t>I</w:t>
      </w:r>
      <w:r w:rsidRPr="00B36E98">
        <w:rPr>
          <w:rFonts w:ascii="Times" w:eastAsia="Times New Roman" w:hAnsi="Times"/>
          <w:sz w:val="22"/>
          <w:shd w:val="clear" w:color="auto" w:fill="FFFFFF"/>
        </w:rPr>
        <w:t>nitial GCs refer to concentrations of GCs expected not to reflect the acute stress of capture.</w:t>
      </w:r>
    </w:p>
    <w:p w14:paraId="11CDADE8" w14:textId="53166D59" w:rsidR="009E2644" w:rsidRPr="00B36E98" w:rsidRDefault="009E2644" w:rsidP="009E2644">
      <w:pPr>
        <w:rPr>
          <w:rFonts w:ascii="Times" w:eastAsia="Times New Roman" w:hAnsi="Times"/>
          <w:sz w:val="22"/>
          <w:shd w:val="clear" w:color="auto" w:fill="FFFFFF"/>
        </w:rPr>
      </w:pPr>
      <w:r>
        <w:rPr>
          <w:rFonts w:ascii="Times" w:eastAsia="Times New Roman" w:hAnsi="Times"/>
          <w:sz w:val="22"/>
          <w:shd w:val="clear" w:color="auto" w:fill="FFFFFF"/>
          <w:vertAlign w:val="superscript"/>
        </w:rPr>
        <w:t>5</w:t>
      </w:r>
      <w:r w:rsidRPr="00B36E98">
        <w:rPr>
          <w:rFonts w:ascii="Times" w:eastAsia="Times New Roman" w:hAnsi="Times"/>
          <w:sz w:val="22"/>
          <w:shd w:val="clear" w:color="auto" w:fill="FFFFFF"/>
        </w:rPr>
        <w:t>Response GCs refer to</w:t>
      </w:r>
      <w:r w:rsidRPr="00B36E98">
        <w:rPr>
          <w:sz w:val="22"/>
        </w:rPr>
        <w:t xml:space="preserve"> </w:t>
      </w:r>
      <w:r w:rsidRPr="00B36E98">
        <w:rPr>
          <w:rFonts w:ascii="Times" w:eastAsia="Times New Roman" w:hAnsi="Times"/>
          <w:sz w:val="22"/>
          <w:shd w:val="clear" w:color="auto" w:fill="FFFFFF"/>
        </w:rPr>
        <w:t>elevated GC titers fo</w:t>
      </w:r>
      <w:r>
        <w:rPr>
          <w:rFonts w:ascii="Times" w:eastAsia="Times New Roman" w:hAnsi="Times"/>
          <w:sz w:val="22"/>
          <w:shd w:val="clear" w:color="auto" w:fill="FFFFFF"/>
        </w:rPr>
        <w:t xml:space="preserve">llowing an acute capture, handling, or confinement </w:t>
      </w:r>
      <w:r w:rsidRPr="00B36E98">
        <w:rPr>
          <w:rFonts w:ascii="Times" w:eastAsia="Times New Roman" w:hAnsi="Times"/>
          <w:sz w:val="22"/>
          <w:shd w:val="clear" w:color="auto" w:fill="FFFFFF"/>
        </w:rPr>
        <w:t xml:space="preserve">stress. </w:t>
      </w:r>
    </w:p>
    <w:p w14:paraId="3F7AF6FA" w14:textId="77777777" w:rsidR="002B0218" w:rsidRPr="00035DF7" w:rsidRDefault="002B0218" w:rsidP="00985240">
      <w:pPr>
        <w:rPr>
          <w:rFonts w:ascii="Times" w:hAnsi="Times"/>
          <w:sz w:val="22"/>
        </w:rPr>
      </w:pPr>
    </w:p>
    <w:sectPr w:rsidR="002B0218" w:rsidRPr="00035DF7" w:rsidSect="00991030">
      <w:footerReference w:type="even" r:id="rId7"/>
      <w:footerReference w:type="default" r:id="rId8"/>
      <w:pgSz w:w="12240" w:h="15840"/>
      <w:pgMar w:top="1418" w:right="1440" w:bottom="141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27B35F" w14:textId="77777777" w:rsidR="00570E44" w:rsidRDefault="00570E44" w:rsidP="002B3177">
      <w:r>
        <w:separator/>
      </w:r>
    </w:p>
  </w:endnote>
  <w:endnote w:type="continuationSeparator" w:id="0">
    <w:p w14:paraId="47B80721" w14:textId="77777777" w:rsidR="00570E44" w:rsidRDefault="00570E44" w:rsidP="002B3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Roman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6CEE8" w14:textId="77777777" w:rsidR="00BD3143" w:rsidRDefault="00BD3143" w:rsidP="009822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D5CDD9" w14:textId="77777777" w:rsidR="00BD3143" w:rsidRDefault="00BD3143" w:rsidP="002B31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67382" w14:textId="77777777" w:rsidR="00BD3143" w:rsidRDefault="00BD3143" w:rsidP="009822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538B45ED" w14:textId="77777777" w:rsidR="00BD3143" w:rsidRDefault="00BD3143" w:rsidP="002B317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1B6C89" w14:textId="77777777" w:rsidR="00570E44" w:rsidRDefault="00570E44" w:rsidP="002B3177">
      <w:r>
        <w:separator/>
      </w:r>
    </w:p>
  </w:footnote>
  <w:footnote w:type="continuationSeparator" w:id="0">
    <w:p w14:paraId="370409E4" w14:textId="77777777" w:rsidR="00570E44" w:rsidRDefault="00570E44" w:rsidP="002B31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63FA"/>
    <w:rsid w:val="00021857"/>
    <w:rsid w:val="00033D10"/>
    <w:rsid w:val="00035DF7"/>
    <w:rsid w:val="00042CC4"/>
    <w:rsid w:val="00045E1A"/>
    <w:rsid w:val="0009254D"/>
    <w:rsid w:val="000B6E09"/>
    <w:rsid w:val="000B7475"/>
    <w:rsid w:val="001033EE"/>
    <w:rsid w:val="00114196"/>
    <w:rsid w:val="001604F0"/>
    <w:rsid w:val="001A50B4"/>
    <w:rsid w:val="001A7F03"/>
    <w:rsid w:val="001D0E26"/>
    <w:rsid w:val="001D5A66"/>
    <w:rsid w:val="001E2B28"/>
    <w:rsid w:val="001E3E1C"/>
    <w:rsid w:val="00202043"/>
    <w:rsid w:val="002301C6"/>
    <w:rsid w:val="00242267"/>
    <w:rsid w:val="00247D18"/>
    <w:rsid w:val="00257BC6"/>
    <w:rsid w:val="002600CF"/>
    <w:rsid w:val="002A1732"/>
    <w:rsid w:val="002B0218"/>
    <w:rsid w:val="002B11E5"/>
    <w:rsid w:val="002B2BF6"/>
    <w:rsid w:val="002B3177"/>
    <w:rsid w:val="002C2FE2"/>
    <w:rsid w:val="002C7233"/>
    <w:rsid w:val="002D17FB"/>
    <w:rsid w:val="002E3296"/>
    <w:rsid w:val="002F6B79"/>
    <w:rsid w:val="003067FE"/>
    <w:rsid w:val="003119FB"/>
    <w:rsid w:val="00315194"/>
    <w:rsid w:val="0031729B"/>
    <w:rsid w:val="00332620"/>
    <w:rsid w:val="00341938"/>
    <w:rsid w:val="0035314D"/>
    <w:rsid w:val="00354DAC"/>
    <w:rsid w:val="00385448"/>
    <w:rsid w:val="00393EA9"/>
    <w:rsid w:val="0039564B"/>
    <w:rsid w:val="003A2B0A"/>
    <w:rsid w:val="003B015B"/>
    <w:rsid w:val="003E4501"/>
    <w:rsid w:val="00410147"/>
    <w:rsid w:val="00412973"/>
    <w:rsid w:val="0041430F"/>
    <w:rsid w:val="00423EA4"/>
    <w:rsid w:val="00451EF1"/>
    <w:rsid w:val="0046555D"/>
    <w:rsid w:val="00471FAD"/>
    <w:rsid w:val="0048459D"/>
    <w:rsid w:val="00491BFD"/>
    <w:rsid w:val="004A62CC"/>
    <w:rsid w:val="004B51C0"/>
    <w:rsid w:val="004D2DB7"/>
    <w:rsid w:val="004E0D13"/>
    <w:rsid w:val="005134A2"/>
    <w:rsid w:val="0052717E"/>
    <w:rsid w:val="00567420"/>
    <w:rsid w:val="00570E44"/>
    <w:rsid w:val="0057439E"/>
    <w:rsid w:val="00594D4C"/>
    <w:rsid w:val="005A6863"/>
    <w:rsid w:val="005A6B5E"/>
    <w:rsid w:val="005B7C40"/>
    <w:rsid w:val="005D5A62"/>
    <w:rsid w:val="005F2F3E"/>
    <w:rsid w:val="005F63FA"/>
    <w:rsid w:val="00604381"/>
    <w:rsid w:val="00620023"/>
    <w:rsid w:val="006500F9"/>
    <w:rsid w:val="00683EE0"/>
    <w:rsid w:val="006B0559"/>
    <w:rsid w:val="006B7610"/>
    <w:rsid w:val="006C2EFF"/>
    <w:rsid w:val="006E0F09"/>
    <w:rsid w:val="006E2AC6"/>
    <w:rsid w:val="00700D5C"/>
    <w:rsid w:val="0070100C"/>
    <w:rsid w:val="00702893"/>
    <w:rsid w:val="007138A2"/>
    <w:rsid w:val="0072173C"/>
    <w:rsid w:val="00725E45"/>
    <w:rsid w:val="00733DF6"/>
    <w:rsid w:val="007767B7"/>
    <w:rsid w:val="007802B4"/>
    <w:rsid w:val="00780CA6"/>
    <w:rsid w:val="007B3E10"/>
    <w:rsid w:val="007B4137"/>
    <w:rsid w:val="007C7E6B"/>
    <w:rsid w:val="007E011C"/>
    <w:rsid w:val="007E3795"/>
    <w:rsid w:val="00827D95"/>
    <w:rsid w:val="008464F2"/>
    <w:rsid w:val="00853AEA"/>
    <w:rsid w:val="008650C4"/>
    <w:rsid w:val="00865E9F"/>
    <w:rsid w:val="00873D69"/>
    <w:rsid w:val="00877D05"/>
    <w:rsid w:val="00886088"/>
    <w:rsid w:val="008934CF"/>
    <w:rsid w:val="0089462B"/>
    <w:rsid w:val="008B7023"/>
    <w:rsid w:val="008E41E8"/>
    <w:rsid w:val="008E4BE3"/>
    <w:rsid w:val="00922B5C"/>
    <w:rsid w:val="00926AD2"/>
    <w:rsid w:val="009358B7"/>
    <w:rsid w:val="00941B40"/>
    <w:rsid w:val="00943EB3"/>
    <w:rsid w:val="00944993"/>
    <w:rsid w:val="009472CA"/>
    <w:rsid w:val="009536A3"/>
    <w:rsid w:val="0097190F"/>
    <w:rsid w:val="009805C7"/>
    <w:rsid w:val="00982245"/>
    <w:rsid w:val="00985240"/>
    <w:rsid w:val="00991030"/>
    <w:rsid w:val="00993134"/>
    <w:rsid w:val="0099610C"/>
    <w:rsid w:val="009E2644"/>
    <w:rsid w:val="00A047AF"/>
    <w:rsid w:val="00A068D5"/>
    <w:rsid w:val="00A123F2"/>
    <w:rsid w:val="00A4426B"/>
    <w:rsid w:val="00A44EF0"/>
    <w:rsid w:val="00A56F05"/>
    <w:rsid w:val="00A63868"/>
    <w:rsid w:val="00A63F3C"/>
    <w:rsid w:val="00A7239F"/>
    <w:rsid w:val="00A7799F"/>
    <w:rsid w:val="00A84467"/>
    <w:rsid w:val="00AB56D9"/>
    <w:rsid w:val="00AC63DB"/>
    <w:rsid w:val="00AD7B64"/>
    <w:rsid w:val="00AE52D9"/>
    <w:rsid w:val="00AF289E"/>
    <w:rsid w:val="00B12BDC"/>
    <w:rsid w:val="00B176B1"/>
    <w:rsid w:val="00B23057"/>
    <w:rsid w:val="00B34A71"/>
    <w:rsid w:val="00B36E98"/>
    <w:rsid w:val="00B4744B"/>
    <w:rsid w:val="00B53A30"/>
    <w:rsid w:val="00B55097"/>
    <w:rsid w:val="00B60830"/>
    <w:rsid w:val="00B80D11"/>
    <w:rsid w:val="00BD2862"/>
    <w:rsid w:val="00BD3143"/>
    <w:rsid w:val="00BD7BF3"/>
    <w:rsid w:val="00C118CF"/>
    <w:rsid w:val="00C33E09"/>
    <w:rsid w:val="00C354F0"/>
    <w:rsid w:val="00C42105"/>
    <w:rsid w:val="00C54C00"/>
    <w:rsid w:val="00C65A64"/>
    <w:rsid w:val="00C663B4"/>
    <w:rsid w:val="00C931DD"/>
    <w:rsid w:val="00C968DB"/>
    <w:rsid w:val="00CD58B5"/>
    <w:rsid w:val="00D02A12"/>
    <w:rsid w:val="00D30A97"/>
    <w:rsid w:val="00D42C7C"/>
    <w:rsid w:val="00D42E93"/>
    <w:rsid w:val="00D62BB7"/>
    <w:rsid w:val="00DB3D7E"/>
    <w:rsid w:val="00DD370E"/>
    <w:rsid w:val="00DE2F40"/>
    <w:rsid w:val="00DF35F7"/>
    <w:rsid w:val="00DF7440"/>
    <w:rsid w:val="00E125E2"/>
    <w:rsid w:val="00E317F3"/>
    <w:rsid w:val="00E41473"/>
    <w:rsid w:val="00E53A85"/>
    <w:rsid w:val="00E56EF0"/>
    <w:rsid w:val="00E750AF"/>
    <w:rsid w:val="00EA7200"/>
    <w:rsid w:val="00EC24D0"/>
    <w:rsid w:val="00EC4125"/>
    <w:rsid w:val="00EC662D"/>
    <w:rsid w:val="00ED1F82"/>
    <w:rsid w:val="00ED474F"/>
    <w:rsid w:val="00F05908"/>
    <w:rsid w:val="00F2589E"/>
    <w:rsid w:val="00F451A2"/>
    <w:rsid w:val="00F766FB"/>
    <w:rsid w:val="00F91808"/>
    <w:rsid w:val="00F92575"/>
    <w:rsid w:val="00FD07DE"/>
    <w:rsid w:val="00FD1AD8"/>
    <w:rsid w:val="00FE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5FE82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B0218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31">
    <w:name w:val="Plain Table 31"/>
    <w:basedOn w:val="TableNormal"/>
    <w:uiPriority w:val="43"/>
    <w:rsid w:val="005F63F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2B021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2589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F2589E"/>
    <w:rPr>
      <w:rFonts w:eastAsiaTheme="minorEastAsi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2589E"/>
    <w:rPr>
      <w:rFonts w:ascii="Times New Roman" w:eastAsiaTheme="minorEastAsia" w:hAnsi="Times New Roman" w:cs="Times New Roman"/>
    </w:rPr>
  </w:style>
  <w:style w:type="table" w:customStyle="1" w:styleId="PlainTable51">
    <w:name w:val="Plain Table 51"/>
    <w:basedOn w:val="TableNormal"/>
    <w:uiPriority w:val="45"/>
    <w:rsid w:val="00F2589E"/>
    <w:rPr>
      <w:rFonts w:ascii="Times New Roman" w:eastAsiaTheme="minorEastAsia" w:hAnsi="Times New Roman" w:cs="Times New Roman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2589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89E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59"/>
    <w:rsid w:val="00F2589E"/>
    <w:rPr>
      <w:rFonts w:ascii="Times New Roman" w:eastAsiaTheme="minorEastAsia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B176B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B176B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GridLight1">
    <w:name w:val="Table Grid Light1"/>
    <w:basedOn w:val="TableNormal"/>
    <w:uiPriority w:val="40"/>
    <w:rsid w:val="00B176B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3E10"/>
    <w:rPr>
      <w:rFonts w:eastAsiaTheme="minorHAnsi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3E10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B31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3177"/>
    <w:rPr>
      <w:rFonts w:ascii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2B3177"/>
  </w:style>
  <w:style w:type="paragraph" w:styleId="Revision">
    <w:name w:val="Revision"/>
    <w:hidden/>
    <w:uiPriority w:val="99"/>
    <w:semiHidden/>
    <w:rsid w:val="001D5A66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0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276E1A1-0C80-AF4E-AF53-1F6BCF72F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1200</Words>
  <Characters>6844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Queen's University</Company>
  <LinksUpToDate>false</LinksUpToDate>
  <CharactersWithSpaces>8028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Kelsey Schoenemann</cp:lastModifiedBy>
  <cp:revision>7</cp:revision>
  <dcterms:created xsi:type="dcterms:W3CDTF">2018-01-20T17:10:00Z</dcterms:created>
  <dcterms:modified xsi:type="dcterms:W3CDTF">2018-01-24T17:45:00Z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0e845bdd-a70e-366b-8e2d-8639f9404b8c</vt:lpwstr>
  </property>
  <property fmtid="{D5CDD505-2E9C-101B-9397-08002B2CF9AE}" pid="4" name="Mendeley Citation Style_1">
    <vt:lpwstr>http://www.zotero.org/styles/peerj</vt:lpwstr>
  </property>
  <property fmtid="{D5CDD505-2E9C-101B-9397-08002B2CF9AE}" pid="5" name="Mendeley Recent Style Id 0_1">
    <vt:lpwstr>http://www.zotero.org/styles/apa</vt:lpwstr>
  </property>
  <property fmtid="{D5CDD505-2E9C-101B-9397-08002B2CF9AE}" pid="6" name="Mendeley Recent Style Name 0_1">
    <vt:lpwstr>American Psychological Association 6th edition</vt:lpwstr>
  </property>
  <property fmtid="{D5CDD505-2E9C-101B-9397-08002B2CF9AE}" pid="7" name="Mendeley Recent Style Id 1_1">
    <vt:lpwstr>http://www.zotero.org/styles/american-sociological-association</vt:lpwstr>
  </property>
  <property fmtid="{D5CDD505-2E9C-101B-9397-08002B2CF9AE}" pid="8" name="Mendeley Recent Style Name 1_1">
    <vt:lpwstr>American Sociological Association</vt:lpwstr>
  </property>
  <property fmtid="{D5CDD505-2E9C-101B-9397-08002B2CF9AE}" pid="9" name="Mendeley Recent Style Id 2_1">
    <vt:lpwstr>http://www.zotero.org/styles/chicago-author-date</vt:lpwstr>
  </property>
  <property fmtid="{D5CDD505-2E9C-101B-9397-08002B2CF9AE}" pid="10" name="Mendeley Recent Style Name 2_1">
    <vt:lpwstr>Chicago Manual of Style 16th edition (author-date)</vt:lpwstr>
  </property>
  <property fmtid="{D5CDD505-2E9C-101B-9397-08002B2CF9AE}" pid="11" name="Mendeley Recent Style Id 3_1">
    <vt:lpwstr>http://www.zotero.org/styles/general-and-comparative-endocrinology</vt:lpwstr>
  </property>
  <property fmtid="{D5CDD505-2E9C-101B-9397-08002B2CF9AE}" pid="12" name="Mendeley Recent Style Name 3_1">
    <vt:lpwstr>General and Comparative Endocrinology</vt:lpwstr>
  </property>
  <property fmtid="{D5CDD505-2E9C-101B-9397-08002B2CF9AE}" pid="13" name="Mendeley Recent Style Id 4_1">
    <vt:lpwstr>http://www.zotero.org/styles/harvard1</vt:lpwstr>
  </property>
  <property fmtid="{D5CDD505-2E9C-101B-9397-08002B2CF9AE}" pid="14" name="Mendeley Recent Style Name 4_1">
    <vt:lpwstr>Harvard Reference format 1 (author-date)</vt:lpwstr>
  </property>
  <property fmtid="{D5CDD505-2E9C-101B-9397-08002B2CF9AE}" pid="15" name="Mendeley Recent Style Id 5_1">
    <vt:lpwstr>http://www.zotero.org/styles/ieee</vt:lpwstr>
  </property>
  <property fmtid="{D5CDD505-2E9C-101B-9397-08002B2CF9AE}" pid="16" name="Mendeley Recent Style Name 5_1">
    <vt:lpwstr>IEEE</vt:lpwstr>
  </property>
  <property fmtid="{D5CDD505-2E9C-101B-9397-08002B2CF9AE}" pid="17" name="Mendeley Recent Style Id 6_1">
    <vt:lpwstr>http://www.zotero.org/styles/modern-humanities-research-association</vt:lpwstr>
  </property>
  <property fmtid="{D5CDD505-2E9C-101B-9397-08002B2CF9AE}" pid="18" name="Mendeley Recent Style Name 6_1">
    <vt:lpwstr>Modern Humanities Research Association 3rd edition (note with bibliography)</vt:lpwstr>
  </property>
  <property fmtid="{D5CDD505-2E9C-101B-9397-08002B2CF9AE}" pid="19" name="Mendeley Recent Style Id 7_1">
    <vt:lpwstr>http://www.zotero.org/styles/modern-language-association</vt:lpwstr>
  </property>
  <property fmtid="{D5CDD505-2E9C-101B-9397-08002B2CF9AE}" pid="20" name="Mendeley Recent Style Name 7_1">
    <vt:lpwstr>Modern Language Association 7th edition</vt:lpwstr>
  </property>
  <property fmtid="{D5CDD505-2E9C-101B-9397-08002B2CF9AE}" pid="21" name="Mendeley Recent Style Id 8_1">
    <vt:lpwstr>http://www.zotero.org/styles/nature</vt:lpwstr>
  </property>
  <property fmtid="{D5CDD505-2E9C-101B-9397-08002B2CF9AE}" pid="22" name="Mendeley Recent Style Name 8_1">
    <vt:lpwstr>Nature</vt:lpwstr>
  </property>
  <property fmtid="{D5CDD505-2E9C-101B-9397-08002B2CF9AE}" pid="23" name="Mendeley Recent Style Id 9_1">
    <vt:lpwstr>http://www.zotero.org/styles/peerj</vt:lpwstr>
  </property>
  <property fmtid="{D5CDD505-2E9C-101B-9397-08002B2CF9AE}" pid="24" name="Mendeley Recent Style Name 9_1">
    <vt:lpwstr>PeerJ</vt:lpwstr>
  </property>
</Properties>
</file>