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EE" w:rsidRPr="00FA3504" w:rsidRDefault="00696FEE" w:rsidP="00696FEE">
      <w:pPr>
        <w:spacing w:after="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4</w:t>
      </w:r>
    </w:p>
    <w:p w:rsidR="00696FEE" w:rsidRDefault="00696FEE" w:rsidP="002E2658">
      <w:pPr>
        <w:rPr>
          <w:rFonts w:ascii="Times New Roman" w:hAnsi="Times New Roman"/>
          <w:lang w:val="en-US"/>
        </w:rPr>
      </w:pPr>
    </w:p>
    <w:p w:rsidR="00042DB8" w:rsidRPr="0033454C" w:rsidRDefault="00042DB8" w:rsidP="002E2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Extinction risk level</w:t>
      </w:r>
      <w:r w:rsidRPr="0033454C">
        <w:rPr>
          <w:rFonts w:ascii="Times New Roman" w:hAnsi="Times New Roman"/>
          <w:lang w:val="en-US"/>
        </w:rPr>
        <w:t xml:space="preserve"> of</w:t>
      </w:r>
      <w:r>
        <w:rPr>
          <w:rFonts w:ascii="Times New Roman" w:hAnsi="Times New Roman"/>
          <w:lang w:val="en-US"/>
        </w:rPr>
        <w:t xml:space="preserve"> the</w:t>
      </w:r>
      <w:r w:rsidRPr="0033454C">
        <w:rPr>
          <w:rFonts w:ascii="Times New Roman" w:hAnsi="Times New Roman"/>
          <w:lang w:val="en-US"/>
        </w:rPr>
        <w:t xml:space="preserve"> </w:t>
      </w:r>
      <w:r w:rsidRPr="00B7303D">
        <w:rPr>
          <w:rFonts w:ascii="Times New Roman" w:hAnsi="Times New Roman"/>
          <w:i/>
          <w:iCs/>
          <w:lang w:val="en-US"/>
        </w:rPr>
        <w:t xml:space="preserve">Lama guanicoe </w:t>
      </w:r>
      <w:r w:rsidRPr="0033454C">
        <w:rPr>
          <w:rFonts w:ascii="Times New Roman" w:hAnsi="Times New Roman"/>
          <w:lang w:val="en-US"/>
        </w:rPr>
        <w:t>populations</w:t>
      </w:r>
      <w:r>
        <w:rPr>
          <w:rFonts w:ascii="Times New Roman" w:hAnsi="Times New Roman"/>
          <w:lang w:val="en-US"/>
        </w:rPr>
        <w:t xml:space="preserve"> in </w:t>
      </w:r>
      <w:r w:rsidRPr="000F4E02">
        <w:rPr>
          <w:rFonts w:ascii="Times New Roman" w:hAnsi="Times New Roman"/>
          <w:lang w:val="en-US"/>
        </w:rPr>
        <w:t xml:space="preserve">Chile’s Norte Chico </w:t>
      </w:r>
      <w:r>
        <w:rPr>
          <w:rFonts w:ascii="Times New Roman" w:hAnsi="Times New Roman"/>
          <w:lang w:val="en-US"/>
        </w:rPr>
        <w:t>based on</w:t>
      </w:r>
      <w:r w:rsidRPr="0033454C">
        <w:rPr>
          <w:rFonts w:ascii="Times New Roman" w:hAnsi="Times New Roman"/>
          <w:lang w:val="en-US"/>
        </w:rPr>
        <w:t xml:space="preserve"> potential population</w:t>
      </w:r>
      <w:r>
        <w:rPr>
          <w:rFonts w:ascii="Times New Roman" w:hAnsi="Times New Roman"/>
          <w:lang w:val="en-US"/>
        </w:rPr>
        <w:t xml:space="preserve"> size, </w:t>
      </w:r>
      <w:r w:rsidRPr="0033454C">
        <w:rPr>
          <w:rFonts w:ascii="Times New Roman" w:hAnsi="Times New Roman"/>
          <w:lang w:val="en-US"/>
        </w:rPr>
        <w:t>lo</w:t>
      </w:r>
      <w:r>
        <w:rPr>
          <w:rFonts w:ascii="Times New Roman" w:hAnsi="Times New Roman"/>
          <w:lang w:val="en-US"/>
        </w:rPr>
        <w:t>cal threats and</w:t>
      </w:r>
      <w:r w:rsidRPr="0061774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connectivity extent approximated by current flow centrality values.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1046"/>
        <w:gridCol w:w="989"/>
        <w:gridCol w:w="1518"/>
        <w:gridCol w:w="1494"/>
        <w:gridCol w:w="901"/>
        <w:gridCol w:w="2990"/>
      </w:tblGrid>
      <w:tr w:rsidR="00871D5B" w:rsidRPr="00D36939" w:rsidTr="00871D5B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Habitat patch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Estimated</w:t>
            </w: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 xml:space="preserve"> population size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Protection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Local threats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</w:pPr>
            <w:proofErr w:type="spellStart"/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Curre</w:t>
            </w:r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nt</w:t>
            </w:r>
            <w:proofErr w:type="spellEnd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flow</w:t>
            </w:r>
            <w:proofErr w:type="spellEnd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centrality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871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Reference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s</w:t>
            </w:r>
            <w:proofErr w:type="spellEnd"/>
          </w:p>
        </w:tc>
      </w:tr>
      <w:tr w:rsidR="00871D5B" w:rsidRPr="00D93874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Pan de Azúcar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/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Dog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566608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Census of Pan de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Azúcar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National park. Historical average from 2000-2015. Professional reports,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{"citationID":"hQXMVIB6","properties":{"formattedCitation":"{\\rtf (CONAF. Corporaci\\uc0\\u243{}n Nacional Forestal, 2015)}","plainCitation":"(CONAF. Corporación Nacional Forestal, 2015)"},"citationItems":[{"id":3813,"uris":["http://zotero.org/users/316312/items/WF8V9XA4"],"uri":["http://zotero.org/users/316312/items/WF8V9XA4"],"itemData":{"id":3813,"type":"report","title":"Censos  de Guanacos (Lama guanicoe). Parque Nacional Pan de Azúcar. 2000 - 2015.","page":"excel spreadsheet.","genre":"Documento interno. CONAF Atacama.","URL":"www.conaf.cl/conaf-en-regiones/atacama/","language":"Español","author":[{"family":"CONAF. Corporación Nacional Forestal","given":""}],"issued":{"date-parts":[["2015"]]}}}],"schema":"https://github.com/citation-style-language/schema/raw/master/csl-citation.json"} </w:instrTex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566608">
              <w:rPr>
                <w:rFonts w:ascii="Times New Roman" w:hAnsi="Times New Roman"/>
                <w:sz w:val="14"/>
                <w:szCs w:val="24"/>
              </w:rPr>
              <w:t>(CONAF, 2015)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</w:tc>
      </w:tr>
      <w:tr w:rsidR="00871D5B" w:rsidRPr="00D36939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C6EF1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Nevado Tres Cruces </w:t>
            </w:r>
            <w:proofErr w:type="spellStart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2621B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Dog 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Pr="002621B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Disea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se by scabies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566608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Census of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Nevado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Tres cruces National park. Historical average from 2007-2016.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Professional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reports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,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begin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instrText xml:space="preserve"> ADDIN ZOTERO_ITEM CSL_CITATION {"citationID":"U6nQExZO","properties":{"formattedCitation":"{\\rtf (CONAF. Corporaci\\uc0\\u243{}n Nacional Forestal, 2016)}","plainCitation":"(CONAF. Corporación Nacional Forestal, 2016)"},"citationItems":[{"id":3812,"uris":["http://zotero.org/users/316312/items/8FUIAH6M"],"uri":["http://zotero.org/users/316312/items/8FUIAH6M"],"itemData":{"id":3812,"type":"report","title":"Censos  de Guanacos (Lama guanicoe). Parque Nacional Nevado Tres Cruces. 2007 - 2016","page":"excel spreadsheet.","genre":"Documento interno. CONAF Atacama.","URL":"www.conaf.cl/conaf-en-regiones/atacama/","language":"Español","author":[{"family":"CONAF. Corporación Nacional Forestal","given":""}],"issued":{"date-parts":[["2016"]]}}}],"schema":"https://github.com/citation-style-language/schema/raw/master/csl-citation.json"} </w:instrTex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separate"/>
            </w:r>
            <w:r w:rsidRPr="00566608">
              <w:rPr>
                <w:rFonts w:ascii="Times New Roman" w:hAnsi="Times New Roman"/>
                <w:sz w:val="14"/>
                <w:szCs w:val="24"/>
              </w:rPr>
              <w:t>(CONAF, 2016)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end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.</w:t>
            </w:r>
          </w:p>
        </w:tc>
      </w:tr>
      <w:tr w:rsidR="00871D5B" w:rsidRPr="00891A59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Llan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os de Challe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Poaching/dog attacks/ Vehicle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collision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9A16D7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Guanaco’s Conservation national plan 2010</w:t>
            </w:r>
            <w:r w:rsidR="00AE4DFF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-2015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.  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{"citationID":"vKD9RyXA","properties":{"formattedCitation":"{\\rtf (CONAF. Corporaci\\uc0\\u243{}n Nacional Forestal, 2014)}","plainCitation":"(CONAF. Corporación Nacional Forestal, 2014)"},"citationItems":[{"id":3811,"uris":["http://zotero.org/users/316312/items/KII9UR89"],"uri":["http://zotero.org/users/316312/items/KII9UR89"],"itemData":{"id":3811,"type":"report","title":"Censos Estivales e invernales de Guanacos (Lama guanicoe). Parque Nacional Llanos de Challe. 2000 - 2014.","page":"excel spreadsheet.","genre":"Documento interno. CONAF Atacama.","URL":"www.conaf.cl/conaf-en-regiones/atacama/","language":"Español","author":[{"family":"CONAF. Corporación Nacional Forestal","given":""}],"issued":{"date-parts":[["2014"]]}}}],"schema":"https://github.com/citation-style-language/schema/raw/master/csl-citation.json"} </w:instrTex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9A16D7">
              <w:rPr>
                <w:rFonts w:ascii="Times New Roman" w:hAnsi="Times New Roman"/>
                <w:sz w:val="14"/>
                <w:szCs w:val="24"/>
                <w:lang w:val="en-US"/>
              </w:rPr>
              <w:t>(CONAF, 2010)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</w:p>
        </w:tc>
      </w:tr>
      <w:tr w:rsidR="00871D5B" w:rsidRPr="0046592E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Oso Negro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Flowering desert priority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 Vehicle collisions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Reports from Environmental Impact Study, Oso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egro Mining Company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{"citationID":"lDeMU7L4","properties":{"formattedCitation":"{\\rtf (SEIA. Sistema de Evaluaci\\uc0\\u243{}n de Impacto Ambiental, 2012)}","plainCitation":"(SEIA. Sistema de Evaluación de Impacto Ambiental, 2012)"},"citationItems":[{"id":3814,"uris":["http://zotero.org/users/316312/items/5IQ2DIP4"],"uri":["http://zotero.org/users/316312/items/5IQ2DIP4"],"itemData":{"id":3814,"type":"report","title":"Estudio de Impacto Ambiental. Explotación Minera Oso Negro.","publisher-place":"Región de Atacama, Chile.","event-place":"Región de Atacama, Chile.","URL":"http://seia.sea.gob.cl/documentos/documento.php?idDocumento=7309008","author":[{"family":"SEIA. Sistema de Evaluación de Impacto Ambiental","given":""}],"issued":{"date-parts":[["2012"]]},"accessed":{"date-parts":[["2017",8,24]]}}}],"schema":"https://github.com/citation-style-language/schema/raw/master/csl-citation.json"} </w:instrTex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CB6447">
              <w:rPr>
                <w:rFonts w:ascii="Times New Roman" w:hAnsi="Times New Roman"/>
                <w:sz w:val="14"/>
                <w:szCs w:val="24"/>
                <w:lang w:val="en-US"/>
              </w:rPr>
              <w:t>(SEIA</w:t>
            </w:r>
            <w:r w:rsidRPr="00D93874">
              <w:rPr>
                <w:rFonts w:ascii="Times New Roman" w:hAnsi="Times New Roman"/>
                <w:sz w:val="14"/>
                <w:szCs w:val="24"/>
                <w:lang w:val="en-US"/>
              </w:rPr>
              <w:t>, 2012)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González &amp; Acebes (2016)</w:t>
            </w:r>
          </w:p>
        </w:tc>
      </w:tr>
      <w:tr w:rsidR="00871D5B" w:rsidRPr="006371DA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El M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34668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Private Protected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 Habitat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Reports from Environmental Impact Study, El Morro Mining Company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{"citationID":"rjIcbOV9","properties":{"formattedCitation":"{\\rtf (SEIA. Sistema de Evaluaci\\uc0\\u243{}n de Impacto Ambiental, 2011)}","plainCitation":"(SEIA. Sistema de Evaluación de Impacto Ambiental, 2011)"},"citationItems":[{"id":3818,"uris":["http://zotero.org/users/316312/items/TZCSSIBW"],"uri":["http://zotero.org/users/316312/items/TZCSSIBW"],"itemData":{"id":3818,"type":"report","title":"Estudio de Impacto Ambiental. Explotación Minera El Morro","publisher-place":"Región de Atacama, Chile.","event-place":"Región de Atacama, Chile.","URL":"http://seia.sea.gob.cl/documentos/documento.php?idDocumento=3344443","author":[{"family":"SEIA. Sistema de Evaluación de Impacto Ambiental","given":""}],"issued":{"date-parts":[["2011"]]},"accessed":{"date-parts":[["2017",8,24]]}}}],"schema":"https://github.com/citation-style-language/schema/raw/master/csl-citation.json"} </w:instrTex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60177D">
              <w:rPr>
                <w:rFonts w:ascii="Times New Roman" w:hAnsi="Times New Roman"/>
                <w:sz w:val="14"/>
                <w:szCs w:val="24"/>
                <w:lang w:val="en-US"/>
              </w:rPr>
              <w:t>(SEIA</w:t>
            </w:r>
            <w:r w:rsidRPr="00D93874">
              <w:rPr>
                <w:rFonts w:ascii="Times New Roman" w:hAnsi="Times New Roman"/>
                <w:sz w:val="14"/>
                <w:szCs w:val="24"/>
                <w:lang w:val="en-US"/>
              </w:rPr>
              <w:t>, 2011)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6371DA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Opinion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of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Expert (Cortes A.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Universidad de La Serena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,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Com.)</w:t>
            </w:r>
          </w:p>
        </w:tc>
      </w:tr>
      <w:tr w:rsidR="00871D5B" w:rsidRPr="004E6419" w:rsidTr="00871D5B">
        <w:trPr>
          <w:trHeight w:val="80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Los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Choros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Unprotected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Dog 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Vehicle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collision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Competition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4E6419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Yearly Census of Guanacos. </w:t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Andes Iron 2012 – 2013</w:t>
            </w:r>
            <w:r w:rsidR="004E6419"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. Environmental </w:t>
            </w:r>
            <w:r w:rsidR="0064502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I</w:t>
            </w:r>
            <w:proofErr w:type="spellStart"/>
            <w:r w:rsidR="004E6419" w:rsidRP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m</w:t>
            </w:r>
            <w:r w:rsid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pact</w:t>
            </w:r>
            <w:proofErr w:type="spellEnd"/>
            <w:r w:rsid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64502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Study</w:t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{"citationID":"V7L1n299","properties":{"formattedCitation":"{\\rtf (SEIA. Sistema de Evaluaci\\uc0\\u243{}n de Impacto Ambiental, 2013)}","plainCitation":"(SEIA. Sistema de Evaluación de Impacto Ambiental, 2013)"},"citationItems":[{"id":3819,"uris":["http://zotero.org/users/316312/items/Q2SVVCAA"],"uri":["http://zotero.org/users/316312/items/Q2SVVCAA"],"itemData":{"id":3819,"type":"report","title":"Estudio de Impacto Ambiental. Explotación Minera Dominga","publisher-place":"Región de Atacama, Chile.","event-place":"Región de Atacama, Chile.","URL":"http://seia.sea.gob.cl/documentos/documento.php?idDocumento=2128565336","author":[{"family":"SEIA. Sistema de Evaluación de Impacto Ambiental","given":""}],"issued":{"date-parts":[["2013"]]},"accessed":{"date-parts":[["2017",8,24]]}}}],"schema":"https://github.com/citation-style-language/schema/raw/master/csl-citation.json"} </w:instrTex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4E6419">
              <w:rPr>
                <w:rFonts w:ascii="Times New Roman" w:hAnsi="Times New Roman"/>
                <w:sz w:val="14"/>
                <w:szCs w:val="24"/>
                <w:lang w:val="en-US"/>
              </w:rPr>
              <w:t>(SEIA, 2013)</w: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</w:tc>
      </w:tr>
      <w:tr w:rsidR="00871D5B" w:rsidRPr="00871D5B" w:rsidTr="00871D5B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Calvario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Unprotected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Competition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Pascua-Lama Mining Project, Biodiversity Report 2012. Unpublished data: Seasonal census 2012-2014.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</w:tr>
      <w:tr w:rsidR="00871D5B" w:rsidRPr="00871D5B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Tres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Quebradas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37E0E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837E0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High Conservation Value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/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Habitat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bookmarkStart w:id="0" w:name="_Hlk499490185"/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Pascua-Lama Mining Project, Biodiversity Report 2012. Unpublished data: Seasonal census 2012-2014</w:t>
            </w:r>
            <w:bookmarkEnd w:id="0"/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 Opinion of Expert (Cortes A. Universidad de La Serena, Pers. Com.)</w:t>
            </w:r>
          </w:p>
        </w:tc>
      </w:tr>
      <w:tr w:rsidR="00871D5B" w:rsidRPr="0046592E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El Tambo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37E0E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837E0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High Conservation Value Area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9A16D7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Reports from Environmental Impact Study, El Tambo Mining Company 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{"citationID":"xHr47Xz8","properties":{"formattedCitation":"{\\rtf (SEIA. Sistema de Evaluaci\\uc0\\u243{}n de Impacto Ambiental, 1994)}","plainCitation":"(SEIA. Sistema de Evaluación de Impacto Ambiental, 1994)"},"citationItems":[{"id":3821,"uris":["http://zotero.org/users/316312/items/R9MWRH29"],"uri":["http://zotero.org/users/316312/items/R9MWRH29"],"itemData":{"id":3821,"type":"report","title":"Estudio de Impacto Ambiental. Proyecto Minero El Tambo","publisher-place":"Región de Coquimbo, Chile.","event-place":"Región de Coquimbo, Chile.","URL":"http://seia.sea.gob.cl/elementosFisicos/enviados.php?id_documento=7688977","author":[{"family":"SEIA. Sistema de Evaluación de Impacto Ambiental","given":""}],"issued":{"date-parts":[["1994"]]},"accessed":{"date-parts":[["2017",8,24]]}}}],"schema":"https://github.com/citation-style-language/schema/raw/master/csl-citation.json"} </w:instrTex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9A16D7">
              <w:rPr>
                <w:rFonts w:ascii="Times New Roman" w:hAnsi="Times New Roman"/>
                <w:sz w:val="14"/>
                <w:szCs w:val="24"/>
                <w:lang w:val="en-US"/>
              </w:rPr>
              <w:t>(SEIA, 1994)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6519D2" w:rsidRDefault="00871D5B" w:rsidP="006519D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Opinion</w:t>
            </w:r>
            <w:proofErr w:type="spellEnd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Expert </w:t>
            </w:r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(Cortes A., Osorio R., Universidad de La Serena, </w:t>
            </w:r>
            <w:proofErr w:type="spellStart"/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S</w:t>
            </w:r>
            <w:proofErr w:type="spellStart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easonal</w:t>
            </w:r>
            <w:proofErr w:type="spellEnd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census</w:t>
            </w:r>
            <w:proofErr w:type="spellEnd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200</w:t>
            </w:r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-20</w:t>
            </w:r>
            <w:r w:rsidR="00BA1DDD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08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).</w:t>
            </w:r>
          </w:p>
        </w:tc>
      </w:tr>
      <w:tr w:rsidR="00871D5B" w:rsidRPr="00AE4DFF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Estero Derecho nature sanctuary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34668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Private Protect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ed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Area &amp; Nature Sanctuary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Competition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A770C2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Management plan </w:t>
            </w:r>
            <w:proofErr w:type="spellStart"/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Estero derecho, </w: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instrText xml:space="preserve"> ADDIN ZOTERO_ITEM CSL_CITATION {"citationID":"WIvXZ4Qh","properties":{"formattedCitation":"{\\rtf (APP-SN. \\uc0\\u193{}rea Protegida Privada y Santuario de la Naturaleza \\uc0\\u8220{}Estero Derecho,\\uc0\\u8221{} 2017)}","plainCitation":"(APP-SN. Área Protegida Privada y Santuario de la Naturaleza “Estero Derecho,” 2017)"},"citationItems":[{"id":3822,"uris":["http://zotero.org/users/316312/items/8G7IZF2D"],"uri":["http://zotero.org/users/316312/items/8G7IZF2D"],"itemData":{"id":3822,"type":"webpage","title":"Plan de Manejo de Estero Derecho","URL":"http://www.esteroderecho.cl/","author":[{"family":"APP-SN. Área Protegida Privada y Santuario de la Naturaleza \"Estero Derecho\"","given":""}],"issued":{"date-parts":[["2017"]]},"accessed":{"date-parts":[["2017",8,24]]}}}],"schema":"https://github.com/citation-style-language/schema/raw/master/csl-citation.json"} </w:instrTex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A770C2">
              <w:rPr>
                <w:rFonts w:ascii="Times New Roman" w:hAnsi="Times New Roman"/>
                <w:sz w:val="14"/>
                <w:szCs w:val="24"/>
              </w:rPr>
              <w:t>(APP-SN, 2016)</w: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; </w:t>
            </w:r>
            <w:proofErr w:type="spellStart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Opinion</w:t>
            </w:r>
            <w:proofErr w:type="spellEnd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Expert </w:t>
            </w:r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Osorio R., Universidad de La Serena, </w:t>
            </w:r>
            <w:proofErr w:type="spellStart"/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</w:t>
            </w:r>
            <w:r w:rsidR="00A770C2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</w:t>
            </w:r>
          </w:p>
        </w:tc>
      </w:tr>
      <w:tr w:rsidR="00871D5B" w:rsidRPr="00D36939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Pelambres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C6EF1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Unprotected area / Private area of </w:t>
            </w:r>
            <w:proofErr w:type="spellStart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Pelambres</w:t>
            </w:r>
            <w:proofErr w:type="spellEnd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Mining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Habitat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F521A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González &amp; Acebes (2016)</w:t>
            </w:r>
          </w:p>
        </w:tc>
      </w:tr>
    </w:tbl>
    <w:p w:rsidR="00042DB8" w:rsidRDefault="00042DB8" w:rsidP="00664EF4"/>
    <w:p w:rsidR="00934C00" w:rsidRDefault="00934C00" w:rsidP="00664EF4"/>
    <w:p w:rsidR="00934C00" w:rsidRDefault="00934C00" w:rsidP="00664EF4"/>
    <w:p w:rsidR="00934C00" w:rsidRDefault="00934C00" w:rsidP="00664EF4"/>
    <w:p w:rsidR="00934C00" w:rsidRDefault="00934C00" w:rsidP="00664EF4"/>
    <w:p w:rsidR="00042DB8" w:rsidRPr="00891A59" w:rsidRDefault="00891A59" w:rsidP="00664EF4">
      <w:pPr>
        <w:rPr>
          <w:rFonts w:ascii="Times New Roman" w:hAnsi="Times New Roman"/>
          <w:b/>
        </w:rPr>
      </w:pPr>
      <w:proofErr w:type="spellStart"/>
      <w:r w:rsidRPr="00891A59">
        <w:rPr>
          <w:rFonts w:ascii="Times New Roman" w:hAnsi="Times New Roman"/>
          <w:b/>
        </w:rPr>
        <w:lastRenderedPageBreak/>
        <w:t>References</w:t>
      </w:r>
      <w:proofErr w:type="spellEnd"/>
    </w:p>
    <w:p w:rsidR="00AE5BDC" w:rsidRPr="003051B5" w:rsidRDefault="00AE5BDC" w:rsidP="00AE5BDC">
      <w:pPr>
        <w:spacing w:after="0"/>
        <w:rPr>
          <w:rFonts w:ascii="Times New Roman" w:hAnsi="Times New Roman"/>
          <w:lang w:val="en-US"/>
        </w:rPr>
      </w:pPr>
      <w:r w:rsidRPr="003051B5">
        <w:rPr>
          <w:rFonts w:ascii="Times New Roman" w:hAnsi="Times New Roman"/>
        </w:rPr>
        <w:t>APP-SN. Área Protegida Privada y Santuario de la Naturaleza ‘‘Estero Derecho’’.</w:t>
      </w:r>
      <w:r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</w:rPr>
        <w:t xml:space="preserve">2016. Plan de Manejo de Estero Derecho. </w:t>
      </w:r>
      <w:r w:rsidRPr="003051B5">
        <w:rPr>
          <w:rFonts w:ascii="Times New Roman" w:hAnsi="Times New Roman"/>
          <w:lang w:val="en-US"/>
        </w:rPr>
        <w:t xml:space="preserve">Available at </w:t>
      </w:r>
      <w:hyperlink r:id="rId4" w:history="1">
        <w:r w:rsidRPr="003051B5">
          <w:rPr>
            <w:rStyle w:val="Hipervnculo"/>
            <w:rFonts w:ascii="Times New Roman" w:hAnsi="Times New Roman"/>
            <w:lang w:val="en-US"/>
          </w:rPr>
          <w:t>http://www.esteroderecho.cl/</w:t>
        </w:r>
      </w:hyperlink>
      <w:r w:rsidRPr="003051B5">
        <w:rPr>
          <w:rFonts w:ascii="Times New Roman" w:hAnsi="Times New Roman"/>
          <w:lang w:val="en-US"/>
        </w:rPr>
        <w:t xml:space="preserve"> </w:t>
      </w:r>
      <w:r w:rsidRPr="003051B5">
        <w:rPr>
          <w:rFonts w:ascii="Times New Roman" w:hAnsi="Times New Roman"/>
          <w:lang w:val="en-US"/>
        </w:rPr>
        <w:t>(accessed on 24 May 2017).</w:t>
      </w:r>
    </w:p>
    <w:p w:rsidR="00AE5BDC" w:rsidRPr="003051B5" w:rsidRDefault="00AE5BDC" w:rsidP="00634E53">
      <w:pPr>
        <w:spacing w:after="0"/>
        <w:rPr>
          <w:rFonts w:ascii="Times New Roman" w:hAnsi="Times New Roman"/>
          <w:lang w:val="en-US"/>
        </w:rPr>
      </w:pPr>
    </w:p>
    <w:p w:rsidR="00634E53" w:rsidRPr="00D34A6F" w:rsidRDefault="00634E53" w:rsidP="00634E53">
      <w:pPr>
        <w:spacing w:after="0"/>
        <w:rPr>
          <w:rFonts w:ascii="Times New Roman" w:hAnsi="Times New Roman"/>
          <w:i/>
          <w:lang w:val="en-US"/>
        </w:rPr>
      </w:pPr>
      <w:r w:rsidRPr="003051B5">
        <w:rPr>
          <w:rFonts w:ascii="Times New Roman" w:hAnsi="Times New Roman"/>
          <w:lang w:val="en-US"/>
        </w:rPr>
        <w:t xml:space="preserve">CONAF. </w:t>
      </w:r>
      <w:r w:rsidRPr="003051B5">
        <w:rPr>
          <w:rFonts w:ascii="Times New Roman" w:hAnsi="Times New Roman"/>
        </w:rPr>
        <w:t xml:space="preserve">2010. Plan Nacional de Conservación del Guanaco (Lama guanicoe, Müller, 1776) en Chile, 2010–2015. Macrozona Norte y Centro. Chile: Corporación Nacional Forestal. </w:t>
      </w:r>
      <w:r w:rsidRPr="00D34A6F">
        <w:rPr>
          <w:rFonts w:ascii="Times New Roman" w:hAnsi="Times New Roman"/>
          <w:i/>
          <w:lang w:val="en-US"/>
        </w:rPr>
        <w:t xml:space="preserve">Available at </w:t>
      </w:r>
      <w:hyperlink r:id="rId5" w:history="1">
        <w:r w:rsidRPr="00D34A6F">
          <w:rPr>
            <w:rStyle w:val="Hipervnculo"/>
            <w:rFonts w:ascii="Times New Roman" w:hAnsi="Times New Roman"/>
            <w:i/>
            <w:lang w:val="en-US"/>
          </w:rPr>
          <w:t>http://www.conaf.cl/</w:t>
        </w:r>
      </w:hyperlink>
      <w:r w:rsidR="00D34A6F" w:rsidRPr="00D34A6F">
        <w:rPr>
          <w:rFonts w:ascii="Times New Roman" w:hAnsi="Times New Roman"/>
          <w:i/>
          <w:lang w:val="en-US"/>
        </w:rPr>
        <w:t xml:space="preserve"> </w:t>
      </w:r>
      <w:r w:rsidR="00D34A6F" w:rsidRPr="003051B5">
        <w:rPr>
          <w:rFonts w:ascii="Times New Roman" w:hAnsi="Times New Roman"/>
          <w:lang w:val="en-US"/>
        </w:rPr>
        <w:t xml:space="preserve">(accessed on the </w:t>
      </w:r>
      <w:r w:rsidR="00D34A6F">
        <w:rPr>
          <w:rFonts w:ascii="Times New Roman" w:hAnsi="Times New Roman"/>
          <w:lang w:val="en-US"/>
        </w:rPr>
        <w:t>20</w:t>
      </w:r>
      <w:r w:rsidR="00D34A6F" w:rsidRPr="003051B5">
        <w:rPr>
          <w:rFonts w:ascii="Times New Roman" w:hAnsi="Times New Roman"/>
          <w:vertAlign w:val="superscript"/>
          <w:lang w:val="en-US"/>
        </w:rPr>
        <w:t>th</w:t>
      </w:r>
      <w:r w:rsidR="00D34A6F" w:rsidRPr="003051B5">
        <w:rPr>
          <w:rFonts w:ascii="Times New Roman" w:hAnsi="Times New Roman"/>
          <w:lang w:val="en-US"/>
        </w:rPr>
        <w:t xml:space="preserve"> </w:t>
      </w:r>
      <w:r w:rsidR="00D34A6F">
        <w:rPr>
          <w:rFonts w:ascii="Times New Roman" w:hAnsi="Times New Roman"/>
          <w:lang w:val="en-US"/>
        </w:rPr>
        <w:t>April</w:t>
      </w:r>
      <w:r w:rsidR="00D34A6F" w:rsidRPr="003051B5">
        <w:rPr>
          <w:rFonts w:ascii="Times New Roman" w:hAnsi="Times New Roman"/>
          <w:lang w:val="en-US"/>
        </w:rPr>
        <w:t xml:space="preserve"> 201</w:t>
      </w:r>
      <w:r w:rsidR="00D34A6F">
        <w:rPr>
          <w:rFonts w:ascii="Times New Roman" w:hAnsi="Times New Roman"/>
          <w:lang w:val="en-US"/>
        </w:rPr>
        <w:t>4</w:t>
      </w:r>
      <w:r w:rsidR="00D34A6F" w:rsidRPr="003051B5">
        <w:rPr>
          <w:rFonts w:ascii="Times New Roman" w:hAnsi="Times New Roman"/>
          <w:lang w:val="en-US"/>
        </w:rPr>
        <w:t>)</w:t>
      </w:r>
    </w:p>
    <w:p w:rsidR="00634E53" w:rsidRPr="00D34A6F" w:rsidRDefault="00634E53" w:rsidP="00634E53">
      <w:pPr>
        <w:spacing w:after="0"/>
        <w:rPr>
          <w:rFonts w:ascii="Times New Roman" w:hAnsi="Times New Roman"/>
          <w:lang w:val="en-US"/>
        </w:rPr>
      </w:pPr>
    </w:p>
    <w:p w:rsidR="008B782F" w:rsidRPr="003051B5" w:rsidRDefault="00891A59" w:rsidP="008B782F">
      <w:pPr>
        <w:spacing w:after="0"/>
        <w:rPr>
          <w:rFonts w:ascii="Times New Roman" w:hAnsi="Times New Roman"/>
        </w:rPr>
      </w:pPr>
      <w:r w:rsidRPr="00D34A6F">
        <w:rPr>
          <w:rFonts w:ascii="Times New Roman" w:hAnsi="Times New Roman"/>
          <w:lang w:val="en-US"/>
        </w:rPr>
        <w:t xml:space="preserve">CONAF. 2015. </w:t>
      </w:r>
      <w:r w:rsidRPr="003051B5">
        <w:rPr>
          <w:rFonts w:ascii="Times New Roman" w:hAnsi="Times New Roman"/>
        </w:rPr>
        <w:t>Censos de Guanacos (Lama guanicoe)</w:t>
      </w:r>
      <w:r w:rsidR="00634E53"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</w:rPr>
        <w:t>Parque Nacional Pan de Azúcar. 2000–2015.</w:t>
      </w:r>
      <w:r w:rsidR="00634E53" w:rsidRPr="003051B5">
        <w:rPr>
          <w:rFonts w:ascii="Times New Roman" w:hAnsi="Times New Roman"/>
        </w:rPr>
        <w:t xml:space="preserve"> Chile</w:t>
      </w:r>
      <w:r w:rsidR="008B782F" w:rsidRPr="003051B5">
        <w:rPr>
          <w:rFonts w:ascii="Times New Roman" w:hAnsi="Times New Roman"/>
        </w:rPr>
        <w:t>, Región de Atacama</w:t>
      </w:r>
      <w:r w:rsidR="00634E53" w:rsidRPr="003051B5">
        <w:rPr>
          <w:rFonts w:ascii="Times New Roman" w:hAnsi="Times New Roman"/>
        </w:rPr>
        <w:t xml:space="preserve">: </w:t>
      </w:r>
      <w:r w:rsidR="00634E53" w:rsidRPr="003051B5">
        <w:rPr>
          <w:rFonts w:ascii="Times New Roman" w:hAnsi="Times New Roman"/>
        </w:rPr>
        <w:t>Corporación Nacional Forestal.</w:t>
      </w:r>
      <w:r w:rsidR="008B782F" w:rsidRPr="003051B5">
        <w:rPr>
          <w:rFonts w:ascii="Times New Roman" w:hAnsi="Times New Roman"/>
        </w:rPr>
        <w:t xml:space="preserve"> </w:t>
      </w:r>
    </w:p>
    <w:p w:rsidR="0091579D" w:rsidRPr="003051B5" w:rsidRDefault="0091579D" w:rsidP="0091579D">
      <w:pPr>
        <w:spacing w:after="0"/>
        <w:rPr>
          <w:rFonts w:ascii="Times New Roman" w:hAnsi="Times New Roman"/>
        </w:rPr>
      </w:pPr>
    </w:p>
    <w:p w:rsidR="00891A59" w:rsidRDefault="00891A59" w:rsidP="00891A59">
      <w:pPr>
        <w:rPr>
          <w:rFonts w:ascii="Times New Roman" w:hAnsi="Times New Roman"/>
        </w:rPr>
      </w:pPr>
      <w:r w:rsidRPr="003051B5">
        <w:rPr>
          <w:rFonts w:ascii="Times New Roman" w:hAnsi="Times New Roman"/>
        </w:rPr>
        <w:t>CONAF. 2016. Censos de Guanacos (Lama guanicoe)</w:t>
      </w:r>
      <w:r w:rsidR="00634E53"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</w:rPr>
        <w:t>Parque Nacional Nevado Tres Cruces. 2007–2016.</w:t>
      </w:r>
      <w:r w:rsidR="008B782F" w:rsidRPr="003051B5">
        <w:rPr>
          <w:rFonts w:ascii="Times New Roman" w:hAnsi="Times New Roman"/>
        </w:rPr>
        <w:t xml:space="preserve"> Chile, Región de Atacama: </w:t>
      </w:r>
      <w:r w:rsidR="008B782F" w:rsidRPr="003051B5">
        <w:rPr>
          <w:rFonts w:ascii="Times New Roman" w:hAnsi="Times New Roman"/>
        </w:rPr>
        <w:t>Corporación Nacional Forestal.</w:t>
      </w:r>
    </w:p>
    <w:p w:rsidR="000B3CE3" w:rsidRPr="003051B5" w:rsidRDefault="000B3CE3" w:rsidP="000B3CE3">
      <w:pPr>
        <w:rPr>
          <w:rFonts w:ascii="Times New Roman" w:hAnsi="Times New Roman"/>
        </w:rPr>
      </w:pPr>
      <w:r w:rsidRPr="000B3CE3">
        <w:rPr>
          <w:rFonts w:ascii="Times New Roman" w:hAnsi="Times New Roman"/>
        </w:rPr>
        <w:t xml:space="preserve">González BA, Acebes P. 2016. Reevaluación del guanaco para la Lista Roja de la </w:t>
      </w:r>
      <w:r w:rsidR="001D4D97">
        <w:rPr>
          <w:rFonts w:ascii="Times New Roman" w:hAnsi="Times New Roman"/>
        </w:rPr>
        <w:t>IU</w:t>
      </w:r>
      <w:r w:rsidRPr="000B3CE3">
        <w:rPr>
          <w:rFonts w:ascii="Times New Roman" w:hAnsi="Times New Roman"/>
        </w:rPr>
        <w:t>CN:</w:t>
      </w:r>
      <w:r w:rsidR="001D4D97">
        <w:rPr>
          <w:rFonts w:ascii="Times New Roman" w:hAnsi="Times New Roman"/>
        </w:rPr>
        <w:t xml:space="preserve"> </w:t>
      </w:r>
      <w:r w:rsidRPr="000B3CE3">
        <w:rPr>
          <w:rFonts w:ascii="Times New Roman" w:hAnsi="Times New Roman"/>
        </w:rPr>
        <w:t xml:space="preserve">situación actual y recomendaciones a futuro. </w:t>
      </w:r>
      <w:proofErr w:type="spellStart"/>
      <w:r w:rsidR="001D4D97">
        <w:rPr>
          <w:rFonts w:ascii="Times New Roman" w:hAnsi="Times New Roman"/>
        </w:rPr>
        <w:t>Switzerland</w:t>
      </w:r>
      <w:proofErr w:type="spellEnd"/>
      <w:r w:rsidR="001D4D97">
        <w:rPr>
          <w:rFonts w:ascii="Times New Roman" w:hAnsi="Times New Roman"/>
        </w:rPr>
        <w:t xml:space="preserve">: </w:t>
      </w:r>
      <w:r w:rsidRPr="000B3CE3">
        <w:rPr>
          <w:rFonts w:ascii="Times New Roman" w:hAnsi="Times New Roman"/>
        </w:rPr>
        <w:t xml:space="preserve">GECS News </w:t>
      </w:r>
      <w:r w:rsidRPr="001D4D97">
        <w:rPr>
          <w:rFonts w:ascii="Times New Roman" w:hAnsi="Times New Roman"/>
          <w:b/>
        </w:rPr>
        <w:t>6</w:t>
      </w:r>
      <w:r w:rsidRPr="000B3CE3">
        <w:rPr>
          <w:rFonts w:ascii="Times New Roman" w:hAnsi="Times New Roman"/>
        </w:rPr>
        <w:t>:15–21.</w:t>
      </w:r>
      <w:bookmarkStart w:id="1" w:name="_GoBack"/>
      <w:bookmarkEnd w:id="1"/>
    </w:p>
    <w:p w:rsidR="001548E0" w:rsidRPr="003051B5" w:rsidRDefault="000955AD" w:rsidP="001548E0">
      <w:pPr>
        <w:spacing w:after="0"/>
        <w:rPr>
          <w:rFonts w:ascii="Times New Roman" w:hAnsi="Times New Roman"/>
          <w:lang w:val="en-US"/>
        </w:rPr>
      </w:pPr>
      <w:r w:rsidRPr="003051B5">
        <w:rPr>
          <w:rFonts w:ascii="Times New Roman" w:hAnsi="Times New Roman"/>
        </w:rPr>
        <w:t>SEIA. Sistema de Evaluación de Impacto Ambiental. 2011. Estudio de impacto ambiental.</w:t>
      </w:r>
      <w:r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</w:rPr>
        <w:t>Explotación Minera El Morro. Chile</w:t>
      </w:r>
      <w:r w:rsidRPr="003051B5">
        <w:rPr>
          <w:rFonts w:ascii="Times New Roman" w:hAnsi="Times New Roman"/>
        </w:rPr>
        <w:t>,</w:t>
      </w:r>
      <w:r w:rsidRPr="003051B5">
        <w:rPr>
          <w:rFonts w:ascii="Times New Roman" w:hAnsi="Times New Roman"/>
        </w:rPr>
        <w:t xml:space="preserve"> Región de Atacama</w:t>
      </w:r>
      <w:r w:rsidRPr="003051B5">
        <w:rPr>
          <w:rFonts w:ascii="Times New Roman" w:hAnsi="Times New Roman"/>
        </w:rPr>
        <w:t xml:space="preserve">: </w:t>
      </w:r>
      <w:r w:rsidRPr="003051B5">
        <w:rPr>
          <w:rFonts w:ascii="Times New Roman" w:hAnsi="Times New Roman"/>
          <w:bCs/>
        </w:rPr>
        <w:t>Sistema de Evaluación de Impacto Ambiental.</w:t>
      </w:r>
      <w:r w:rsidRPr="003051B5">
        <w:rPr>
          <w:rFonts w:ascii="Times New Roman" w:hAnsi="Times New Roman"/>
          <w:bCs/>
          <w:i/>
        </w:rPr>
        <w:t xml:space="preserve"> </w:t>
      </w:r>
      <w:r w:rsidRPr="003051B5">
        <w:rPr>
          <w:rFonts w:ascii="Times New Roman" w:hAnsi="Times New Roman"/>
          <w:bCs/>
          <w:i/>
          <w:lang w:val="en-US"/>
        </w:rPr>
        <w:t xml:space="preserve">Available at </w:t>
      </w:r>
      <w:hyperlink r:id="rId6" w:history="1">
        <w:r w:rsidRPr="003051B5">
          <w:rPr>
            <w:rStyle w:val="Hipervnculo"/>
            <w:rFonts w:ascii="Times New Roman" w:hAnsi="Times New Roman"/>
            <w:bCs/>
            <w:i/>
            <w:lang w:val="en-US"/>
          </w:rPr>
          <w:t>http://www.sea.gob.cl/</w:t>
        </w:r>
      </w:hyperlink>
      <w:r w:rsidR="00AE5BDC" w:rsidRPr="003051B5">
        <w:rPr>
          <w:rStyle w:val="Hipervnculo"/>
          <w:rFonts w:ascii="Times New Roman" w:hAnsi="Times New Roman"/>
          <w:bCs/>
          <w:i/>
          <w:lang w:val="en-US"/>
        </w:rPr>
        <w:t xml:space="preserve"> </w:t>
      </w:r>
      <w:r w:rsidR="001548E0" w:rsidRPr="003051B5">
        <w:rPr>
          <w:rFonts w:ascii="Times New Roman" w:hAnsi="Times New Roman"/>
          <w:lang w:val="en-US"/>
        </w:rPr>
        <w:t>(accessed on the 10</w:t>
      </w:r>
      <w:r w:rsidR="001548E0" w:rsidRPr="003051B5">
        <w:rPr>
          <w:rFonts w:ascii="Times New Roman" w:hAnsi="Times New Roman"/>
          <w:vertAlign w:val="superscript"/>
          <w:lang w:val="en-US"/>
        </w:rPr>
        <w:t>th</w:t>
      </w:r>
      <w:r w:rsidR="001548E0" w:rsidRPr="003051B5">
        <w:rPr>
          <w:rFonts w:ascii="Times New Roman" w:hAnsi="Times New Roman"/>
          <w:lang w:val="en-US"/>
        </w:rPr>
        <w:t xml:space="preserve"> Feb 2016).</w:t>
      </w:r>
    </w:p>
    <w:p w:rsidR="000955AD" w:rsidRPr="003051B5" w:rsidRDefault="000955AD" w:rsidP="00AE5BDC">
      <w:pPr>
        <w:spacing w:after="0"/>
        <w:rPr>
          <w:rFonts w:ascii="Times New Roman" w:hAnsi="Times New Roman"/>
          <w:lang w:val="en-US"/>
        </w:rPr>
      </w:pPr>
    </w:p>
    <w:p w:rsidR="001548E0" w:rsidRPr="003051B5" w:rsidRDefault="0091579D" w:rsidP="001548E0">
      <w:pPr>
        <w:spacing w:after="0"/>
        <w:rPr>
          <w:rFonts w:ascii="Times New Roman" w:hAnsi="Times New Roman"/>
          <w:lang w:val="en-US"/>
        </w:rPr>
      </w:pPr>
      <w:r w:rsidRPr="003051B5">
        <w:rPr>
          <w:rFonts w:ascii="Times New Roman" w:hAnsi="Times New Roman"/>
          <w:bCs/>
        </w:rPr>
        <w:t>SEIA. 2011. Estudio de impacto ambiental.</w:t>
      </w:r>
      <w:r w:rsidRPr="003051B5">
        <w:rPr>
          <w:rFonts w:ascii="Times New Roman" w:hAnsi="Times New Roman"/>
          <w:bCs/>
        </w:rPr>
        <w:t xml:space="preserve"> </w:t>
      </w:r>
      <w:r w:rsidRPr="003051B5">
        <w:rPr>
          <w:rFonts w:ascii="Times New Roman" w:hAnsi="Times New Roman"/>
          <w:bCs/>
        </w:rPr>
        <w:t>Explotación Minera El Morro. Chile</w:t>
      </w:r>
      <w:r w:rsidRPr="003051B5">
        <w:rPr>
          <w:rFonts w:ascii="Times New Roman" w:hAnsi="Times New Roman"/>
          <w:bCs/>
        </w:rPr>
        <w:t>,</w:t>
      </w:r>
      <w:r w:rsidRPr="003051B5">
        <w:rPr>
          <w:rFonts w:ascii="Times New Roman" w:hAnsi="Times New Roman"/>
          <w:bCs/>
        </w:rPr>
        <w:t xml:space="preserve"> Región de Atacama</w:t>
      </w:r>
      <w:r w:rsidRPr="003051B5">
        <w:rPr>
          <w:rFonts w:ascii="Times New Roman" w:hAnsi="Times New Roman"/>
          <w:bCs/>
        </w:rPr>
        <w:t xml:space="preserve">: </w:t>
      </w:r>
      <w:r w:rsidRPr="003051B5">
        <w:rPr>
          <w:rFonts w:ascii="Times New Roman" w:hAnsi="Times New Roman"/>
          <w:bCs/>
        </w:rPr>
        <w:t>Sistema de Evaluación de Impacto Ambiental.</w:t>
      </w:r>
      <w:r w:rsidRPr="003051B5">
        <w:rPr>
          <w:rFonts w:ascii="Times New Roman" w:hAnsi="Times New Roman"/>
          <w:bCs/>
          <w:i/>
        </w:rPr>
        <w:t xml:space="preserve"> </w:t>
      </w:r>
      <w:r w:rsidRPr="003051B5">
        <w:rPr>
          <w:rFonts w:ascii="Times New Roman" w:hAnsi="Times New Roman"/>
          <w:bCs/>
          <w:i/>
          <w:lang w:val="en-US"/>
        </w:rPr>
        <w:t xml:space="preserve">Available at </w:t>
      </w:r>
      <w:hyperlink r:id="rId7" w:history="1">
        <w:r w:rsidRPr="003051B5">
          <w:rPr>
            <w:rStyle w:val="Hipervnculo"/>
            <w:rFonts w:ascii="Times New Roman" w:hAnsi="Times New Roman"/>
            <w:bCs/>
            <w:i/>
            <w:lang w:val="en-US"/>
          </w:rPr>
          <w:t>http://www.sea.gob.cl/</w:t>
        </w:r>
      </w:hyperlink>
      <w:r w:rsidR="00AE5BDC" w:rsidRPr="003051B5">
        <w:rPr>
          <w:rStyle w:val="Hipervnculo"/>
          <w:rFonts w:ascii="Times New Roman" w:hAnsi="Times New Roman"/>
          <w:bCs/>
          <w:i/>
          <w:lang w:val="en-US"/>
        </w:rPr>
        <w:t xml:space="preserve"> </w:t>
      </w:r>
      <w:r w:rsidR="001548E0" w:rsidRPr="003051B5">
        <w:rPr>
          <w:rFonts w:ascii="Times New Roman" w:hAnsi="Times New Roman"/>
          <w:lang w:val="en-US"/>
        </w:rPr>
        <w:t>(accessed on the 10</w:t>
      </w:r>
      <w:r w:rsidR="001548E0" w:rsidRPr="003051B5">
        <w:rPr>
          <w:rFonts w:ascii="Times New Roman" w:hAnsi="Times New Roman"/>
          <w:vertAlign w:val="superscript"/>
          <w:lang w:val="en-US"/>
        </w:rPr>
        <w:t>th</w:t>
      </w:r>
      <w:r w:rsidR="001548E0" w:rsidRPr="003051B5">
        <w:rPr>
          <w:rFonts w:ascii="Times New Roman" w:hAnsi="Times New Roman"/>
          <w:lang w:val="en-US"/>
        </w:rPr>
        <w:t xml:space="preserve"> Feb 2016).</w:t>
      </w:r>
    </w:p>
    <w:p w:rsidR="0091579D" w:rsidRPr="003051B5" w:rsidRDefault="0091579D" w:rsidP="001548E0">
      <w:pPr>
        <w:spacing w:after="0"/>
        <w:rPr>
          <w:rFonts w:ascii="Times New Roman" w:hAnsi="Times New Roman"/>
          <w:bCs/>
          <w:i/>
          <w:lang w:val="en-US"/>
        </w:rPr>
      </w:pPr>
    </w:p>
    <w:p w:rsidR="00AE5BDC" w:rsidRPr="003051B5" w:rsidRDefault="00310273" w:rsidP="00AE5BDC">
      <w:pPr>
        <w:spacing w:after="0"/>
        <w:rPr>
          <w:rFonts w:ascii="Times New Roman" w:hAnsi="Times New Roman"/>
          <w:lang w:val="en-US"/>
        </w:rPr>
      </w:pPr>
      <w:r w:rsidRPr="003051B5">
        <w:rPr>
          <w:rFonts w:ascii="Times New Roman" w:hAnsi="Times New Roman"/>
        </w:rPr>
        <w:t>SEIA. 2012. Estudio de impacto ambiental.</w:t>
      </w:r>
      <w:r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</w:rPr>
        <w:t>Explotación Minera Oso Negro. Chile</w:t>
      </w:r>
      <w:r w:rsidRPr="003051B5">
        <w:rPr>
          <w:rFonts w:ascii="Times New Roman" w:hAnsi="Times New Roman"/>
        </w:rPr>
        <w:t xml:space="preserve">, </w:t>
      </w:r>
      <w:r w:rsidRPr="003051B5">
        <w:rPr>
          <w:rFonts w:ascii="Times New Roman" w:hAnsi="Times New Roman"/>
        </w:rPr>
        <w:t>Región de Atacama</w:t>
      </w:r>
      <w:r w:rsidRPr="003051B5">
        <w:rPr>
          <w:rFonts w:ascii="Times New Roman" w:hAnsi="Times New Roman"/>
        </w:rPr>
        <w:t xml:space="preserve">: </w:t>
      </w:r>
      <w:r w:rsidRPr="003051B5">
        <w:rPr>
          <w:rFonts w:ascii="Times New Roman" w:hAnsi="Times New Roman"/>
        </w:rPr>
        <w:t>Sistema de Evaluación de Impacto Ambiental.</w:t>
      </w:r>
      <w:r w:rsidRPr="003051B5">
        <w:rPr>
          <w:rFonts w:ascii="Times New Roman" w:hAnsi="Times New Roman"/>
        </w:rPr>
        <w:t xml:space="preserve"> </w:t>
      </w:r>
      <w:r w:rsidRPr="003051B5">
        <w:rPr>
          <w:rFonts w:ascii="Times New Roman" w:hAnsi="Times New Roman"/>
          <w:bCs/>
          <w:i/>
          <w:lang w:val="en-US"/>
        </w:rPr>
        <w:t xml:space="preserve">Available at </w:t>
      </w:r>
      <w:hyperlink r:id="rId8" w:history="1">
        <w:r w:rsidRPr="003051B5">
          <w:rPr>
            <w:rStyle w:val="Hipervnculo"/>
            <w:rFonts w:ascii="Times New Roman" w:hAnsi="Times New Roman"/>
            <w:bCs/>
            <w:i/>
            <w:lang w:val="en-US"/>
          </w:rPr>
          <w:t>http://www.sea.gob.cl/</w:t>
        </w:r>
      </w:hyperlink>
      <w:r w:rsidR="00AE5BDC" w:rsidRPr="003051B5">
        <w:rPr>
          <w:rStyle w:val="Hipervnculo"/>
          <w:rFonts w:ascii="Times New Roman" w:hAnsi="Times New Roman"/>
          <w:bCs/>
          <w:i/>
          <w:lang w:val="en-US"/>
        </w:rPr>
        <w:t xml:space="preserve"> </w:t>
      </w:r>
      <w:r w:rsidR="00AE5BDC" w:rsidRPr="003051B5">
        <w:rPr>
          <w:rFonts w:ascii="Times New Roman" w:hAnsi="Times New Roman"/>
          <w:lang w:val="en-US"/>
        </w:rPr>
        <w:t xml:space="preserve">(accessed on </w:t>
      </w:r>
      <w:r w:rsidR="00BD720E" w:rsidRPr="003051B5">
        <w:rPr>
          <w:rFonts w:ascii="Times New Roman" w:hAnsi="Times New Roman"/>
          <w:lang w:val="en-US"/>
        </w:rPr>
        <w:t xml:space="preserve">the </w:t>
      </w:r>
      <w:r w:rsidR="00AE5BDC" w:rsidRPr="003051B5">
        <w:rPr>
          <w:rFonts w:ascii="Times New Roman" w:hAnsi="Times New Roman"/>
          <w:lang w:val="en-US"/>
        </w:rPr>
        <w:t>10</w:t>
      </w:r>
      <w:r w:rsidR="001548E0" w:rsidRPr="003051B5">
        <w:rPr>
          <w:rFonts w:ascii="Times New Roman" w:hAnsi="Times New Roman"/>
          <w:vertAlign w:val="superscript"/>
          <w:lang w:val="en-US"/>
        </w:rPr>
        <w:t>th</w:t>
      </w:r>
      <w:r w:rsidR="00AE5BDC" w:rsidRPr="003051B5">
        <w:rPr>
          <w:rFonts w:ascii="Times New Roman" w:hAnsi="Times New Roman"/>
          <w:lang w:val="en-US"/>
        </w:rPr>
        <w:t xml:space="preserve"> Feb 2016).</w:t>
      </w:r>
    </w:p>
    <w:p w:rsidR="00310273" w:rsidRPr="003051B5" w:rsidRDefault="00310273" w:rsidP="00310273">
      <w:pPr>
        <w:spacing w:after="0" w:line="240" w:lineRule="auto"/>
        <w:outlineLvl w:val="0"/>
        <w:rPr>
          <w:rStyle w:val="Hipervnculo"/>
          <w:rFonts w:ascii="Times New Roman" w:hAnsi="Times New Roman"/>
          <w:bCs/>
          <w:i/>
          <w:lang w:val="en-US"/>
        </w:rPr>
      </w:pPr>
    </w:p>
    <w:p w:rsidR="001548E0" w:rsidRPr="003051B5" w:rsidRDefault="00753FB8" w:rsidP="001548E0">
      <w:pPr>
        <w:spacing w:after="0"/>
        <w:rPr>
          <w:rFonts w:ascii="Times New Roman" w:hAnsi="Times New Roman"/>
          <w:lang w:val="en-US"/>
        </w:rPr>
      </w:pPr>
      <w:r w:rsidRPr="003051B5">
        <w:rPr>
          <w:rStyle w:val="Hipervnculo"/>
          <w:rFonts w:ascii="Times New Roman" w:hAnsi="Times New Roman"/>
          <w:bCs/>
          <w:color w:val="auto"/>
          <w:u w:val="none"/>
        </w:rPr>
        <w:t xml:space="preserve">SEIA. Sistema de Evaluación de Impacto Ambiental. 2013. Estudio de impacto ambiental. Explotación Minera Dominga. Chile, Región de Atacama: </w:t>
      </w:r>
      <w:r w:rsidRPr="003051B5">
        <w:rPr>
          <w:rStyle w:val="Hipervnculo"/>
          <w:rFonts w:ascii="Times New Roman" w:hAnsi="Times New Roman"/>
          <w:bCs/>
          <w:color w:val="auto"/>
          <w:u w:val="none"/>
        </w:rPr>
        <w:t>Sistema de Evaluación de Impacto Ambiental</w:t>
      </w:r>
      <w:r w:rsidRPr="003051B5">
        <w:rPr>
          <w:rStyle w:val="Hipervnculo"/>
          <w:rFonts w:ascii="Times New Roman" w:hAnsi="Times New Roman"/>
          <w:bCs/>
          <w:color w:val="auto"/>
          <w:u w:val="none"/>
        </w:rPr>
        <w:t xml:space="preserve">. </w:t>
      </w:r>
      <w:r w:rsidRPr="003051B5">
        <w:rPr>
          <w:rFonts w:ascii="Times New Roman" w:hAnsi="Times New Roman"/>
          <w:bCs/>
          <w:i/>
          <w:lang w:val="en-US"/>
        </w:rPr>
        <w:t xml:space="preserve">Available at </w:t>
      </w:r>
      <w:hyperlink r:id="rId9" w:history="1">
        <w:r w:rsidRPr="003051B5">
          <w:rPr>
            <w:rStyle w:val="Hipervnculo"/>
            <w:rFonts w:ascii="Times New Roman" w:hAnsi="Times New Roman"/>
            <w:bCs/>
            <w:i/>
            <w:lang w:val="en-US"/>
          </w:rPr>
          <w:t>http://www.sea.gob.cl/</w:t>
        </w:r>
      </w:hyperlink>
      <w:r w:rsidR="00AE5BDC" w:rsidRPr="003051B5">
        <w:rPr>
          <w:rStyle w:val="Hipervnculo"/>
          <w:rFonts w:ascii="Times New Roman" w:hAnsi="Times New Roman"/>
          <w:bCs/>
          <w:i/>
          <w:lang w:val="en-US"/>
        </w:rPr>
        <w:t xml:space="preserve"> </w:t>
      </w:r>
      <w:r w:rsidR="001548E0" w:rsidRPr="003051B5">
        <w:rPr>
          <w:rFonts w:ascii="Times New Roman" w:hAnsi="Times New Roman"/>
          <w:lang w:val="en-US"/>
        </w:rPr>
        <w:t>(accessed on the 10</w:t>
      </w:r>
      <w:r w:rsidR="001548E0" w:rsidRPr="003051B5">
        <w:rPr>
          <w:rFonts w:ascii="Times New Roman" w:hAnsi="Times New Roman"/>
          <w:vertAlign w:val="superscript"/>
          <w:lang w:val="en-US"/>
        </w:rPr>
        <w:t>th</w:t>
      </w:r>
      <w:r w:rsidR="001548E0" w:rsidRPr="003051B5">
        <w:rPr>
          <w:rFonts w:ascii="Times New Roman" w:hAnsi="Times New Roman"/>
          <w:lang w:val="en-US"/>
        </w:rPr>
        <w:t xml:space="preserve"> Feb 2016).</w:t>
      </w:r>
    </w:p>
    <w:p w:rsidR="00753FB8" w:rsidRPr="003051B5" w:rsidRDefault="00753FB8" w:rsidP="001548E0">
      <w:pPr>
        <w:spacing w:after="0"/>
        <w:rPr>
          <w:rStyle w:val="Hipervnculo"/>
          <w:rFonts w:ascii="Times New Roman" w:hAnsi="Times New Roman"/>
          <w:bCs/>
          <w:color w:val="auto"/>
          <w:u w:val="none"/>
          <w:lang w:val="en-US"/>
        </w:rPr>
      </w:pPr>
    </w:p>
    <w:p w:rsidR="0091579D" w:rsidRPr="003051B5" w:rsidRDefault="0091579D" w:rsidP="00310273">
      <w:pPr>
        <w:spacing w:after="0" w:line="240" w:lineRule="auto"/>
        <w:outlineLvl w:val="0"/>
        <w:rPr>
          <w:rFonts w:ascii="Times New Roman" w:hAnsi="Times New Roman"/>
          <w:bCs/>
          <w:i/>
          <w:lang w:val="en-US"/>
        </w:rPr>
      </w:pPr>
    </w:p>
    <w:p w:rsidR="00310273" w:rsidRPr="00AE5BDC" w:rsidRDefault="00310273" w:rsidP="00310273">
      <w:pPr>
        <w:spacing w:after="0" w:line="240" w:lineRule="auto"/>
        <w:outlineLvl w:val="0"/>
        <w:rPr>
          <w:rFonts w:ascii="Times New Roman" w:hAnsi="Times New Roman"/>
          <w:bCs/>
          <w:lang w:val="en-US"/>
        </w:rPr>
      </w:pPr>
    </w:p>
    <w:p w:rsidR="00913B1B" w:rsidRPr="00AE5BDC" w:rsidRDefault="00913B1B" w:rsidP="00310273">
      <w:pPr>
        <w:spacing w:after="0" w:line="240" w:lineRule="auto"/>
        <w:rPr>
          <w:rFonts w:ascii="Times New Roman" w:hAnsi="Times New Roman"/>
          <w:lang w:val="en-US"/>
        </w:rPr>
      </w:pPr>
    </w:p>
    <w:sectPr w:rsidR="00913B1B" w:rsidRPr="00AE5BDC" w:rsidSect="00664EF4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zc3MDc0szQwNDZW0lEKTi0uzszPAykwrQUAKaB65CwAAAA="/>
  </w:docVars>
  <w:rsids>
    <w:rsidRoot w:val="00C9111C"/>
    <w:rsid w:val="000010D5"/>
    <w:rsid w:val="000067E3"/>
    <w:rsid w:val="00013CF0"/>
    <w:rsid w:val="00042DB8"/>
    <w:rsid w:val="00045335"/>
    <w:rsid w:val="00050CB0"/>
    <w:rsid w:val="000531C0"/>
    <w:rsid w:val="00060868"/>
    <w:rsid w:val="00084761"/>
    <w:rsid w:val="000955AD"/>
    <w:rsid w:val="000A36AC"/>
    <w:rsid w:val="000B3CE3"/>
    <w:rsid w:val="000B65ED"/>
    <w:rsid w:val="000E5E31"/>
    <w:rsid w:val="000F1EBB"/>
    <w:rsid w:val="000F2BC2"/>
    <w:rsid w:val="000F3949"/>
    <w:rsid w:val="000F4E02"/>
    <w:rsid w:val="001213D0"/>
    <w:rsid w:val="00140C3D"/>
    <w:rsid w:val="00151A39"/>
    <w:rsid w:val="001548E0"/>
    <w:rsid w:val="001567A7"/>
    <w:rsid w:val="001B56C7"/>
    <w:rsid w:val="001D2ECC"/>
    <w:rsid w:val="001D40E7"/>
    <w:rsid w:val="001D4D97"/>
    <w:rsid w:val="001E66D5"/>
    <w:rsid w:val="001E6FFC"/>
    <w:rsid w:val="002009FC"/>
    <w:rsid w:val="00203A6C"/>
    <w:rsid w:val="00211719"/>
    <w:rsid w:val="00213A93"/>
    <w:rsid w:val="002175CB"/>
    <w:rsid w:val="00236864"/>
    <w:rsid w:val="002401A8"/>
    <w:rsid w:val="00254B6E"/>
    <w:rsid w:val="002621B8"/>
    <w:rsid w:val="002668AE"/>
    <w:rsid w:val="00272541"/>
    <w:rsid w:val="00296725"/>
    <w:rsid w:val="002975B5"/>
    <w:rsid w:val="002A6BA1"/>
    <w:rsid w:val="002A7429"/>
    <w:rsid w:val="002B0F2D"/>
    <w:rsid w:val="002B48F7"/>
    <w:rsid w:val="002C6290"/>
    <w:rsid w:val="002C6633"/>
    <w:rsid w:val="002E2658"/>
    <w:rsid w:val="002E603A"/>
    <w:rsid w:val="003051B5"/>
    <w:rsid w:val="00310273"/>
    <w:rsid w:val="00310A62"/>
    <w:rsid w:val="003306EA"/>
    <w:rsid w:val="0033454C"/>
    <w:rsid w:val="00337419"/>
    <w:rsid w:val="003411BE"/>
    <w:rsid w:val="00346687"/>
    <w:rsid w:val="00355384"/>
    <w:rsid w:val="00365827"/>
    <w:rsid w:val="00367066"/>
    <w:rsid w:val="00375297"/>
    <w:rsid w:val="00375355"/>
    <w:rsid w:val="00377E23"/>
    <w:rsid w:val="003A45E8"/>
    <w:rsid w:val="003A60C4"/>
    <w:rsid w:val="003B7D66"/>
    <w:rsid w:val="003D1217"/>
    <w:rsid w:val="003E0A9D"/>
    <w:rsid w:val="003E3385"/>
    <w:rsid w:val="0040364C"/>
    <w:rsid w:val="00406B3A"/>
    <w:rsid w:val="00406CCA"/>
    <w:rsid w:val="004132AF"/>
    <w:rsid w:val="00427270"/>
    <w:rsid w:val="00427C7C"/>
    <w:rsid w:val="004311CF"/>
    <w:rsid w:val="00464055"/>
    <w:rsid w:val="0046592E"/>
    <w:rsid w:val="00473D17"/>
    <w:rsid w:val="0048479E"/>
    <w:rsid w:val="00491D6E"/>
    <w:rsid w:val="00495AD3"/>
    <w:rsid w:val="00495E0B"/>
    <w:rsid w:val="004A1B80"/>
    <w:rsid w:val="004A34CB"/>
    <w:rsid w:val="004A58CE"/>
    <w:rsid w:val="004B6BB2"/>
    <w:rsid w:val="004C16BD"/>
    <w:rsid w:val="004C1A75"/>
    <w:rsid w:val="004D00AE"/>
    <w:rsid w:val="004D26CA"/>
    <w:rsid w:val="004E6419"/>
    <w:rsid w:val="00502296"/>
    <w:rsid w:val="0051513C"/>
    <w:rsid w:val="0052158D"/>
    <w:rsid w:val="00524512"/>
    <w:rsid w:val="00550BE1"/>
    <w:rsid w:val="00551129"/>
    <w:rsid w:val="00566608"/>
    <w:rsid w:val="00572FAB"/>
    <w:rsid w:val="0058525B"/>
    <w:rsid w:val="005A1F78"/>
    <w:rsid w:val="005A4AF6"/>
    <w:rsid w:val="005B4A7B"/>
    <w:rsid w:val="005B5C80"/>
    <w:rsid w:val="005C16D7"/>
    <w:rsid w:val="005C2C95"/>
    <w:rsid w:val="005E2C83"/>
    <w:rsid w:val="005F02F3"/>
    <w:rsid w:val="005F71CA"/>
    <w:rsid w:val="0060177D"/>
    <w:rsid w:val="00601D44"/>
    <w:rsid w:val="0061710C"/>
    <w:rsid w:val="00617744"/>
    <w:rsid w:val="00624476"/>
    <w:rsid w:val="00634E53"/>
    <w:rsid w:val="006371DA"/>
    <w:rsid w:val="00645027"/>
    <w:rsid w:val="006519D2"/>
    <w:rsid w:val="00652CA2"/>
    <w:rsid w:val="006617C0"/>
    <w:rsid w:val="00664EF4"/>
    <w:rsid w:val="00670BAD"/>
    <w:rsid w:val="0067588E"/>
    <w:rsid w:val="006837B1"/>
    <w:rsid w:val="00696FEE"/>
    <w:rsid w:val="00697558"/>
    <w:rsid w:val="006B348A"/>
    <w:rsid w:val="006E6B59"/>
    <w:rsid w:val="00706738"/>
    <w:rsid w:val="00713703"/>
    <w:rsid w:val="00735523"/>
    <w:rsid w:val="007376E1"/>
    <w:rsid w:val="00740857"/>
    <w:rsid w:val="00744828"/>
    <w:rsid w:val="007505A3"/>
    <w:rsid w:val="00753FB8"/>
    <w:rsid w:val="00755F78"/>
    <w:rsid w:val="00762055"/>
    <w:rsid w:val="007643C8"/>
    <w:rsid w:val="00795C9C"/>
    <w:rsid w:val="007A158A"/>
    <w:rsid w:val="007A3AFF"/>
    <w:rsid w:val="007B6324"/>
    <w:rsid w:val="007C6EF1"/>
    <w:rsid w:val="007F1599"/>
    <w:rsid w:val="007F4734"/>
    <w:rsid w:val="007F61CB"/>
    <w:rsid w:val="00800943"/>
    <w:rsid w:val="008033D8"/>
    <w:rsid w:val="00831479"/>
    <w:rsid w:val="00837E0E"/>
    <w:rsid w:val="00850B14"/>
    <w:rsid w:val="008670CC"/>
    <w:rsid w:val="00871D5B"/>
    <w:rsid w:val="00875C73"/>
    <w:rsid w:val="00891A59"/>
    <w:rsid w:val="00894556"/>
    <w:rsid w:val="008A77C8"/>
    <w:rsid w:val="008B782F"/>
    <w:rsid w:val="008E3DCB"/>
    <w:rsid w:val="008E4D72"/>
    <w:rsid w:val="009051A8"/>
    <w:rsid w:val="00913B1B"/>
    <w:rsid w:val="0091579D"/>
    <w:rsid w:val="00934C00"/>
    <w:rsid w:val="00936B24"/>
    <w:rsid w:val="0095006E"/>
    <w:rsid w:val="0096344E"/>
    <w:rsid w:val="00965F73"/>
    <w:rsid w:val="0098616E"/>
    <w:rsid w:val="00990E7B"/>
    <w:rsid w:val="009A08A1"/>
    <w:rsid w:val="009A16D7"/>
    <w:rsid w:val="009A221D"/>
    <w:rsid w:val="009D42EE"/>
    <w:rsid w:val="009E62DF"/>
    <w:rsid w:val="009F61A0"/>
    <w:rsid w:val="00A05C0F"/>
    <w:rsid w:val="00A05FBA"/>
    <w:rsid w:val="00A1247B"/>
    <w:rsid w:val="00A174F4"/>
    <w:rsid w:val="00A22DAC"/>
    <w:rsid w:val="00A230A1"/>
    <w:rsid w:val="00A235E7"/>
    <w:rsid w:val="00A307BE"/>
    <w:rsid w:val="00A327BD"/>
    <w:rsid w:val="00A33460"/>
    <w:rsid w:val="00A373AB"/>
    <w:rsid w:val="00A72421"/>
    <w:rsid w:val="00A770C2"/>
    <w:rsid w:val="00A931B3"/>
    <w:rsid w:val="00AB0C67"/>
    <w:rsid w:val="00AB2F2F"/>
    <w:rsid w:val="00AB724C"/>
    <w:rsid w:val="00AC40B7"/>
    <w:rsid w:val="00AE4DFF"/>
    <w:rsid w:val="00AE5BDC"/>
    <w:rsid w:val="00B06D46"/>
    <w:rsid w:val="00B165D3"/>
    <w:rsid w:val="00B274FB"/>
    <w:rsid w:val="00B353D6"/>
    <w:rsid w:val="00B514EC"/>
    <w:rsid w:val="00B66F67"/>
    <w:rsid w:val="00B7232A"/>
    <w:rsid w:val="00B7303D"/>
    <w:rsid w:val="00B741F7"/>
    <w:rsid w:val="00B8762A"/>
    <w:rsid w:val="00BA1DDD"/>
    <w:rsid w:val="00BB2B57"/>
    <w:rsid w:val="00BC3500"/>
    <w:rsid w:val="00BD1066"/>
    <w:rsid w:val="00BD280B"/>
    <w:rsid w:val="00BD2880"/>
    <w:rsid w:val="00BD720E"/>
    <w:rsid w:val="00BE3AF5"/>
    <w:rsid w:val="00BE77DE"/>
    <w:rsid w:val="00BF43BF"/>
    <w:rsid w:val="00C003AB"/>
    <w:rsid w:val="00C025E6"/>
    <w:rsid w:val="00C07A6B"/>
    <w:rsid w:val="00C14370"/>
    <w:rsid w:val="00C14F75"/>
    <w:rsid w:val="00C17FF4"/>
    <w:rsid w:val="00C30752"/>
    <w:rsid w:val="00C32F8D"/>
    <w:rsid w:val="00C33695"/>
    <w:rsid w:val="00C75882"/>
    <w:rsid w:val="00C9111C"/>
    <w:rsid w:val="00C958DE"/>
    <w:rsid w:val="00CB6447"/>
    <w:rsid w:val="00CC7EE8"/>
    <w:rsid w:val="00CD3541"/>
    <w:rsid w:val="00CE6678"/>
    <w:rsid w:val="00CF1405"/>
    <w:rsid w:val="00D061AA"/>
    <w:rsid w:val="00D171EF"/>
    <w:rsid w:val="00D232A9"/>
    <w:rsid w:val="00D34A6F"/>
    <w:rsid w:val="00D35B00"/>
    <w:rsid w:val="00D36939"/>
    <w:rsid w:val="00D50042"/>
    <w:rsid w:val="00D53D87"/>
    <w:rsid w:val="00D93874"/>
    <w:rsid w:val="00D95058"/>
    <w:rsid w:val="00DA47A7"/>
    <w:rsid w:val="00DB3F57"/>
    <w:rsid w:val="00DB5A24"/>
    <w:rsid w:val="00DC3EC6"/>
    <w:rsid w:val="00DC5E64"/>
    <w:rsid w:val="00DD5F9B"/>
    <w:rsid w:val="00DD6BB6"/>
    <w:rsid w:val="00DE46A3"/>
    <w:rsid w:val="00E00C35"/>
    <w:rsid w:val="00E05B9F"/>
    <w:rsid w:val="00E13205"/>
    <w:rsid w:val="00E2749E"/>
    <w:rsid w:val="00E328AF"/>
    <w:rsid w:val="00E4151E"/>
    <w:rsid w:val="00E477EB"/>
    <w:rsid w:val="00E5167A"/>
    <w:rsid w:val="00E5346E"/>
    <w:rsid w:val="00E535F5"/>
    <w:rsid w:val="00E55C0E"/>
    <w:rsid w:val="00E7307B"/>
    <w:rsid w:val="00EB1FA1"/>
    <w:rsid w:val="00EB2D18"/>
    <w:rsid w:val="00EC1E9D"/>
    <w:rsid w:val="00EC48B0"/>
    <w:rsid w:val="00F15D9D"/>
    <w:rsid w:val="00F428AC"/>
    <w:rsid w:val="00F42E8F"/>
    <w:rsid w:val="00F43653"/>
    <w:rsid w:val="00F521A8"/>
    <w:rsid w:val="00F81568"/>
    <w:rsid w:val="00FB13DD"/>
    <w:rsid w:val="00FB774B"/>
    <w:rsid w:val="00FC15D4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F239"/>
  <w15:docId w15:val="{168B2EB3-DE24-4ACB-BC2D-98B1BCD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9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724C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AB724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AB0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uiPriority w:val="99"/>
    <w:semiHidden/>
    <w:rsid w:val="00837E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7E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72541"/>
    <w:rPr>
      <w:rFonts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7E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72541"/>
    <w:rPr>
      <w:rFonts w:cs="Times New Roman"/>
      <w:b/>
      <w:sz w:val="20"/>
      <w:lang w:eastAsia="en-US"/>
    </w:rPr>
  </w:style>
  <w:style w:type="character" w:styleId="Hipervnculo">
    <w:name w:val="Hyperlink"/>
    <w:uiPriority w:val="99"/>
    <w:rsid w:val="004D00AE"/>
    <w:rPr>
      <w:rFonts w:cs="Times New Roman"/>
      <w:color w:val="0000FF"/>
      <w:u w:val="single"/>
    </w:rPr>
  </w:style>
  <w:style w:type="character" w:customStyle="1" w:styleId="Mencinsinresolver1">
    <w:name w:val="Mención sin resolver1"/>
    <w:uiPriority w:val="99"/>
    <w:semiHidden/>
    <w:rsid w:val="004D00AE"/>
    <w:rPr>
      <w:color w:val="808080"/>
      <w:shd w:val="clear" w:color="auto" w:fill="auto"/>
    </w:rPr>
  </w:style>
  <w:style w:type="paragraph" w:styleId="Bibliografa">
    <w:name w:val="Bibliography"/>
    <w:basedOn w:val="Normal"/>
    <w:next w:val="Normal"/>
    <w:uiPriority w:val="99"/>
    <w:rsid w:val="00C33695"/>
    <w:pPr>
      <w:spacing w:after="0" w:line="480" w:lineRule="auto"/>
      <w:ind w:left="720" w:hanging="720"/>
    </w:pPr>
  </w:style>
  <w:style w:type="paragraph" w:styleId="Mapadeldocumento">
    <w:name w:val="Document Map"/>
    <w:basedOn w:val="Normal"/>
    <w:link w:val="MapadeldocumentoCar"/>
    <w:uiPriority w:val="99"/>
    <w:semiHidden/>
    <w:rsid w:val="006837B1"/>
    <w:pPr>
      <w:spacing w:after="0" w:line="240" w:lineRule="auto"/>
    </w:pPr>
    <w:rPr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837B1"/>
    <w:rPr>
      <w:rFonts w:ascii="Times New Roman" w:hAnsi="Times New Roman" w:cs="Times New Roman"/>
      <w:sz w:val="24"/>
      <w:lang w:eastAsia="en-US"/>
    </w:rPr>
  </w:style>
  <w:style w:type="character" w:styleId="Mencinsinresolver">
    <w:name w:val="Unresolved Mention"/>
    <w:uiPriority w:val="99"/>
    <w:semiHidden/>
    <w:unhideWhenUsed/>
    <w:rsid w:val="00634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.gob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.gob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.gob.c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af.c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steroderecho.cl/" TargetMode="External"/><Relationship Id="rId9" Type="http://schemas.openxmlformats.org/officeDocument/2006/relationships/hyperlink" Target="http://www.sea.gob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1806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>BY GP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PC</dc:creator>
  <cp:keywords/>
  <dc:description/>
  <cp:lastModifiedBy>PC</cp:lastModifiedBy>
  <cp:revision>23</cp:revision>
  <cp:lastPrinted>2017-08-21T14:18:00Z</cp:lastPrinted>
  <dcterms:created xsi:type="dcterms:W3CDTF">2018-01-25T05:07:00Z</dcterms:created>
  <dcterms:modified xsi:type="dcterms:W3CDTF">2018-02-26T17:34:00Z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id="Y2veMz4N"/&gt;&lt;style id="http://www.zotero.org/styles/peerj"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value=""/&gt;&lt;pref name="noteType" value=""/&gt;&lt;/prefs&gt;&lt;/data&gt;</vt:lpwstr>
  </property>
</Properties>
</file>