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412" w:tblpY="28"/>
        <w:tblW w:w="1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5083"/>
        <w:gridCol w:w="880"/>
        <w:gridCol w:w="1417"/>
        <w:gridCol w:w="709"/>
        <w:gridCol w:w="850"/>
        <w:gridCol w:w="2410"/>
      </w:tblGrid>
      <w:tr w:rsidR="00116C65" w:rsidRPr="00917E6D" w14:paraId="69E986B0" w14:textId="77777777" w:rsidTr="00116C65">
        <w:trPr>
          <w:trHeight w:val="20"/>
        </w:trPr>
        <w:tc>
          <w:tcPr>
            <w:tcW w:w="1911" w:type="dxa"/>
            <w:vAlign w:val="center"/>
            <w:hideMark/>
          </w:tcPr>
          <w:p w14:paraId="689DF745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917E6D">
              <w:rPr>
                <w:rFonts w:ascii="Times" w:hAnsi="Times"/>
                <w:b/>
                <w:bCs/>
                <w:color w:val="000000"/>
              </w:rPr>
              <w:t>Primer</w:t>
            </w:r>
          </w:p>
        </w:tc>
        <w:tc>
          <w:tcPr>
            <w:tcW w:w="5083" w:type="dxa"/>
            <w:vAlign w:val="center"/>
            <w:hideMark/>
          </w:tcPr>
          <w:p w14:paraId="0F240862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917E6D">
              <w:rPr>
                <w:rFonts w:ascii="Times" w:hAnsi="Times"/>
                <w:b/>
                <w:bCs/>
                <w:color w:val="000000"/>
              </w:rPr>
              <w:t>Sequence</w:t>
            </w:r>
          </w:p>
        </w:tc>
        <w:tc>
          <w:tcPr>
            <w:tcW w:w="880" w:type="dxa"/>
            <w:vAlign w:val="center"/>
            <w:hideMark/>
          </w:tcPr>
          <w:p w14:paraId="746243CE" w14:textId="2F6EE067" w:rsidR="0043664A" w:rsidRPr="00917E6D" w:rsidRDefault="004A64A7" w:rsidP="00116C65">
            <w:pPr>
              <w:spacing w:line="360" w:lineRule="auto"/>
              <w:contextualSpacing/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917E6D">
              <w:rPr>
                <w:rFonts w:ascii="Times" w:hAnsi="Times"/>
                <w:b/>
                <w:bCs/>
                <w:color w:val="000000"/>
              </w:rPr>
              <w:t>Size (</w:t>
            </w:r>
            <w:proofErr w:type="spellStart"/>
            <w:r w:rsidR="0043664A" w:rsidRPr="00917E6D">
              <w:rPr>
                <w:rFonts w:ascii="Times" w:hAnsi="Times"/>
                <w:b/>
                <w:bCs/>
                <w:color w:val="000000"/>
              </w:rPr>
              <w:t>b</w:t>
            </w:r>
            <w:r w:rsidRPr="00917E6D">
              <w:rPr>
                <w:rFonts w:ascii="Times" w:hAnsi="Times"/>
                <w:b/>
                <w:bCs/>
                <w:color w:val="000000"/>
              </w:rPr>
              <w:t>p</w:t>
            </w:r>
            <w:proofErr w:type="spellEnd"/>
            <w:r w:rsidR="0043664A" w:rsidRPr="00917E6D">
              <w:rPr>
                <w:rFonts w:ascii="Times" w:hAnsi="Times"/>
                <w:b/>
                <w:bCs/>
                <w:color w:val="000000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14:paraId="78D03C7B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b/>
                <w:bCs/>
                <w:color w:val="000000"/>
              </w:rPr>
            </w:pPr>
            <w:proofErr w:type="spellStart"/>
            <w:r w:rsidRPr="00917E6D">
              <w:rPr>
                <w:rFonts w:ascii="Times" w:hAnsi="Times"/>
                <w:b/>
                <w:bCs/>
                <w:color w:val="000000"/>
              </w:rPr>
              <w:t>mtDNA</w:t>
            </w:r>
            <w:proofErr w:type="spellEnd"/>
            <w:r w:rsidRPr="00917E6D">
              <w:rPr>
                <w:rFonts w:ascii="Times" w:hAnsi="Times"/>
                <w:b/>
                <w:bCs/>
                <w:color w:val="000000"/>
              </w:rPr>
              <w:t xml:space="preserve"> region</w:t>
            </w:r>
          </w:p>
        </w:tc>
        <w:tc>
          <w:tcPr>
            <w:tcW w:w="709" w:type="dxa"/>
            <w:vAlign w:val="center"/>
            <w:hideMark/>
          </w:tcPr>
          <w:p w14:paraId="67AD2441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917E6D">
              <w:rPr>
                <w:rFonts w:ascii="Times" w:hAnsi="Times"/>
                <w:b/>
                <w:bCs/>
                <w:color w:val="000000"/>
              </w:rPr>
              <w:t>Ta (</w:t>
            </w:r>
            <w:r w:rsidRPr="00917E6D">
              <w:rPr>
                <w:rFonts w:ascii="Times" w:hAnsi="Times"/>
                <w:b/>
                <w:color w:val="000000"/>
              </w:rPr>
              <w:t>˚C)</w:t>
            </w:r>
          </w:p>
        </w:tc>
        <w:tc>
          <w:tcPr>
            <w:tcW w:w="850" w:type="dxa"/>
            <w:vAlign w:val="center"/>
          </w:tcPr>
          <w:p w14:paraId="7854CF44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917E6D">
              <w:rPr>
                <w:rFonts w:ascii="Times" w:hAnsi="Times"/>
                <w:b/>
                <w:color w:val="000000"/>
                <w:kern w:val="24"/>
              </w:rPr>
              <w:t>MgCl</w:t>
            </w:r>
            <w:r w:rsidRPr="00917E6D">
              <w:rPr>
                <w:rFonts w:ascii="Times" w:hAnsi="Times"/>
                <w:b/>
                <w:color w:val="000000"/>
                <w:kern w:val="24"/>
                <w:vertAlign w:val="subscript"/>
              </w:rPr>
              <w:t>2</w:t>
            </w:r>
            <w:r w:rsidRPr="00917E6D">
              <w:rPr>
                <w:rFonts w:ascii="Times" w:hAnsi="Times"/>
                <w:b/>
                <w:color w:val="000000"/>
                <w:kern w:val="24"/>
              </w:rPr>
              <w:t xml:space="preserve"> (</w:t>
            </w:r>
            <w:proofErr w:type="spellStart"/>
            <w:r w:rsidRPr="00917E6D">
              <w:rPr>
                <w:rFonts w:ascii="Times" w:hAnsi="Times"/>
                <w:b/>
                <w:color w:val="000000"/>
                <w:kern w:val="24"/>
              </w:rPr>
              <w:t>mM</w:t>
            </w:r>
            <w:proofErr w:type="spellEnd"/>
            <w:r w:rsidRPr="00917E6D">
              <w:rPr>
                <w:rFonts w:ascii="Times" w:hAnsi="Times"/>
                <w:b/>
                <w:color w:val="000000"/>
                <w:kern w:val="24"/>
              </w:rPr>
              <w:t>)</w:t>
            </w:r>
          </w:p>
        </w:tc>
        <w:tc>
          <w:tcPr>
            <w:tcW w:w="2410" w:type="dxa"/>
            <w:vAlign w:val="center"/>
            <w:hideMark/>
          </w:tcPr>
          <w:p w14:paraId="68A054FE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b/>
                <w:bCs/>
                <w:color w:val="000000"/>
              </w:rPr>
            </w:pPr>
            <w:r w:rsidRPr="00917E6D">
              <w:rPr>
                <w:rFonts w:ascii="Times" w:hAnsi="Times"/>
                <w:b/>
                <w:bCs/>
                <w:color w:val="000000"/>
              </w:rPr>
              <w:t>References</w:t>
            </w:r>
          </w:p>
        </w:tc>
      </w:tr>
      <w:tr w:rsidR="00116C65" w:rsidRPr="00917E6D" w14:paraId="00DCEA5B" w14:textId="77777777" w:rsidTr="00116C65">
        <w:trPr>
          <w:cantSplit/>
          <w:trHeight w:val="20"/>
        </w:trPr>
        <w:tc>
          <w:tcPr>
            <w:tcW w:w="1911" w:type="dxa"/>
            <w:vAlign w:val="center"/>
          </w:tcPr>
          <w:p w14:paraId="3EE0F5CA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bCs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mt12F-12S RNA</w:t>
            </w:r>
          </w:p>
        </w:tc>
        <w:tc>
          <w:tcPr>
            <w:tcW w:w="5083" w:type="dxa"/>
            <w:vAlign w:val="center"/>
          </w:tcPr>
          <w:p w14:paraId="574216C8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TTA CAC ATG CAA GCA TCC GC</w:t>
            </w:r>
          </w:p>
        </w:tc>
        <w:tc>
          <w:tcPr>
            <w:tcW w:w="880" w:type="dxa"/>
            <w:vMerge w:val="restart"/>
            <w:vAlign w:val="center"/>
          </w:tcPr>
          <w:p w14:paraId="1D70CCAD" w14:textId="2055E614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bCs/>
              </w:rPr>
              <w:t xml:space="preserve">~ </w:t>
            </w:r>
            <w:r w:rsidRPr="00917E6D">
              <w:rPr>
                <w:rFonts w:ascii="Times" w:hAnsi="Times"/>
                <w:color w:val="000000"/>
              </w:rPr>
              <w:t>1</w:t>
            </w:r>
            <w:r w:rsidR="00917E6D" w:rsidRPr="00917E6D">
              <w:rPr>
                <w:rFonts w:ascii="Times" w:hAnsi="Times"/>
                <w:color w:val="000000"/>
              </w:rPr>
              <w:t>,</w:t>
            </w:r>
            <w:r w:rsidRPr="00917E6D">
              <w:rPr>
                <w:rFonts w:ascii="Times" w:hAnsi="Times"/>
                <w:color w:val="000000"/>
              </w:rPr>
              <w:t>062</w:t>
            </w:r>
          </w:p>
        </w:tc>
        <w:tc>
          <w:tcPr>
            <w:tcW w:w="1417" w:type="dxa"/>
            <w:vMerge w:val="restart"/>
            <w:vAlign w:val="center"/>
          </w:tcPr>
          <w:p w14:paraId="0B68D068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i/>
                <w:color w:val="000000"/>
              </w:rPr>
            </w:pPr>
            <w:r w:rsidRPr="00917E6D">
              <w:rPr>
                <w:rFonts w:ascii="Times" w:hAnsi="Times"/>
                <w:i/>
                <w:color w:val="000000"/>
              </w:rPr>
              <w:t xml:space="preserve">12S rRNA-16S </w:t>
            </w:r>
            <w:proofErr w:type="spellStart"/>
            <w:r w:rsidRPr="00917E6D">
              <w:rPr>
                <w:rFonts w:ascii="Times" w:hAnsi="Times"/>
                <w:i/>
                <w:color w:val="000000"/>
              </w:rPr>
              <w:t>rRNA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14:paraId="4F0FEB2A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55</w:t>
            </w:r>
          </w:p>
        </w:tc>
        <w:tc>
          <w:tcPr>
            <w:tcW w:w="850" w:type="dxa"/>
            <w:vMerge w:val="restart"/>
            <w:vAlign w:val="center"/>
          </w:tcPr>
          <w:p w14:paraId="30BD8BBE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1.5</w:t>
            </w:r>
          </w:p>
        </w:tc>
        <w:tc>
          <w:tcPr>
            <w:tcW w:w="2410" w:type="dxa"/>
            <w:vMerge w:val="restart"/>
            <w:vAlign w:val="center"/>
          </w:tcPr>
          <w:p w14:paraId="72A6B78F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Cunha et al., 2011</w:t>
            </w:r>
          </w:p>
        </w:tc>
      </w:tr>
      <w:tr w:rsidR="00116C65" w:rsidRPr="00917E6D" w14:paraId="3B3D5453" w14:textId="77777777" w:rsidTr="00116C65">
        <w:trPr>
          <w:cantSplit/>
          <w:trHeight w:val="20"/>
        </w:trPr>
        <w:tc>
          <w:tcPr>
            <w:tcW w:w="1911" w:type="dxa"/>
            <w:vAlign w:val="center"/>
          </w:tcPr>
          <w:p w14:paraId="36174CD9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bCs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mt12R-12S RNA</w:t>
            </w:r>
          </w:p>
        </w:tc>
        <w:tc>
          <w:tcPr>
            <w:tcW w:w="5083" w:type="dxa"/>
            <w:vAlign w:val="center"/>
          </w:tcPr>
          <w:p w14:paraId="36EBE59E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GGT ACT CTC TCT ATA GCG CC</w:t>
            </w:r>
          </w:p>
        </w:tc>
        <w:tc>
          <w:tcPr>
            <w:tcW w:w="880" w:type="dxa"/>
            <w:vMerge/>
            <w:vAlign w:val="center"/>
          </w:tcPr>
          <w:p w14:paraId="12D4B9F7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05EEEADD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14:paraId="39B4C141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14:paraId="6666B174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14:paraId="0CB29CFD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</w:tr>
      <w:tr w:rsidR="00116C65" w:rsidRPr="00917E6D" w14:paraId="4AE78252" w14:textId="77777777" w:rsidTr="00116C65">
        <w:trPr>
          <w:cantSplit/>
          <w:trHeight w:val="20"/>
        </w:trPr>
        <w:tc>
          <w:tcPr>
            <w:tcW w:w="1911" w:type="dxa"/>
            <w:vAlign w:val="center"/>
          </w:tcPr>
          <w:p w14:paraId="3AD8D9C1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bCs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16SarL</w:t>
            </w:r>
          </w:p>
        </w:tc>
        <w:tc>
          <w:tcPr>
            <w:tcW w:w="5083" w:type="dxa"/>
            <w:vAlign w:val="center"/>
          </w:tcPr>
          <w:p w14:paraId="2C26A6A5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CGC CTG TTT ATC AAA AAC AT</w:t>
            </w:r>
          </w:p>
        </w:tc>
        <w:tc>
          <w:tcPr>
            <w:tcW w:w="880" w:type="dxa"/>
            <w:vMerge w:val="restart"/>
            <w:vAlign w:val="center"/>
          </w:tcPr>
          <w:p w14:paraId="61D3C023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bCs/>
              </w:rPr>
              <w:t xml:space="preserve">~ </w:t>
            </w:r>
            <w:r w:rsidRPr="00917E6D">
              <w:rPr>
                <w:rFonts w:ascii="Times" w:hAnsi="Times"/>
                <w:color w:val="000000"/>
              </w:rPr>
              <w:t>590</w:t>
            </w:r>
          </w:p>
        </w:tc>
        <w:tc>
          <w:tcPr>
            <w:tcW w:w="1417" w:type="dxa"/>
            <w:vMerge w:val="restart"/>
            <w:vAlign w:val="center"/>
          </w:tcPr>
          <w:p w14:paraId="137EE166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i/>
                <w:color w:val="000000"/>
              </w:rPr>
            </w:pPr>
            <w:r w:rsidRPr="00917E6D">
              <w:rPr>
                <w:rFonts w:ascii="Times" w:hAnsi="Times"/>
                <w:i/>
                <w:color w:val="000000"/>
              </w:rPr>
              <w:t xml:space="preserve">16S </w:t>
            </w:r>
            <w:proofErr w:type="spellStart"/>
            <w:r w:rsidRPr="00917E6D">
              <w:rPr>
                <w:rFonts w:ascii="Times" w:hAnsi="Times"/>
                <w:i/>
                <w:color w:val="000000"/>
              </w:rPr>
              <w:t>rRNA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14:paraId="0599C200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55</w:t>
            </w:r>
          </w:p>
        </w:tc>
        <w:tc>
          <w:tcPr>
            <w:tcW w:w="850" w:type="dxa"/>
            <w:vMerge w:val="restart"/>
            <w:vAlign w:val="center"/>
          </w:tcPr>
          <w:p w14:paraId="76B43976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1.5</w:t>
            </w:r>
          </w:p>
        </w:tc>
        <w:tc>
          <w:tcPr>
            <w:tcW w:w="2410" w:type="dxa"/>
            <w:vMerge w:val="restart"/>
            <w:vAlign w:val="center"/>
          </w:tcPr>
          <w:p w14:paraId="7B0D5E4C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proofErr w:type="spellStart"/>
            <w:r w:rsidRPr="00917E6D">
              <w:rPr>
                <w:rFonts w:ascii="Times" w:hAnsi="Times"/>
                <w:color w:val="000000"/>
              </w:rPr>
              <w:t>Palumbi</w:t>
            </w:r>
            <w:proofErr w:type="spellEnd"/>
            <w:r w:rsidRPr="00917E6D">
              <w:rPr>
                <w:rFonts w:ascii="Times" w:hAnsi="Times"/>
                <w:color w:val="000000"/>
              </w:rPr>
              <w:t xml:space="preserve"> et al., 1991</w:t>
            </w:r>
          </w:p>
        </w:tc>
      </w:tr>
      <w:tr w:rsidR="00116C65" w:rsidRPr="00917E6D" w14:paraId="344F2324" w14:textId="77777777" w:rsidTr="00116C65">
        <w:trPr>
          <w:cantSplit/>
          <w:trHeight w:val="20"/>
        </w:trPr>
        <w:tc>
          <w:tcPr>
            <w:tcW w:w="1911" w:type="dxa"/>
            <w:vAlign w:val="center"/>
          </w:tcPr>
          <w:p w14:paraId="2E7F4F3E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bCs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16SbrH</w:t>
            </w:r>
          </w:p>
        </w:tc>
        <w:tc>
          <w:tcPr>
            <w:tcW w:w="5083" w:type="dxa"/>
            <w:vAlign w:val="center"/>
          </w:tcPr>
          <w:p w14:paraId="650FD3FD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CCG GTC TGA ACT CAG ATC ACG T</w:t>
            </w:r>
          </w:p>
        </w:tc>
        <w:tc>
          <w:tcPr>
            <w:tcW w:w="880" w:type="dxa"/>
            <w:vMerge/>
            <w:vAlign w:val="center"/>
          </w:tcPr>
          <w:p w14:paraId="2B448247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7E46B0CF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14:paraId="78F9FF4A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14:paraId="29C3B118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14:paraId="536DBF42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</w:tr>
      <w:tr w:rsidR="00116C65" w:rsidRPr="00917E6D" w14:paraId="49003401" w14:textId="77777777" w:rsidTr="00116C65">
        <w:trPr>
          <w:cantSplit/>
          <w:trHeight w:val="20"/>
        </w:trPr>
        <w:tc>
          <w:tcPr>
            <w:tcW w:w="1911" w:type="dxa"/>
            <w:vAlign w:val="center"/>
          </w:tcPr>
          <w:p w14:paraId="5B03DF96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bCs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ND1F</w:t>
            </w:r>
          </w:p>
        </w:tc>
        <w:tc>
          <w:tcPr>
            <w:tcW w:w="5083" w:type="dxa"/>
            <w:vAlign w:val="center"/>
          </w:tcPr>
          <w:p w14:paraId="3EA57095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TCA GAA CTC GTA TCT GGC</w:t>
            </w:r>
          </w:p>
        </w:tc>
        <w:tc>
          <w:tcPr>
            <w:tcW w:w="880" w:type="dxa"/>
            <w:vMerge w:val="restart"/>
            <w:vAlign w:val="center"/>
          </w:tcPr>
          <w:p w14:paraId="6BDCDDF7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bCs/>
              </w:rPr>
              <w:t xml:space="preserve">~ </w:t>
            </w:r>
            <w:r w:rsidRPr="00917E6D">
              <w:rPr>
                <w:rFonts w:ascii="Times" w:hAnsi="Times"/>
                <w:color w:val="000000"/>
              </w:rPr>
              <w:t>956</w:t>
            </w:r>
          </w:p>
        </w:tc>
        <w:tc>
          <w:tcPr>
            <w:tcW w:w="1417" w:type="dxa"/>
            <w:vMerge w:val="restart"/>
            <w:vAlign w:val="center"/>
          </w:tcPr>
          <w:p w14:paraId="133C44C5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i/>
                <w:color w:val="000000"/>
              </w:rPr>
            </w:pPr>
            <w:r w:rsidRPr="00917E6D">
              <w:rPr>
                <w:rFonts w:ascii="Times" w:hAnsi="Times"/>
                <w:i/>
                <w:color w:val="000000"/>
              </w:rPr>
              <w:t>ND1-ND2</w:t>
            </w:r>
          </w:p>
        </w:tc>
        <w:tc>
          <w:tcPr>
            <w:tcW w:w="709" w:type="dxa"/>
            <w:vMerge w:val="restart"/>
            <w:vAlign w:val="center"/>
          </w:tcPr>
          <w:p w14:paraId="0A26ECBF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51</w:t>
            </w:r>
          </w:p>
        </w:tc>
        <w:tc>
          <w:tcPr>
            <w:tcW w:w="850" w:type="dxa"/>
            <w:vMerge w:val="restart"/>
            <w:vAlign w:val="center"/>
          </w:tcPr>
          <w:p w14:paraId="12551130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1.5</w:t>
            </w:r>
          </w:p>
        </w:tc>
        <w:tc>
          <w:tcPr>
            <w:tcW w:w="2410" w:type="dxa"/>
            <w:vMerge w:val="restart"/>
            <w:vAlign w:val="center"/>
          </w:tcPr>
          <w:p w14:paraId="648121F2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proofErr w:type="spellStart"/>
            <w:r w:rsidRPr="00917E6D">
              <w:rPr>
                <w:rFonts w:ascii="Times" w:hAnsi="Times"/>
                <w:color w:val="000000"/>
              </w:rPr>
              <w:t>Xiong</w:t>
            </w:r>
            <w:proofErr w:type="spellEnd"/>
            <w:r w:rsidRPr="00917E6D">
              <w:rPr>
                <w:rFonts w:ascii="Times" w:hAnsi="Times"/>
                <w:color w:val="000000"/>
              </w:rPr>
              <w:t xml:space="preserve"> et al., 2009</w:t>
            </w:r>
          </w:p>
        </w:tc>
      </w:tr>
      <w:tr w:rsidR="00116C65" w:rsidRPr="00917E6D" w14:paraId="2C11F1AC" w14:textId="77777777" w:rsidTr="00116C65">
        <w:trPr>
          <w:cantSplit/>
          <w:trHeight w:val="20"/>
        </w:trPr>
        <w:tc>
          <w:tcPr>
            <w:tcW w:w="1911" w:type="dxa"/>
            <w:vAlign w:val="center"/>
          </w:tcPr>
          <w:p w14:paraId="27D7E434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bCs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ND1R</w:t>
            </w:r>
          </w:p>
        </w:tc>
        <w:tc>
          <w:tcPr>
            <w:tcW w:w="5083" w:type="dxa"/>
            <w:vAlign w:val="center"/>
          </w:tcPr>
          <w:p w14:paraId="205A7091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ATT AGT CCT GTG CTT AGG G</w:t>
            </w:r>
          </w:p>
        </w:tc>
        <w:tc>
          <w:tcPr>
            <w:tcW w:w="880" w:type="dxa"/>
            <w:vMerge/>
            <w:vAlign w:val="center"/>
          </w:tcPr>
          <w:p w14:paraId="489D1DB4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4E89509D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14:paraId="04E68928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14:paraId="1B286926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14:paraId="78569152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</w:tr>
      <w:tr w:rsidR="00116C65" w:rsidRPr="00917E6D" w14:paraId="2C47AE86" w14:textId="77777777" w:rsidTr="00116C65">
        <w:trPr>
          <w:cantSplit/>
          <w:trHeight w:val="20"/>
        </w:trPr>
        <w:tc>
          <w:tcPr>
            <w:tcW w:w="1911" w:type="dxa"/>
            <w:noWrap/>
            <w:vAlign w:val="center"/>
          </w:tcPr>
          <w:p w14:paraId="47712921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COX1F</w:t>
            </w:r>
          </w:p>
        </w:tc>
        <w:tc>
          <w:tcPr>
            <w:tcW w:w="5083" w:type="dxa"/>
            <w:noWrap/>
            <w:vAlign w:val="center"/>
          </w:tcPr>
          <w:p w14:paraId="5B43A211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TGC CTA CTC GGC CAT TTT AC</w:t>
            </w:r>
          </w:p>
        </w:tc>
        <w:tc>
          <w:tcPr>
            <w:tcW w:w="880" w:type="dxa"/>
            <w:vMerge w:val="restart"/>
            <w:vAlign w:val="center"/>
          </w:tcPr>
          <w:p w14:paraId="4CAD402A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bCs/>
              </w:rPr>
              <w:t xml:space="preserve">~ </w:t>
            </w:r>
            <w:r w:rsidRPr="00917E6D">
              <w:rPr>
                <w:rFonts w:ascii="Times" w:hAnsi="Times"/>
                <w:color w:val="000000"/>
              </w:rPr>
              <w:t>756</w:t>
            </w:r>
          </w:p>
        </w:tc>
        <w:tc>
          <w:tcPr>
            <w:tcW w:w="1417" w:type="dxa"/>
            <w:vMerge w:val="restart"/>
            <w:vAlign w:val="center"/>
          </w:tcPr>
          <w:p w14:paraId="2D836ADE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i/>
                <w:color w:val="000000"/>
              </w:rPr>
            </w:pPr>
            <w:r w:rsidRPr="00917E6D">
              <w:rPr>
                <w:rFonts w:ascii="Times" w:hAnsi="Times"/>
                <w:i/>
                <w:color w:val="000000"/>
              </w:rPr>
              <w:t>COI</w:t>
            </w:r>
          </w:p>
        </w:tc>
        <w:tc>
          <w:tcPr>
            <w:tcW w:w="709" w:type="dxa"/>
            <w:vMerge w:val="restart"/>
            <w:vAlign w:val="center"/>
          </w:tcPr>
          <w:p w14:paraId="25A797CC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52</w:t>
            </w:r>
          </w:p>
        </w:tc>
        <w:tc>
          <w:tcPr>
            <w:tcW w:w="850" w:type="dxa"/>
            <w:vMerge w:val="restart"/>
            <w:vAlign w:val="center"/>
          </w:tcPr>
          <w:p w14:paraId="29773C16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1.5</w:t>
            </w:r>
          </w:p>
        </w:tc>
        <w:tc>
          <w:tcPr>
            <w:tcW w:w="2410" w:type="dxa"/>
            <w:vMerge w:val="restart"/>
            <w:vAlign w:val="center"/>
          </w:tcPr>
          <w:p w14:paraId="5E48DCB3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proofErr w:type="spellStart"/>
            <w:r w:rsidRPr="00917E6D">
              <w:rPr>
                <w:rFonts w:ascii="Times" w:hAnsi="Times"/>
                <w:color w:val="000000"/>
              </w:rPr>
              <w:t>Amaral</w:t>
            </w:r>
            <w:proofErr w:type="spellEnd"/>
            <w:r w:rsidRPr="00917E6D">
              <w:rPr>
                <w:rFonts w:ascii="Times" w:hAnsi="Times"/>
                <w:color w:val="000000"/>
              </w:rPr>
              <w:t xml:space="preserve"> et al., 2007</w:t>
            </w:r>
          </w:p>
        </w:tc>
      </w:tr>
      <w:tr w:rsidR="00116C65" w:rsidRPr="00917E6D" w14:paraId="2663ED74" w14:textId="77777777" w:rsidTr="00116C65">
        <w:trPr>
          <w:cantSplit/>
          <w:trHeight w:val="20"/>
        </w:trPr>
        <w:tc>
          <w:tcPr>
            <w:tcW w:w="1911" w:type="dxa"/>
            <w:noWrap/>
            <w:vAlign w:val="center"/>
          </w:tcPr>
          <w:p w14:paraId="54FF08F2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COX1R</w:t>
            </w:r>
          </w:p>
        </w:tc>
        <w:tc>
          <w:tcPr>
            <w:tcW w:w="5083" w:type="dxa"/>
            <w:noWrap/>
            <w:vAlign w:val="center"/>
          </w:tcPr>
          <w:p w14:paraId="57070394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TGA AAC CCA GGA AGC CAA TA</w:t>
            </w:r>
          </w:p>
        </w:tc>
        <w:tc>
          <w:tcPr>
            <w:tcW w:w="880" w:type="dxa"/>
            <w:vMerge/>
            <w:vAlign w:val="center"/>
          </w:tcPr>
          <w:p w14:paraId="43213289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6B9C8F94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14:paraId="703D0A7D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14:paraId="70C842A3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14:paraId="4DB15057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</w:tr>
      <w:tr w:rsidR="00116C65" w:rsidRPr="00917E6D" w14:paraId="1876133A" w14:textId="77777777" w:rsidTr="00116C65">
        <w:trPr>
          <w:cantSplit/>
          <w:trHeight w:val="20"/>
        </w:trPr>
        <w:tc>
          <w:tcPr>
            <w:tcW w:w="1911" w:type="dxa"/>
            <w:noWrap/>
            <w:vAlign w:val="center"/>
            <w:hideMark/>
          </w:tcPr>
          <w:p w14:paraId="6299386E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CO2LCet</w:t>
            </w:r>
          </w:p>
        </w:tc>
        <w:tc>
          <w:tcPr>
            <w:tcW w:w="5083" w:type="dxa"/>
            <w:noWrap/>
            <w:vAlign w:val="center"/>
            <w:hideMark/>
          </w:tcPr>
          <w:p w14:paraId="2B16C421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TAA ART CTT ACA TAA CTT TGT C</w:t>
            </w:r>
          </w:p>
        </w:tc>
        <w:tc>
          <w:tcPr>
            <w:tcW w:w="880" w:type="dxa"/>
            <w:vMerge w:val="restart"/>
            <w:vAlign w:val="center"/>
            <w:hideMark/>
          </w:tcPr>
          <w:p w14:paraId="236EFC9C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bCs/>
              </w:rPr>
              <w:t xml:space="preserve">~ </w:t>
            </w:r>
            <w:r w:rsidRPr="00917E6D">
              <w:rPr>
                <w:rFonts w:ascii="Times" w:hAnsi="Times"/>
                <w:color w:val="000000"/>
              </w:rPr>
              <w:t>684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73DD9F3F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i/>
                <w:color w:val="000000"/>
              </w:rPr>
            </w:pPr>
            <w:r w:rsidRPr="00917E6D">
              <w:rPr>
                <w:rFonts w:ascii="Times" w:hAnsi="Times"/>
                <w:i/>
                <w:color w:val="000000"/>
              </w:rPr>
              <w:t>COII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18332508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50</w:t>
            </w:r>
          </w:p>
        </w:tc>
        <w:tc>
          <w:tcPr>
            <w:tcW w:w="850" w:type="dxa"/>
            <w:vMerge w:val="restart"/>
            <w:vAlign w:val="center"/>
          </w:tcPr>
          <w:p w14:paraId="7D20622B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2.0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5E6309A6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proofErr w:type="spellStart"/>
            <w:r w:rsidRPr="00917E6D">
              <w:rPr>
                <w:rFonts w:ascii="Times" w:hAnsi="Times"/>
                <w:color w:val="000000"/>
              </w:rPr>
              <w:t>McGowen</w:t>
            </w:r>
            <w:proofErr w:type="spellEnd"/>
            <w:r w:rsidRPr="00917E6D">
              <w:rPr>
                <w:rFonts w:ascii="Times" w:hAnsi="Times"/>
                <w:color w:val="000000"/>
              </w:rPr>
              <w:t xml:space="preserve"> et al., 2008</w:t>
            </w:r>
          </w:p>
        </w:tc>
      </w:tr>
      <w:tr w:rsidR="00116C65" w:rsidRPr="00917E6D" w14:paraId="0137BE9C" w14:textId="77777777" w:rsidTr="00116C65">
        <w:trPr>
          <w:cantSplit/>
          <w:trHeight w:val="20"/>
        </w:trPr>
        <w:tc>
          <w:tcPr>
            <w:tcW w:w="1911" w:type="dxa"/>
            <w:noWrap/>
            <w:vAlign w:val="center"/>
            <w:hideMark/>
          </w:tcPr>
          <w:p w14:paraId="04CC5D75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CO2RCet</w:t>
            </w:r>
          </w:p>
        </w:tc>
        <w:tc>
          <w:tcPr>
            <w:tcW w:w="5083" w:type="dxa"/>
            <w:noWrap/>
            <w:vAlign w:val="center"/>
            <w:hideMark/>
          </w:tcPr>
          <w:p w14:paraId="2F2A0CA0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TCT CAA TCT TTA ACT TAA AAG G</w:t>
            </w:r>
          </w:p>
        </w:tc>
        <w:tc>
          <w:tcPr>
            <w:tcW w:w="880" w:type="dxa"/>
            <w:vMerge/>
            <w:vAlign w:val="center"/>
            <w:hideMark/>
          </w:tcPr>
          <w:p w14:paraId="7B3315A9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1D2F5CB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52C6142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14:paraId="529C0C33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78CD798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</w:tr>
      <w:tr w:rsidR="00116C65" w:rsidRPr="00917E6D" w14:paraId="3719EC70" w14:textId="77777777" w:rsidTr="00BB6445">
        <w:trPr>
          <w:cantSplit/>
          <w:trHeight w:val="20"/>
        </w:trPr>
        <w:tc>
          <w:tcPr>
            <w:tcW w:w="1911" w:type="dxa"/>
            <w:noWrap/>
            <w:vAlign w:val="center"/>
          </w:tcPr>
          <w:p w14:paraId="529818B9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bCs/>
                <w:color w:val="000000"/>
              </w:rPr>
              <w:t>L14724</w:t>
            </w:r>
          </w:p>
        </w:tc>
        <w:tc>
          <w:tcPr>
            <w:tcW w:w="5083" w:type="dxa"/>
            <w:noWrap/>
            <w:vAlign w:val="center"/>
          </w:tcPr>
          <w:p w14:paraId="2FF957F0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TGA CTT GAA RAA CCA YCG TTG</w:t>
            </w:r>
          </w:p>
        </w:tc>
        <w:tc>
          <w:tcPr>
            <w:tcW w:w="880" w:type="dxa"/>
            <w:vMerge w:val="restart"/>
            <w:vAlign w:val="center"/>
          </w:tcPr>
          <w:p w14:paraId="0BAF5241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bCs/>
              </w:rPr>
              <w:t xml:space="preserve">~ </w:t>
            </w:r>
            <w:r w:rsidRPr="00917E6D">
              <w:rPr>
                <w:rFonts w:ascii="Times" w:hAnsi="Times"/>
                <w:color w:val="000000"/>
              </w:rPr>
              <w:t>465</w:t>
            </w:r>
          </w:p>
        </w:tc>
        <w:tc>
          <w:tcPr>
            <w:tcW w:w="1417" w:type="dxa"/>
            <w:vMerge w:val="restart"/>
            <w:vAlign w:val="center"/>
          </w:tcPr>
          <w:p w14:paraId="5FF346B4" w14:textId="2810BDEA" w:rsidR="0043664A" w:rsidRPr="00917E6D" w:rsidRDefault="00723012" w:rsidP="00116C65">
            <w:pPr>
              <w:spacing w:line="360" w:lineRule="auto"/>
              <w:contextualSpacing/>
              <w:jc w:val="center"/>
              <w:rPr>
                <w:rFonts w:ascii="Times" w:hAnsi="Times"/>
                <w:i/>
                <w:color w:val="000000"/>
              </w:rPr>
            </w:pPr>
            <w:proofErr w:type="spellStart"/>
            <w:r>
              <w:rPr>
                <w:rFonts w:ascii="Times" w:hAnsi="Times"/>
                <w:i/>
                <w:color w:val="000000"/>
              </w:rPr>
              <w:t>Cyt</w:t>
            </w:r>
            <w:bookmarkStart w:id="0" w:name="_GoBack"/>
            <w:bookmarkEnd w:id="0"/>
            <w:r w:rsidR="0043664A" w:rsidRPr="00917E6D">
              <w:rPr>
                <w:rFonts w:ascii="Times" w:hAnsi="Times"/>
                <w:i/>
                <w:color w:val="000000"/>
              </w:rPr>
              <w:t>b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14:paraId="0C3909FD" w14:textId="2C81594E" w:rsidR="0043664A" w:rsidRPr="00917E6D" w:rsidRDefault="0043664A" w:rsidP="00BB644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48</w:t>
            </w:r>
          </w:p>
        </w:tc>
        <w:tc>
          <w:tcPr>
            <w:tcW w:w="850" w:type="dxa"/>
            <w:vMerge w:val="restart"/>
            <w:vAlign w:val="center"/>
          </w:tcPr>
          <w:p w14:paraId="6C7033AB" w14:textId="794BD4FB" w:rsidR="0043664A" w:rsidRPr="00917E6D" w:rsidRDefault="0043664A" w:rsidP="00BB644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1.5</w:t>
            </w:r>
          </w:p>
        </w:tc>
        <w:tc>
          <w:tcPr>
            <w:tcW w:w="2410" w:type="dxa"/>
            <w:vAlign w:val="center"/>
          </w:tcPr>
          <w:p w14:paraId="277B0FCD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proofErr w:type="spellStart"/>
            <w:r w:rsidRPr="00917E6D">
              <w:rPr>
                <w:rFonts w:ascii="Times" w:hAnsi="Times"/>
                <w:color w:val="000000"/>
              </w:rPr>
              <w:t>Palumbi</w:t>
            </w:r>
            <w:proofErr w:type="spellEnd"/>
            <w:r w:rsidRPr="00917E6D">
              <w:rPr>
                <w:rFonts w:ascii="Times" w:hAnsi="Times"/>
                <w:color w:val="000000"/>
              </w:rPr>
              <w:t xml:space="preserve"> et al., 1991</w:t>
            </w:r>
          </w:p>
        </w:tc>
      </w:tr>
      <w:tr w:rsidR="00116C65" w:rsidRPr="00917E6D" w14:paraId="42A59981" w14:textId="77777777" w:rsidTr="00116C65">
        <w:trPr>
          <w:cantSplit/>
          <w:trHeight w:val="20"/>
        </w:trPr>
        <w:tc>
          <w:tcPr>
            <w:tcW w:w="1911" w:type="dxa"/>
            <w:noWrap/>
            <w:vAlign w:val="center"/>
          </w:tcPr>
          <w:p w14:paraId="78904AAB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bCs/>
                <w:color w:val="000000"/>
              </w:rPr>
              <w:t>H15149</w:t>
            </w:r>
          </w:p>
        </w:tc>
        <w:tc>
          <w:tcPr>
            <w:tcW w:w="5083" w:type="dxa"/>
            <w:noWrap/>
            <w:vAlign w:val="center"/>
          </w:tcPr>
          <w:p w14:paraId="528D74FC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CAG AAT GAT ATT TGT CCT CA</w:t>
            </w:r>
          </w:p>
        </w:tc>
        <w:tc>
          <w:tcPr>
            <w:tcW w:w="880" w:type="dxa"/>
            <w:vMerge/>
            <w:vAlign w:val="center"/>
          </w:tcPr>
          <w:p w14:paraId="17CDD2EC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4E216660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14:paraId="72614504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14:paraId="18A1A9FC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0D02E205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Kocher et al., 1989</w:t>
            </w:r>
          </w:p>
        </w:tc>
      </w:tr>
      <w:tr w:rsidR="00116C65" w:rsidRPr="00917E6D" w14:paraId="453A1102" w14:textId="77777777" w:rsidTr="00116C65">
        <w:trPr>
          <w:cantSplit/>
          <w:trHeight w:val="20"/>
        </w:trPr>
        <w:tc>
          <w:tcPr>
            <w:tcW w:w="1911" w:type="dxa"/>
            <w:noWrap/>
            <w:vAlign w:val="center"/>
          </w:tcPr>
          <w:p w14:paraId="65FED2D6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bCs/>
                <w:color w:val="000000"/>
              </w:rPr>
            </w:pPr>
            <w:r w:rsidRPr="00917E6D">
              <w:rPr>
                <w:rFonts w:ascii="Times" w:hAnsi="Times"/>
                <w:bCs/>
                <w:color w:val="000000"/>
              </w:rPr>
              <w:t>dLp1.5t-pro</w:t>
            </w:r>
          </w:p>
        </w:tc>
        <w:tc>
          <w:tcPr>
            <w:tcW w:w="5083" w:type="dxa"/>
            <w:noWrap/>
            <w:vAlign w:val="center"/>
          </w:tcPr>
          <w:p w14:paraId="7BEB47EF" w14:textId="4BA3AC84" w:rsidR="0043664A" w:rsidRPr="00290C01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  <w:lang w:val="es-ES"/>
              </w:rPr>
            </w:pPr>
            <w:r w:rsidRPr="00290C01">
              <w:rPr>
                <w:rFonts w:ascii="Times" w:hAnsi="Times"/>
                <w:color w:val="000000"/>
                <w:lang w:val="es-ES"/>
              </w:rPr>
              <w:t>TCA CCC AAA GCT GRA RTT CTA</w:t>
            </w:r>
          </w:p>
        </w:tc>
        <w:tc>
          <w:tcPr>
            <w:tcW w:w="880" w:type="dxa"/>
            <w:vAlign w:val="center"/>
          </w:tcPr>
          <w:p w14:paraId="0C33A71F" w14:textId="77777777" w:rsidR="0043664A" w:rsidRPr="00290C01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  <w:lang w:val="es-ES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49EF727" w14:textId="46E303C1" w:rsidR="0043664A" w:rsidRPr="00917E6D" w:rsidRDefault="005266D5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CR</w:t>
            </w:r>
          </w:p>
        </w:tc>
        <w:tc>
          <w:tcPr>
            <w:tcW w:w="709" w:type="dxa"/>
            <w:vMerge w:val="restart"/>
            <w:vAlign w:val="center"/>
          </w:tcPr>
          <w:p w14:paraId="517C510F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55</w:t>
            </w:r>
          </w:p>
        </w:tc>
        <w:tc>
          <w:tcPr>
            <w:tcW w:w="850" w:type="dxa"/>
            <w:vMerge w:val="restart"/>
            <w:vAlign w:val="center"/>
          </w:tcPr>
          <w:p w14:paraId="293E87A3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1.5</w:t>
            </w:r>
          </w:p>
        </w:tc>
        <w:tc>
          <w:tcPr>
            <w:tcW w:w="2410" w:type="dxa"/>
            <w:vAlign w:val="center"/>
          </w:tcPr>
          <w:p w14:paraId="5EE6543A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proofErr w:type="spellStart"/>
            <w:r w:rsidRPr="00917E6D">
              <w:rPr>
                <w:rFonts w:ascii="Times" w:hAnsi="Times"/>
                <w:color w:val="000000"/>
              </w:rPr>
              <w:t>Dalebout</w:t>
            </w:r>
            <w:proofErr w:type="spellEnd"/>
            <w:r w:rsidRPr="00917E6D">
              <w:rPr>
                <w:rFonts w:ascii="Times" w:hAnsi="Times"/>
                <w:color w:val="000000"/>
              </w:rPr>
              <w:t xml:space="preserve"> et al., 1998</w:t>
            </w:r>
          </w:p>
        </w:tc>
      </w:tr>
      <w:tr w:rsidR="00116C65" w:rsidRPr="00917E6D" w14:paraId="044CDF4D" w14:textId="77777777" w:rsidTr="00116C65">
        <w:trPr>
          <w:cantSplit/>
          <w:trHeight w:val="20"/>
        </w:trPr>
        <w:tc>
          <w:tcPr>
            <w:tcW w:w="1911" w:type="dxa"/>
            <w:noWrap/>
            <w:vAlign w:val="center"/>
          </w:tcPr>
          <w:p w14:paraId="5FAB4EB2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bCs/>
                <w:color w:val="000000"/>
              </w:rPr>
            </w:pPr>
            <w:r w:rsidRPr="00917E6D">
              <w:rPr>
                <w:rFonts w:ascii="Times" w:hAnsi="Times"/>
                <w:bCs/>
                <w:color w:val="000000"/>
              </w:rPr>
              <w:t>dLp8G</w:t>
            </w:r>
          </w:p>
        </w:tc>
        <w:tc>
          <w:tcPr>
            <w:tcW w:w="5083" w:type="dxa"/>
            <w:noWrap/>
            <w:vAlign w:val="center"/>
          </w:tcPr>
          <w:p w14:paraId="49F6DBC1" w14:textId="77777777" w:rsidR="0043664A" w:rsidRPr="00290C01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  <w:lang w:val="es-ES"/>
              </w:rPr>
            </w:pPr>
            <w:r w:rsidRPr="00290C01">
              <w:rPr>
                <w:rFonts w:ascii="Times" w:hAnsi="Times"/>
                <w:color w:val="000000"/>
                <w:lang w:val="es-ES"/>
              </w:rPr>
              <w:t>GGA GTA CTA TGT CCT GTA ACC A</w:t>
            </w:r>
          </w:p>
        </w:tc>
        <w:tc>
          <w:tcPr>
            <w:tcW w:w="880" w:type="dxa"/>
            <w:vAlign w:val="center"/>
          </w:tcPr>
          <w:p w14:paraId="1E5953D5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bCs/>
              </w:rPr>
              <w:t xml:space="preserve">~ </w:t>
            </w:r>
            <w:r w:rsidRPr="00917E6D">
              <w:rPr>
                <w:rFonts w:ascii="Times" w:hAnsi="Times"/>
                <w:color w:val="000000"/>
              </w:rPr>
              <w:t>800</w:t>
            </w:r>
          </w:p>
        </w:tc>
        <w:tc>
          <w:tcPr>
            <w:tcW w:w="1417" w:type="dxa"/>
            <w:vMerge/>
            <w:vAlign w:val="center"/>
          </w:tcPr>
          <w:p w14:paraId="63F1C840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14:paraId="4D9C3017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14:paraId="7BEDD152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6D84375D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Lento et al., 1997</w:t>
            </w:r>
          </w:p>
        </w:tc>
      </w:tr>
      <w:tr w:rsidR="00116C65" w:rsidRPr="00917E6D" w14:paraId="5018AA00" w14:textId="77777777" w:rsidTr="00116C65">
        <w:trPr>
          <w:cantSplit/>
          <w:trHeight w:val="20"/>
        </w:trPr>
        <w:tc>
          <w:tcPr>
            <w:tcW w:w="1911" w:type="dxa"/>
            <w:noWrap/>
            <w:vAlign w:val="center"/>
          </w:tcPr>
          <w:p w14:paraId="141F51D6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bCs/>
                <w:color w:val="000000"/>
              </w:rPr>
            </w:pPr>
            <w:r w:rsidRPr="00917E6D">
              <w:rPr>
                <w:rFonts w:ascii="Times" w:hAnsi="Times"/>
                <w:bCs/>
                <w:color w:val="000000"/>
              </w:rPr>
              <w:t>dlp5</w:t>
            </w:r>
          </w:p>
        </w:tc>
        <w:tc>
          <w:tcPr>
            <w:tcW w:w="5083" w:type="dxa"/>
            <w:noWrap/>
            <w:vAlign w:val="center"/>
          </w:tcPr>
          <w:p w14:paraId="10932F73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CCA TCG WGA TGT CTT ATT TAA GRG GAA</w:t>
            </w:r>
          </w:p>
        </w:tc>
        <w:tc>
          <w:tcPr>
            <w:tcW w:w="880" w:type="dxa"/>
            <w:vAlign w:val="center"/>
          </w:tcPr>
          <w:p w14:paraId="799004CC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bCs/>
              </w:rPr>
              <w:t xml:space="preserve">~ </w:t>
            </w:r>
            <w:r w:rsidRPr="00917E6D">
              <w:rPr>
                <w:rFonts w:ascii="Times" w:hAnsi="Times"/>
                <w:color w:val="000000"/>
              </w:rPr>
              <w:t>550</w:t>
            </w:r>
          </w:p>
        </w:tc>
        <w:tc>
          <w:tcPr>
            <w:tcW w:w="1417" w:type="dxa"/>
            <w:vMerge/>
            <w:vAlign w:val="center"/>
          </w:tcPr>
          <w:p w14:paraId="251504E4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14:paraId="32695F31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14:paraId="0F75B5C4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31CAE750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proofErr w:type="spellStart"/>
            <w:r w:rsidRPr="00917E6D">
              <w:rPr>
                <w:rFonts w:ascii="Times" w:hAnsi="Times"/>
                <w:color w:val="000000"/>
              </w:rPr>
              <w:t>Dalebout</w:t>
            </w:r>
            <w:proofErr w:type="spellEnd"/>
            <w:r w:rsidRPr="00917E6D">
              <w:rPr>
                <w:rFonts w:ascii="Times" w:hAnsi="Times"/>
                <w:color w:val="000000"/>
              </w:rPr>
              <w:t xml:space="preserve"> et al., 1998</w:t>
            </w:r>
          </w:p>
        </w:tc>
      </w:tr>
      <w:tr w:rsidR="00116C65" w:rsidRPr="00917E6D" w14:paraId="37CA04F0" w14:textId="77777777" w:rsidTr="00116C65">
        <w:trPr>
          <w:cantSplit/>
          <w:trHeight w:val="20"/>
        </w:trPr>
        <w:tc>
          <w:tcPr>
            <w:tcW w:w="1911" w:type="dxa"/>
            <w:noWrap/>
            <w:vAlign w:val="center"/>
          </w:tcPr>
          <w:p w14:paraId="5D3E95D8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bCs/>
                <w:color w:val="000000"/>
              </w:rPr>
            </w:pPr>
            <w:r w:rsidRPr="00917E6D">
              <w:rPr>
                <w:rFonts w:ascii="Times" w:hAnsi="Times"/>
                <w:bCs/>
                <w:color w:val="000000"/>
              </w:rPr>
              <w:t>dlp4</w:t>
            </w:r>
          </w:p>
        </w:tc>
        <w:tc>
          <w:tcPr>
            <w:tcW w:w="5083" w:type="dxa"/>
            <w:noWrap/>
            <w:vAlign w:val="center"/>
          </w:tcPr>
          <w:p w14:paraId="45076320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color w:val="000000"/>
              </w:rPr>
              <w:t>CGG GTT GCT GGT TTC ACG</w:t>
            </w:r>
          </w:p>
        </w:tc>
        <w:tc>
          <w:tcPr>
            <w:tcW w:w="880" w:type="dxa"/>
            <w:vAlign w:val="center"/>
          </w:tcPr>
          <w:p w14:paraId="47728C6E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r w:rsidRPr="00917E6D">
              <w:rPr>
                <w:rFonts w:ascii="Times" w:hAnsi="Times"/>
                <w:bCs/>
              </w:rPr>
              <w:t xml:space="preserve">~ </w:t>
            </w:r>
            <w:r w:rsidRPr="00917E6D">
              <w:rPr>
                <w:rFonts w:ascii="Times" w:hAnsi="Times"/>
                <w:color w:val="000000"/>
              </w:rPr>
              <w:t>400</w:t>
            </w:r>
          </w:p>
        </w:tc>
        <w:tc>
          <w:tcPr>
            <w:tcW w:w="1417" w:type="dxa"/>
            <w:vMerge/>
            <w:vAlign w:val="center"/>
          </w:tcPr>
          <w:p w14:paraId="10822E95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14:paraId="6D41BCB4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14:paraId="0DF13689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79C5E408" w14:textId="77777777" w:rsidR="0043664A" w:rsidRPr="00917E6D" w:rsidRDefault="0043664A" w:rsidP="00116C65">
            <w:pPr>
              <w:spacing w:line="360" w:lineRule="auto"/>
              <w:contextualSpacing/>
              <w:jc w:val="center"/>
              <w:rPr>
                <w:rFonts w:ascii="Times" w:hAnsi="Times"/>
                <w:color w:val="000000"/>
              </w:rPr>
            </w:pPr>
            <w:proofErr w:type="spellStart"/>
            <w:r w:rsidRPr="00917E6D">
              <w:rPr>
                <w:rFonts w:ascii="Times" w:hAnsi="Times"/>
                <w:color w:val="000000"/>
              </w:rPr>
              <w:t>Pichler</w:t>
            </w:r>
            <w:proofErr w:type="spellEnd"/>
            <w:r w:rsidRPr="00917E6D">
              <w:rPr>
                <w:rFonts w:ascii="Times" w:hAnsi="Times"/>
                <w:color w:val="000000"/>
              </w:rPr>
              <w:t xml:space="preserve"> &amp; Baker, 2000</w:t>
            </w:r>
          </w:p>
        </w:tc>
      </w:tr>
    </w:tbl>
    <w:p w14:paraId="5C2C32BE" w14:textId="77777777" w:rsidR="0043664A" w:rsidRPr="00917E6D" w:rsidRDefault="0043664A" w:rsidP="00A76B76">
      <w:pPr>
        <w:jc w:val="both"/>
        <w:rPr>
          <w:rFonts w:ascii="Times" w:hAnsi="Times"/>
          <w:b/>
        </w:rPr>
      </w:pPr>
    </w:p>
    <w:p w14:paraId="37C30ABF" w14:textId="00F05680" w:rsidR="00010B43" w:rsidRPr="00917E6D" w:rsidRDefault="00010B43" w:rsidP="0043664A">
      <w:pPr>
        <w:rPr>
          <w:rFonts w:ascii="Times" w:hAnsi="Times"/>
        </w:rPr>
      </w:pPr>
    </w:p>
    <w:p w14:paraId="37904872" w14:textId="77777777" w:rsidR="00010B43" w:rsidRPr="00917E6D" w:rsidRDefault="00010B43" w:rsidP="00A76B76">
      <w:pPr>
        <w:jc w:val="both"/>
        <w:rPr>
          <w:rFonts w:ascii="Times" w:hAnsi="Times"/>
        </w:rPr>
        <w:sectPr w:rsidR="00010B43" w:rsidRPr="00917E6D" w:rsidSect="002F5C90">
          <w:headerReference w:type="even" r:id="rId8"/>
          <w:headerReference w:type="default" r:id="rId9"/>
          <w:pgSz w:w="15840" w:h="12240" w:orient="landscape" w:code="1"/>
          <w:pgMar w:top="1417" w:right="1701" w:bottom="1417" w:left="1701" w:header="708" w:footer="708" w:gutter="0"/>
          <w:cols w:space="708"/>
          <w:docGrid w:linePitch="360"/>
        </w:sectPr>
      </w:pPr>
    </w:p>
    <w:p w14:paraId="50920F84" w14:textId="6810C542" w:rsidR="00034C17" w:rsidRPr="00917E6D" w:rsidRDefault="00972F39" w:rsidP="00D249BD">
      <w:pPr>
        <w:spacing w:line="480" w:lineRule="auto"/>
        <w:jc w:val="both"/>
        <w:rPr>
          <w:rFonts w:ascii="Times" w:hAnsi="Times"/>
          <w:b/>
          <w:sz w:val="36"/>
          <w:szCs w:val="36"/>
        </w:rPr>
      </w:pPr>
      <w:r w:rsidRPr="00917E6D">
        <w:rPr>
          <w:rFonts w:ascii="Times" w:hAnsi="Times"/>
          <w:b/>
        </w:rPr>
        <w:lastRenderedPageBreak/>
        <w:t>References</w:t>
      </w:r>
    </w:p>
    <w:p w14:paraId="38A1ED51" w14:textId="3B2AC486" w:rsidR="00D249BD" w:rsidRPr="00917E6D" w:rsidRDefault="00D249BD" w:rsidP="00003AB2">
      <w:pPr>
        <w:pStyle w:val="Normal1"/>
        <w:spacing w:before="100" w:after="100" w:line="480" w:lineRule="auto"/>
        <w:contextualSpacing/>
        <w:rPr>
          <w:rFonts w:ascii="Times" w:eastAsia="Times New Roman" w:hAnsi="Times" w:cs="Times New Roman"/>
          <w:b/>
          <w:color w:val="auto"/>
          <w:lang w:val="en-US"/>
        </w:rPr>
      </w:pPr>
      <w:r w:rsidRPr="00290C01">
        <w:rPr>
          <w:rFonts w:ascii="Times" w:eastAsia="Times New Roman" w:hAnsi="Times" w:cs="Times New Roman"/>
          <w:b/>
          <w:color w:val="000000" w:themeColor="text1"/>
          <w:lang w:val="es-ES"/>
        </w:rPr>
        <w:t>Amaral AR, Sequeira M, Coelho MM. 2007.</w:t>
      </w:r>
      <w:r w:rsidRPr="00290C01">
        <w:rPr>
          <w:rFonts w:ascii="Times" w:eastAsia="Times New Roman" w:hAnsi="Times" w:cs="Times New Roman"/>
          <w:color w:val="000000" w:themeColor="text1"/>
          <w:lang w:val="es-ES"/>
        </w:rPr>
        <w:t xml:space="preserve"> </w:t>
      </w:r>
      <w:r w:rsidRPr="00917E6D">
        <w:rPr>
          <w:rFonts w:ascii="Times" w:eastAsia="Times New Roman" w:hAnsi="Times" w:cs="Times New Roman"/>
          <w:color w:val="000000" w:themeColor="text1"/>
          <w:lang w:val="en-US"/>
        </w:rPr>
        <w:t xml:space="preserve">A first approach to the usefulness of cytochrome c oxidase I barcodes in the identification of closely related </w:t>
      </w:r>
      <w:proofErr w:type="spellStart"/>
      <w:r w:rsidRPr="00917E6D">
        <w:rPr>
          <w:rFonts w:ascii="Times" w:eastAsia="Times New Roman" w:hAnsi="Times" w:cs="Times New Roman"/>
          <w:color w:val="000000" w:themeColor="text1"/>
          <w:lang w:val="en-US"/>
        </w:rPr>
        <w:t>delphinid</w:t>
      </w:r>
      <w:proofErr w:type="spellEnd"/>
      <w:r w:rsidRPr="00917E6D">
        <w:rPr>
          <w:rFonts w:ascii="Times" w:eastAsia="Times New Roman" w:hAnsi="Times" w:cs="Times New Roman"/>
          <w:color w:val="000000" w:themeColor="text1"/>
          <w:lang w:val="en-US"/>
        </w:rPr>
        <w:t xml:space="preserve"> cetacean species. </w:t>
      </w:r>
      <w:r w:rsidRPr="00917E6D">
        <w:rPr>
          <w:rFonts w:ascii="Times" w:eastAsia="Times New Roman" w:hAnsi="Times" w:cs="Times New Roman"/>
          <w:i/>
          <w:color w:val="000000" w:themeColor="text1"/>
          <w:lang w:val="en-US"/>
        </w:rPr>
        <w:t>Marine and Freshwater Research</w:t>
      </w:r>
      <w:r w:rsidRPr="00917E6D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>58(6)</w:t>
      </w:r>
      <w:r w:rsidR="00290C01">
        <w:rPr>
          <w:rFonts w:ascii="Times" w:eastAsia="Times New Roman" w:hAnsi="Times" w:cs="Times New Roman"/>
          <w:color w:val="000000" w:themeColor="text1"/>
          <w:lang w:val="en-US"/>
        </w:rPr>
        <w:t>:</w:t>
      </w:r>
      <w:r w:rsidR="00917E6D" w:rsidRPr="00917E6D">
        <w:rPr>
          <w:rFonts w:ascii="Times" w:eastAsia="Times New Roman" w:hAnsi="Times" w:cs="Times New Roman"/>
          <w:color w:val="000000" w:themeColor="text1"/>
          <w:lang w:val="en-US"/>
        </w:rPr>
        <w:t>505</w:t>
      </w:r>
      <w:r w:rsidR="00917E6D" w:rsidRPr="00917E6D">
        <w:rPr>
          <w:rFonts w:ascii="Times" w:hAnsi="Times" w:cs="Times New Roman"/>
          <w:color w:val="auto"/>
          <w:lang w:val="en-US"/>
        </w:rPr>
        <w:t>–</w:t>
      </w:r>
      <w:r w:rsidRPr="00917E6D">
        <w:rPr>
          <w:rFonts w:ascii="Times" w:eastAsia="Times New Roman" w:hAnsi="Times" w:cs="Times New Roman"/>
          <w:color w:val="000000" w:themeColor="text1"/>
          <w:lang w:val="en-US"/>
        </w:rPr>
        <w:t xml:space="preserve">510. DOI: </w:t>
      </w:r>
      <w:r w:rsidRPr="00917E6D">
        <w:rPr>
          <w:rFonts w:ascii="Times" w:eastAsia="Times New Roman" w:hAnsi="Times" w:cs="Times New Roman"/>
          <w:color w:val="00313C"/>
          <w:shd w:val="clear" w:color="auto" w:fill="FFFFFF"/>
          <w:lang w:val="en-US"/>
        </w:rPr>
        <w:t>10.1071/MF07050.</w:t>
      </w:r>
    </w:p>
    <w:p w14:paraId="50B84057" w14:textId="18F30530" w:rsidR="00D249BD" w:rsidRPr="00917E6D" w:rsidRDefault="00003AB2" w:rsidP="00D249BD">
      <w:pPr>
        <w:pStyle w:val="Normal1"/>
        <w:spacing w:before="100" w:after="100" w:line="480" w:lineRule="auto"/>
        <w:contextualSpacing/>
        <w:rPr>
          <w:rFonts w:ascii="Times" w:eastAsia="Times New Roman" w:hAnsi="Times" w:cs="Times New Roman"/>
          <w:b/>
          <w:color w:val="auto"/>
          <w:lang w:val="en-US"/>
        </w:rPr>
      </w:pPr>
      <w:r w:rsidRPr="00917E6D">
        <w:rPr>
          <w:rFonts w:ascii="Times" w:eastAsia="Times New Roman" w:hAnsi="Times" w:cs="Times New Roman"/>
          <w:b/>
          <w:color w:val="auto"/>
          <w:lang w:val="en-US"/>
        </w:rPr>
        <w:t xml:space="preserve">Cunha HA, </w:t>
      </w:r>
      <w:proofErr w:type="spellStart"/>
      <w:r w:rsidRPr="00917E6D">
        <w:rPr>
          <w:rFonts w:ascii="Times" w:eastAsia="Times New Roman" w:hAnsi="Times" w:cs="Times New Roman"/>
          <w:b/>
          <w:color w:val="auto"/>
          <w:lang w:val="en-US"/>
        </w:rPr>
        <w:t>Moraes</w:t>
      </w:r>
      <w:proofErr w:type="spellEnd"/>
      <w:r w:rsidRPr="00917E6D">
        <w:rPr>
          <w:rFonts w:ascii="Times" w:eastAsia="Times New Roman" w:hAnsi="Times" w:cs="Times New Roman"/>
          <w:b/>
          <w:color w:val="auto"/>
          <w:lang w:val="en-US"/>
        </w:rPr>
        <w:t xml:space="preserve"> LC, Medeiros BV, </w:t>
      </w:r>
      <w:proofErr w:type="spellStart"/>
      <w:r w:rsidRPr="00917E6D">
        <w:rPr>
          <w:rFonts w:ascii="Times" w:eastAsia="Times New Roman" w:hAnsi="Times" w:cs="Times New Roman"/>
          <w:b/>
          <w:color w:val="auto"/>
          <w:lang w:val="en-US"/>
        </w:rPr>
        <w:t>Lailson</w:t>
      </w:r>
      <w:proofErr w:type="spellEnd"/>
      <w:r w:rsidRPr="00917E6D">
        <w:rPr>
          <w:rFonts w:ascii="Times" w:eastAsia="Times New Roman" w:hAnsi="Times" w:cs="Times New Roman"/>
          <w:b/>
          <w:color w:val="auto"/>
          <w:lang w:val="en-US"/>
        </w:rPr>
        <w:t xml:space="preserve">-Brito J, da Silva VM, </w:t>
      </w:r>
      <w:proofErr w:type="spellStart"/>
      <w:r w:rsidRPr="00917E6D">
        <w:rPr>
          <w:rFonts w:ascii="Times" w:eastAsia="Times New Roman" w:hAnsi="Times" w:cs="Times New Roman"/>
          <w:b/>
          <w:color w:val="auto"/>
          <w:lang w:val="en-US"/>
        </w:rPr>
        <w:t>Solé</w:t>
      </w:r>
      <w:proofErr w:type="spellEnd"/>
      <w:r w:rsidRPr="00917E6D">
        <w:rPr>
          <w:rFonts w:ascii="Times" w:eastAsia="Times New Roman" w:hAnsi="Times" w:cs="Times New Roman"/>
          <w:b/>
          <w:color w:val="auto"/>
          <w:lang w:val="en-US"/>
        </w:rPr>
        <w:t xml:space="preserve">-Cava MA, </w:t>
      </w:r>
      <w:proofErr w:type="spellStart"/>
      <w:r w:rsidRPr="00917E6D">
        <w:rPr>
          <w:rFonts w:ascii="Times" w:eastAsia="Times New Roman" w:hAnsi="Times" w:cs="Times New Roman"/>
          <w:b/>
          <w:color w:val="auto"/>
          <w:lang w:val="en-US"/>
        </w:rPr>
        <w:t>Schrago</w:t>
      </w:r>
      <w:proofErr w:type="spellEnd"/>
      <w:r w:rsidRPr="00917E6D">
        <w:rPr>
          <w:rFonts w:ascii="Times" w:eastAsia="Times New Roman" w:hAnsi="Times" w:cs="Times New Roman"/>
          <w:b/>
          <w:color w:val="auto"/>
          <w:lang w:val="en-US"/>
        </w:rPr>
        <w:t xml:space="preserve"> CG</w:t>
      </w:r>
      <w:r w:rsidRPr="00917E6D">
        <w:rPr>
          <w:rFonts w:ascii="Times" w:eastAsia="Times New Roman" w:hAnsi="Times" w:cs="Times New Roman"/>
          <w:b/>
          <w:i/>
          <w:color w:val="auto"/>
          <w:lang w:val="en-US"/>
        </w:rPr>
        <w:t xml:space="preserve">. </w:t>
      </w:r>
      <w:r w:rsidRPr="00917E6D">
        <w:rPr>
          <w:rFonts w:ascii="Times" w:eastAsia="Times New Roman" w:hAnsi="Times" w:cs="Times New Roman"/>
          <w:b/>
          <w:color w:val="auto"/>
          <w:lang w:val="en-US"/>
        </w:rPr>
        <w:t>2011.</w:t>
      </w:r>
      <w:r w:rsidRPr="00917E6D">
        <w:rPr>
          <w:rFonts w:ascii="Times" w:eastAsia="Times New Roman" w:hAnsi="Times" w:cs="Times New Roman"/>
          <w:color w:val="auto"/>
          <w:lang w:val="en-US"/>
        </w:rPr>
        <w:t xml:space="preserve"> Phylogenetic status and timescale for the diversification of </w:t>
      </w:r>
      <w:r w:rsidRPr="00917E6D">
        <w:rPr>
          <w:rFonts w:ascii="Times" w:eastAsia="Times New Roman" w:hAnsi="Times" w:cs="Times New Roman"/>
          <w:i/>
          <w:color w:val="auto"/>
          <w:lang w:val="en-US"/>
        </w:rPr>
        <w:t>Steno</w:t>
      </w:r>
      <w:r w:rsidRPr="00917E6D">
        <w:rPr>
          <w:rFonts w:ascii="Times" w:eastAsia="Times New Roman" w:hAnsi="Times" w:cs="Times New Roman"/>
          <w:color w:val="auto"/>
          <w:lang w:val="en-US"/>
        </w:rPr>
        <w:t xml:space="preserve"> and </w:t>
      </w:r>
      <w:proofErr w:type="spellStart"/>
      <w:r w:rsidRPr="00917E6D">
        <w:rPr>
          <w:rFonts w:ascii="Times" w:eastAsia="Times New Roman" w:hAnsi="Times" w:cs="Times New Roman"/>
          <w:i/>
          <w:color w:val="auto"/>
          <w:lang w:val="en-US"/>
        </w:rPr>
        <w:t>Sotalia</w:t>
      </w:r>
      <w:proofErr w:type="spellEnd"/>
      <w:r w:rsidRPr="00917E6D">
        <w:rPr>
          <w:rFonts w:ascii="Times" w:eastAsia="Times New Roman" w:hAnsi="Times" w:cs="Times New Roman"/>
          <w:color w:val="auto"/>
          <w:lang w:val="en-US"/>
        </w:rPr>
        <w:t xml:space="preserve"> dolphins. </w:t>
      </w:r>
      <w:proofErr w:type="spellStart"/>
      <w:r w:rsidRPr="00917E6D">
        <w:rPr>
          <w:rFonts w:ascii="Times" w:eastAsia="Times New Roman" w:hAnsi="Times" w:cs="Times New Roman"/>
          <w:i/>
          <w:color w:val="auto"/>
          <w:lang w:val="en-US"/>
        </w:rPr>
        <w:t>PLoS</w:t>
      </w:r>
      <w:proofErr w:type="spellEnd"/>
      <w:r w:rsidRPr="00917E6D">
        <w:rPr>
          <w:rFonts w:ascii="Times" w:eastAsia="Times New Roman" w:hAnsi="Times" w:cs="Times New Roman"/>
          <w:i/>
          <w:color w:val="auto"/>
          <w:lang w:val="en-US"/>
        </w:rPr>
        <w:t xml:space="preserve"> ONE.</w:t>
      </w:r>
      <w:r w:rsidRPr="00917E6D">
        <w:rPr>
          <w:rFonts w:ascii="Times" w:eastAsia="Times New Roman" w:hAnsi="Times" w:cs="Times New Roman"/>
          <w:color w:val="auto"/>
          <w:lang w:val="en-US"/>
        </w:rPr>
        <w:t xml:space="preserve"> </w:t>
      </w:r>
      <w:r w:rsidRPr="00917E6D">
        <w:rPr>
          <w:rFonts w:ascii="Times" w:eastAsia="Times New Roman" w:hAnsi="Times" w:cs="Times New Roman"/>
          <w:b/>
          <w:color w:val="auto"/>
          <w:lang w:val="en-US"/>
        </w:rPr>
        <w:t>6(12)</w:t>
      </w:r>
      <w:r w:rsidR="00290C01">
        <w:rPr>
          <w:rFonts w:ascii="Times" w:eastAsia="Times New Roman" w:hAnsi="Times" w:cs="Times New Roman"/>
          <w:color w:val="auto"/>
          <w:lang w:val="en-US"/>
        </w:rPr>
        <w:t>:</w:t>
      </w:r>
      <w:r w:rsidRPr="00917E6D">
        <w:rPr>
          <w:rFonts w:ascii="Times" w:eastAsia="Times New Roman" w:hAnsi="Times" w:cs="Times New Roman"/>
          <w:color w:val="auto"/>
          <w:lang w:val="en-US"/>
        </w:rPr>
        <w:t xml:space="preserve">e28297. DOI: </w:t>
      </w:r>
      <w:r w:rsidR="00723012">
        <w:fldChar w:fldCharType="begin"/>
      </w:r>
      <w:r w:rsidR="00723012" w:rsidRPr="00723012">
        <w:rPr>
          <w:lang w:val="en-US"/>
        </w:rPr>
        <w:instrText xml:space="preserve"> HYPERLINK "https://doi.org/10.1371/journal.pone.0028297" </w:instrText>
      </w:r>
      <w:r w:rsidR="00723012">
        <w:fldChar w:fldCharType="separate"/>
      </w:r>
      <w:r w:rsidRPr="00917E6D">
        <w:rPr>
          <w:rFonts w:ascii="Times" w:eastAsia="Times New Roman" w:hAnsi="Times" w:cs="Arial"/>
          <w:color w:val="auto"/>
          <w:lang w:val="en-US"/>
        </w:rPr>
        <w:t>10.1371/journal.pone.0028297</w:t>
      </w:r>
      <w:r w:rsidR="00723012">
        <w:rPr>
          <w:rFonts w:ascii="Times" w:eastAsia="Times New Roman" w:hAnsi="Times" w:cs="Arial"/>
          <w:color w:val="auto"/>
          <w:lang w:val="en-US"/>
        </w:rPr>
        <w:fldChar w:fldCharType="end"/>
      </w:r>
      <w:r w:rsidRPr="00917E6D">
        <w:rPr>
          <w:rFonts w:ascii="Times" w:eastAsia="Times New Roman" w:hAnsi="Times" w:cs="Arial"/>
          <w:color w:val="auto"/>
          <w:lang w:val="en-US"/>
        </w:rPr>
        <w:t>.</w:t>
      </w:r>
    </w:p>
    <w:p w14:paraId="1485C07D" w14:textId="20FE2C7A" w:rsidR="00932B3F" w:rsidRPr="00917E6D" w:rsidRDefault="00932B3F" w:rsidP="00932B3F">
      <w:pPr>
        <w:pStyle w:val="Normal1"/>
        <w:spacing w:before="100" w:after="100" w:line="480" w:lineRule="auto"/>
        <w:contextualSpacing/>
        <w:jc w:val="both"/>
        <w:rPr>
          <w:rFonts w:ascii="Times" w:eastAsia="Times New Roman" w:hAnsi="Times" w:cs="Times New Roman"/>
          <w:color w:val="000000" w:themeColor="text1"/>
          <w:lang w:val="en-US"/>
        </w:rPr>
      </w:pPr>
      <w:proofErr w:type="spellStart"/>
      <w:r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>Dalebout</w:t>
      </w:r>
      <w:proofErr w:type="spellEnd"/>
      <w:r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 xml:space="preserve"> ML, Van </w:t>
      </w:r>
      <w:proofErr w:type="spellStart"/>
      <w:r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>Helden</w:t>
      </w:r>
      <w:proofErr w:type="spellEnd"/>
      <w:r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 xml:space="preserve"> A, Van </w:t>
      </w:r>
      <w:proofErr w:type="spellStart"/>
      <w:r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>Waerebeek</w:t>
      </w:r>
      <w:proofErr w:type="spellEnd"/>
      <w:r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 xml:space="preserve"> K, Baker CS. 1998.</w:t>
      </w:r>
      <w:r w:rsidRPr="00917E6D">
        <w:rPr>
          <w:rFonts w:ascii="Times" w:eastAsia="Times New Roman" w:hAnsi="Times" w:cs="Times New Roman"/>
          <w:color w:val="000000" w:themeColor="text1"/>
          <w:lang w:val="en-US"/>
        </w:rPr>
        <w:t xml:space="preserve"> Molecular genetic identification of southern hemisphere beaked whales (</w:t>
      </w:r>
      <w:proofErr w:type="spellStart"/>
      <w:r w:rsidRPr="00917E6D">
        <w:rPr>
          <w:rFonts w:ascii="Times" w:eastAsia="Times New Roman" w:hAnsi="Times" w:cs="Times New Roman"/>
          <w:color w:val="000000" w:themeColor="text1"/>
          <w:lang w:val="en-US"/>
        </w:rPr>
        <w:t>Cetacea</w:t>
      </w:r>
      <w:proofErr w:type="spellEnd"/>
      <w:r w:rsidRPr="00917E6D">
        <w:rPr>
          <w:rFonts w:ascii="Times" w:eastAsia="Times New Roman" w:hAnsi="Times" w:cs="Times New Roman"/>
          <w:color w:val="000000" w:themeColor="text1"/>
          <w:lang w:val="en-US"/>
        </w:rPr>
        <w:t xml:space="preserve">: Ziphiidae). </w:t>
      </w:r>
      <w:r w:rsidRPr="00917E6D">
        <w:rPr>
          <w:rFonts w:ascii="Times" w:eastAsia="Times New Roman" w:hAnsi="Times" w:cs="Times New Roman"/>
          <w:i/>
          <w:color w:val="000000" w:themeColor="text1"/>
          <w:lang w:val="en-US"/>
        </w:rPr>
        <w:t>Molecular Ecology</w:t>
      </w:r>
      <w:r w:rsidRPr="00917E6D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>7(6)</w:t>
      </w:r>
      <w:r w:rsidR="00290C01">
        <w:rPr>
          <w:rFonts w:ascii="Times" w:eastAsia="Times New Roman" w:hAnsi="Times" w:cs="Times New Roman"/>
          <w:color w:val="000000" w:themeColor="text1"/>
          <w:lang w:val="en-US"/>
        </w:rPr>
        <w:t>:</w:t>
      </w:r>
      <w:r w:rsidR="00917E6D" w:rsidRPr="00917E6D">
        <w:rPr>
          <w:rFonts w:ascii="Times" w:eastAsia="Times New Roman" w:hAnsi="Times" w:cs="Times New Roman"/>
          <w:color w:val="000000" w:themeColor="text1"/>
          <w:lang w:val="en-US"/>
        </w:rPr>
        <w:t>687</w:t>
      </w:r>
      <w:r w:rsidR="00917E6D" w:rsidRPr="00917E6D">
        <w:rPr>
          <w:rFonts w:ascii="Times" w:hAnsi="Times" w:cs="Times New Roman"/>
          <w:color w:val="auto"/>
          <w:lang w:val="en-US"/>
        </w:rPr>
        <w:t>–</w:t>
      </w:r>
      <w:r w:rsidRPr="00917E6D">
        <w:rPr>
          <w:rFonts w:ascii="Times" w:eastAsia="Times New Roman" w:hAnsi="Times" w:cs="Times New Roman"/>
          <w:color w:val="000000" w:themeColor="text1"/>
          <w:lang w:val="en-US"/>
        </w:rPr>
        <w:t xml:space="preserve">695. DOI: </w:t>
      </w:r>
      <w:r w:rsidRPr="00917E6D">
        <w:rPr>
          <w:rFonts w:ascii="Times" w:eastAsia="Times New Roman" w:hAnsi="Times" w:cs="Arial"/>
          <w:color w:val="333333"/>
          <w:shd w:val="clear" w:color="auto" w:fill="FFFFFF"/>
          <w:lang w:val="en-US"/>
        </w:rPr>
        <w:t>10.1046/j.1365-294x.1998.00380.x.</w:t>
      </w:r>
    </w:p>
    <w:p w14:paraId="29F68F66" w14:textId="2B1B3DA1" w:rsidR="00932B3F" w:rsidRPr="00917E6D" w:rsidRDefault="00932B3F" w:rsidP="00932B3F">
      <w:pPr>
        <w:pStyle w:val="Normal1"/>
        <w:spacing w:before="100" w:after="100" w:line="480" w:lineRule="auto"/>
        <w:contextualSpacing/>
        <w:jc w:val="both"/>
        <w:rPr>
          <w:rFonts w:ascii="Times" w:eastAsia="Times New Roman" w:hAnsi="Times" w:cs="Times New Roman"/>
          <w:color w:val="000000" w:themeColor="text1"/>
          <w:lang w:val="en-US"/>
        </w:rPr>
      </w:pPr>
      <w:r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 xml:space="preserve">Kocher TD, Thomas WK, Meyer A, Edwards SV, </w:t>
      </w:r>
      <w:proofErr w:type="spellStart"/>
      <w:r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>Pããbo</w:t>
      </w:r>
      <w:proofErr w:type="spellEnd"/>
      <w:r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 xml:space="preserve"> S, </w:t>
      </w:r>
      <w:proofErr w:type="spellStart"/>
      <w:r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>Villablanca</w:t>
      </w:r>
      <w:proofErr w:type="spellEnd"/>
      <w:r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 xml:space="preserve"> FX, Wilson AC. 1989. </w:t>
      </w:r>
      <w:r w:rsidRPr="00917E6D">
        <w:rPr>
          <w:rFonts w:ascii="Times" w:eastAsia="Times New Roman" w:hAnsi="Times" w:cs="Times New Roman"/>
          <w:color w:val="000000" w:themeColor="text1"/>
          <w:lang w:val="en-US"/>
        </w:rPr>
        <w:t xml:space="preserve">Dynamics of mitochondrial DNA evolution in animals: amplification and sequencing with conserved primers. </w:t>
      </w:r>
      <w:r w:rsidRPr="00917E6D">
        <w:rPr>
          <w:rFonts w:ascii="Times" w:eastAsia="Times New Roman" w:hAnsi="Times" w:cs="Times New Roman"/>
          <w:i/>
          <w:color w:val="000000" w:themeColor="text1"/>
          <w:lang w:val="en-US"/>
        </w:rPr>
        <w:t>Proceedings of the National Academy of Sciences of the United States of America</w:t>
      </w:r>
      <w:r w:rsidRPr="00917E6D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>86(16)</w:t>
      </w:r>
      <w:r w:rsidR="00917E6D" w:rsidRPr="00917E6D">
        <w:rPr>
          <w:rFonts w:ascii="Times" w:eastAsia="Times New Roman" w:hAnsi="Times" w:cs="Times New Roman"/>
          <w:color w:val="000000" w:themeColor="text1"/>
          <w:lang w:val="en-US"/>
        </w:rPr>
        <w:t>:6196</w:t>
      </w:r>
      <w:r w:rsidR="00917E6D" w:rsidRPr="00917E6D">
        <w:rPr>
          <w:rFonts w:ascii="Times" w:hAnsi="Times" w:cs="Times New Roman"/>
          <w:color w:val="auto"/>
          <w:lang w:val="en-US"/>
        </w:rPr>
        <w:t>–</w:t>
      </w:r>
      <w:r w:rsidRPr="00917E6D">
        <w:rPr>
          <w:rFonts w:ascii="Times" w:eastAsia="Times New Roman" w:hAnsi="Times" w:cs="Times New Roman"/>
          <w:color w:val="000000" w:themeColor="text1"/>
          <w:lang w:val="en-US"/>
        </w:rPr>
        <w:t>6200.</w:t>
      </w:r>
    </w:p>
    <w:p w14:paraId="61CBAFA0" w14:textId="2D175475" w:rsidR="00145111" w:rsidRPr="00917E6D" w:rsidRDefault="00145111" w:rsidP="00932B3F">
      <w:pPr>
        <w:pStyle w:val="Normal1"/>
        <w:spacing w:before="100" w:after="100" w:line="480" w:lineRule="auto"/>
        <w:contextualSpacing/>
        <w:jc w:val="both"/>
        <w:rPr>
          <w:rFonts w:ascii="Times" w:hAnsi="Times"/>
          <w:color w:val="000000" w:themeColor="text1"/>
          <w:lang w:val="en-US"/>
        </w:rPr>
      </w:pPr>
      <w:r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 xml:space="preserve">Lento GM, </w:t>
      </w:r>
      <w:proofErr w:type="spellStart"/>
      <w:r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>Patenaude</w:t>
      </w:r>
      <w:proofErr w:type="spellEnd"/>
      <w:r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 xml:space="preserve"> NJ, Baker CS. 1997.</w:t>
      </w:r>
      <w:r w:rsidRPr="00917E6D">
        <w:rPr>
          <w:rFonts w:ascii="Times" w:eastAsia="Times New Roman" w:hAnsi="Times" w:cs="Times New Roman"/>
          <w:color w:val="000000" w:themeColor="text1"/>
          <w:lang w:val="en-US"/>
        </w:rPr>
        <w:t xml:space="preserve"> Molecular genetic identification of whale and dolphin products for sale in Japan and Korea, 1995-97. Report to the Scientific Committee of the International Whaling Commission. SC/49/O21.</w:t>
      </w:r>
    </w:p>
    <w:p w14:paraId="194EAC54" w14:textId="51ACB0B9" w:rsidR="00D249BD" w:rsidRPr="00917E6D" w:rsidRDefault="00D249BD" w:rsidP="00D249BD">
      <w:pPr>
        <w:pStyle w:val="Normal1"/>
        <w:spacing w:before="100" w:after="100" w:line="480" w:lineRule="auto"/>
        <w:contextualSpacing/>
        <w:rPr>
          <w:rFonts w:ascii="Times" w:eastAsia="Times New Roman" w:hAnsi="Times" w:cs="Times New Roman"/>
          <w:b/>
          <w:color w:val="auto"/>
          <w:lang w:val="en-US"/>
        </w:rPr>
      </w:pPr>
      <w:proofErr w:type="spellStart"/>
      <w:r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>McGowen</w:t>
      </w:r>
      <w:proofErr w:type="spellEnd"/>
      <w:r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 xml:space="preserve"> MR, Clark C, </w:t>
      </w:r>
      <w:proofErr w:type="spellStart"/>
      <w:r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>Gatesy</w:t>
      </w:r>
      <w:proofErr w:type="spellEnd"/>
      <w:r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 xml:space="preserve"> J. 2008.</w:t>
      </w:r>
      <w:r w:rsidRPr="00917E6D">
        <w:rPr>
          <w:rFonts w:ascii="Times" w:eastAsia="Times New Roman" w:hAnsi="Times" w:cs="Times New Roman"/>
          <w:color w:val="000000" w:themeColor="text1"/>
          <w:lang w:val="en-US"/>
        </w:rPr>
        <w:t xml:space="preserve"> The vestigial olfactory receptor </w:t>
      </w:r>
      <w:proofErr w:type="spellStart"/>
      <w:r w:rsidRPr="00917E6D">
        <w:rPr>
          <w:rFonts w:ascii="Times" w:eastAsia="Times New Roman" w:hAnsi="Times" w:cs="Times New Roman"/>
          <w:color w:val="000000" w:themeColor="text1"/>
          <w:lang w:val="en-US"/>
        </w:rPr>
        <w:t>subgenome</w:t>
      </w:r>
      <w:proofErr w:type="spellEnd"/>
      <w:r w:rsidRPr="00917E6D">
        <w:rPr>
          <w:rFonts w:ascii="Times" w:eastAsia="Times New Roman" w:hAnsi="Times" w:cs="Times New Roman"/>
          <w:color w:val="000000" w:themeColor="text1"/>
          <w:lang w:val="en-US"/>
        </w:rPr>
        <w:t xml:space="preserve"> of </w:t>
      </w:r>
      <w:proofErr w:type="spellStart"/>
      <w:r w:rsidRPr="00917E6D">
        <w:rPr>
          <w:rFonts w:ascii="Times" w:eastAsia="Times New Roman" w:hAnsi="Times" w:cs="Times New Roman"/>
          <w:color w:val="000000" w:themeColor="text1"/>
          <w:lang w:val="en-US"/>
        </w:rPr>
        <w:t>odontocete</w:t>
      </w:r>
      <w:proofErr w:type="spellEnd"/>
      <w:r w:rsidRPr="00917E6D">
        <w:rPr>
          <w:rFonts w:ascii="Times" w:eastAsia="Times New Roman" w:hAnsi="Times" w:cs="Times New Roman"/>
          <w:color w:val="000000" w:themeColor="text1"/>
          <w:lang w:val="en-US"/>
        </w:rPr>
        <w:t xml:space="preserve"> whales: phylogenetic congruence between gene-tree reconciliation and </w:t>
      </w:r>
      <w:proofErr w:type="spellStart"/>
      <w:r w:rsidRPr="00917E6D">
        <w:rPr>
          <w:rFonts w:ascii="Times" w:eastAsia="Times New Roman" w:hAnsi="Times" w:cs="Times New Roman"/>
          <w:color w:val="000000" w:themeColor="text1"/>
          <w:lang w:val="en-US"/>
        </w:rPr>
        <w:t>supermatrix</w:t>
      </w:r>
      <w:proofErr w:type="spellEnd"/>
      <w:r w:rsidRPr="00917E6D">
        <w:rPr>
          <w:rFonts w:ascii="Times" w:eastAsia="Times New Roman" w:hAnsi="Times" w:cs="Times New Roman"/>
          <w:color w:val="000000" w:themeColor="text1"/>
          <w:lang w:val="en-US"/>
        </w:rPr>
        <w:t xml:space="preserve"> methods. </w:t>
      </w:r>
      <w:r w:rsidRPr="00917E6D">
        <w:rPr>
          <w:rFonts w:ascii="Times" w:eastAsia="Times New Roman" w:hAnsi="Times" w:cs="Times New Roman"/>
          <w:i/>
          <w:color w:val="000000" w:themeColor="text1"/>
          <w:lang w:val="en-US"/>
        </w:rPr>
        <w:t>Systematic</w:t>
      </w:r>
      <w:r w:rsidRPr="00917E6D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Pr="00917E6D">
        <w:rPr>
          <w:rFonts w:ascii="Times" w:eastAsia="Times New Roman" w:hAnsi="Times" w:cs="Times New Roman"/>
          <w:i/>
          <w:color w:val="000000" w:themeColor="text1"/>
          <w:lang w:val="en-US"/>
        </w:rPr>
        <w:t>Biology</w:t>
      </w:r>
      <w:r w:rsidRPr="00917E6D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>57(4)</w:t>
      </w:r>
      <w:r w:rsidR="00917E6D" w:rsidRPr="00917E6D">
        <w:rPr>
          <w:rFonts w:ascii="Times" w:eastAsia="Times New Roman" w:hAnsi="Times" w:cs="Times New Roman"/>
          <w:color w:val="000000" w:themeColor="text1"/>
          <w:lang w:val="en-US"/>
        </w:rPr>
        <w:t>:574</w:t>
      </w:r>
      <w:r w:rsidR="00917E6D" w:rsidRPr="00917E6D">
        <w:rPr>
          <w:rFonts w:ascii="Times" w:hAnsi="Times" w:cs="Times New Roman"/>
          <w:color w:val="auto"/>
          <w:lang w:val="en-US"/>
        </w:rPr>
        <w:t>–</w:t>
      </w:r>
      <w:r w:rsidRPr="00917E6D">
        <w:rPr>
          <w:rFonts w:ascii="Times" w:eastAsia="Times New Roman" w:hAnsi="Times" w:cs="Times New Roman"/>
          <w:color w:val="000000" w:themeColor="text1"/>
          <w:lang w:val="en-US"/>
        </w:rPr>
        <w:t xml:space="preserve">590. DOI: </w:t>
      </w:r>
      <w:r w:rsidRPr="00917E6D">
        <w:rPr>
          <w:rFonts w:ascii="Times" w:eastAsia="Times New Roman" w:hAnsi="Times"/>
          <w:bdr w:val="none" w:sz="0" w:space="0" w:color="auto" w:frame="1"/>
          <w:lang w:val="en-US"/>
        </w:rPr>
        <w:t>10.1080/10635150802304787</w:t>
      </w:r>
      <w:r w:rsidR="00932B3F" w:rsidRPr="00917E6D">
        <w:rPr>
          <w:rFonts w:ascii="Times" w:eastAsia="Times New Roman" w:hAnsi="Times"/>
          <w:bdr w:val="none" w:sz="0" w:space="0" w:color="auto" w:frame="1"/>
          <w:lang w:val="en-US"/>
        </w:rPr>
        <w:t>.</w:t>
      </w:r>
    </w:p>
    <w:p w14:paraId="7A705007" w14:textId="5283088B" w:rsidR="00932B3F" w:rsidRPr="00917E6D" w:rsidRDefault="00034C17" w:rsidP="00932B3F">
      <w:pPr>
        <w:pStyle w:val="Normal1"/>
        <w:spacing w:before="100" w:after="100" w:line="480" w:lineRule="auto"/>
        <w:contextualSpacing/>
        <w:jc w:val="both"/>
        <w:rPr>
          <w:rFonts w:ascii="Times" w:eastAsia="Times New Roman" w:hAnsi="Times" w:cs="Times New Roman"/>
          <w:color w:val="000000" w:themeColor="text1"/>
          <w:lang w:val="en-US"/>
        </w:rPr>
      </w:pPr>
      <w:proofErr w:type="spellStart"/>
      <w:r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>Palumbi</w:t>
      </w:r>
      <w:proofErr w:type="spellEnd"/>
      <w:r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 xml:space="preserve"> S</w:t>
      </w:r>
      <w:r w:rsidR="00145111"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>R</w:t>
      </w:r>
      <w:r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>, Martin A, Romano S, McMilla</w:t>
      </w:r>
      <w:r w:rsidR="00145111"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 xml:space="preserve">n WO, </w:t>
      </w:r>
      <w:proofErr w:type="spellStart"/>
      <w:r w:rsidR="00145111"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>Stice</w:t>
      </w:r>
      <w:proofErr w:type="spellEnd"/>
      <w:r w:rsidR="00145111"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 xml:space="preserve"> L, </w:t>
      </w:r>
      <w:proofErr w:type="spellStart"/>
      <w:r w:rsidR="00145111"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>Grabowsky</w:t>
      </w:r>
      <w:proofErr w:type="spellEnd"/>
      <w:r w:rsidR="00145111" w:rsidRPr="00917E6D">
        <w:rPr>
          <w:rFonts w:ascii="Times" w:eastAsia="Times New Roman" w:hAnsi="Times" w:cs="Times New Roman"/>
          <w:b/>
          <w:color w:val="000000" w:themeColor="text1"/>
          <w:lang w:val="en-US"/>
        </w:rPr>
        <w:t xml:space="preserve"> G. 1991.</w:t>
      </w:r>
      <w:r w:rsidR="00145111" w:rsidRPr="00917E6D">
        <w:rPr>
          <w:rFonts w:ascii="Times" w:eastAsia="Times New Roman" w:hAnsi="Times" w:cs="Times New Roman"/>
          <w:color w:val="000000" w:themeColor="text1"/>
          <w:lang w:val="en-US"/>
        </w:rPr>
        <w:t xml:space="preserve"> The simple</w:t>
      </w:r>
      <w:r w:rsidRPr="00917E6D">
        <w:rPr>
          <w:rFonts w:ascii="Times" w:eastAsia="Times New Roman" w:hAnsi="Times" w:cs="Times New Roman"/>
          <w:color w:val="000000" w:themeColor="text1"/>
          <w:lang w:val="en-US"/>
        </w:rPr>
        <w:t xml:space="preserve"> fool's guide to PCR. </w:t>
      </w:r>
      <w:r w:rsidR="00145111" w:rsidRPr="00917E6D">
        <w:rPr>
          <w:rFonts w:ascii="Times" w:eastAsia="Times New Roman" w:hAnsi="Times" w:cs="Times New Roman"/>
          <w:color w:val="000000" w:themeColor="text1"/>
          <w:lang w:val="en-US"/>
        </w:rPr>
        <w:t xml:space="preserve">Honolulu: </w:t>
      </w:r>
      <w:r w:rsidRPr="00917E6D">
        <w:rPr>
          <w:rFonts w:ascii="Times" w:eastAsia="Times New Roman" w:hAnsi="Times" w:cs="Times New Roman"/>
          <w:color w:val="000000" w:themeColor="text1"/>
          <w:lang w:val="en-US"/>
        </w:rPr>
        <w:t>University of Hawaii.</w:t>
      </w:r>
      <w:r w:rsidR="00932B3F" w:rsidRPr="00917E6D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</w:p>
    <w:p w14:paraId="2DF0C39A" w14:textId="28DFE76F" w:rsidR="00932B3F" w:rsidRPr="00917E6D" w:rsidRDefault="00932B3F" w:rsidP="00932B3F">
      <w:pPr>
        <w:pStyle w:val="Normal1"/>
        <w:spacing w:before="100" w:after="100" w:line="480" w:lineRule="auto"/>
        <w:contextualSpacing/>
        <w:jc w:val="both"/>
        <w:rPr>
          <w:rFonts w:ascii="Times" w:eastAsia="Times New Roman" w:hAnsi="Times" w:cs="Arial"/>
          <w:shd w:val="clear" w:color="auto" w:fill="FFFFFF"/>
          <w:lang w:val="en-US"/>
        </w:rPr>
      </w:pPr>
      <w:proofErr w:type="spellStart"/>
      <w:r w:rsidRPr="00917E6D">
        <w:rPr>
          <w:rFonts w:ascii="Times" w:hAnsi="Times" w:cs="Verdana"/>
          <w:b/>
          <w:lang w:val="en-US"/>
        </w:rPr>
        <w:lastRenderedPageBreak/>
        <w:t>Pichler</w:t>
      </w:r>
      <w:proofErr w:type="spellEnd"/>
      <w:r w:rsidRPr="00917E6D">
        <w:rPr>
          <w:rFonts w:ascii="Times" w:hAnsi="Times" w:cs="Verdana"/>
          <w:b/>
          <w:lang w:val="en-US"/>
        </w:rPr>
        <w:t xml:space="preserve"> FB, &amp; Baker CS. 2000.</w:t>
      </w:r>
      <w:r w:rsidRPr="00917E6D">
        <w:rPr>
          <w:rFonts w:ascii="Times" w:hAnsi="Times" w:cs="Verdana"/>
          <w:lang w:val="en-US"/>
        </w:rPr>
        <w:t xml:space="preserve"> Loss of diversity in the endemic Hector's dolphin due to fisheries-related mortality. </w:t>
      </w:r>
      <w:r w:rsidRPr="00917E6D">
        <w:rPr>
          <w:rFonts w:ascii="Times" w:hAnsi="Times" w:cs="Verdana"/>
          <w:i/>
          <w:lang w:val="en-US"/>
        </w:rPr>
        <w:t>Proceedings of the Royal Society of London B: Biological Sciences</w:t>
      </w:r>
      <w:r w:rsidRPr="00917E6D">
        <w:rPr>
          <w:rFonts w:ascii="Times" w:hAnsi="Times" w:cs="Verdana"/>
          <w:lang w:val="en-US"/>
        </w:rPr>
        <w:t xml:space="preserve"> </w:t>
      </w:r>
      <w:r w:rsidRPr="00917E6D">
        <w:rPr>
          <w:rFonts w:ascii="Times" w:hAnsi="Times" w:cs="Verdana"/>
          <w:b/>
          <w:lang w:val="en-US"/>
        </w:rPr>
        <w:t>267(1438)</w:t>
      </w:r>
      <w:r w:rsidR="00917E6D" w:rsidRPr="00917E6D">
        <w:rPr>
          <w:rFonts w:ascii="Times" w:hAnsi="Times" w:cs="Verdana"/>
          <w:lang w:val="en-US"/>
        </w:rPr>
        <w:t>:97</w:t>
      </w:r>
      <w:r w:rsidR="00917E6D" w:rsidRPr="00917E6D">
        <w:rPr>
          <w:rFonts w:ascii="Times" w:hAnsi="Times" w:cs="Times New Roman"/>
          <w:color w:val="auto"/>
          <w:lang w:val="en-US"/>
        </w:rPr>
        <w:t>–</w:t>
      </w:r>
      <w:r w:rsidRPr="00917E6D">
        <w:rPr>
          <w:rFonts w:ascii="Times" w:hAnsi="Times" w:cs="Verdana"/>
          <w:lang w:val="en-US"/>
        </w:rPr>
        <w:t xml:space="preserve">102. DOI: </w:t>
      </w:r>
      <w:r w:rsidRPr="00917E6D">
        <w:rPr>
          <w:rFonts w:ascii="Times" w:eastAsia="Times New Roman" w:hAnsi="Times" w:cs="Arial"/>
          <w:color w:val="auto"/>
          <w:shd w:val="clear" w:color="auto" w:fill="FFFFFF"/>
          <w:lang w:val="en-US"/>
        </w:rPr>
        <w:t>10.1098/rspb.2000.0972</w:t>
      </w:r>
      <w:r w:rsidRPr="00917E6D">
        <w:rPr>
          <w:rFonts w:ascii="Times" w:eastAsia="Times New Roman" w:hAnsi="Times" w:cs="Arial"/>
          <w:shd w:val="clear" w:color="auto" w:fill="FFFFFF"/>
          <w:lang w:val="en-US"/>
        </w:rPr>
        <w:t>.</w:t>
      </w:r>
    </w:p>
    <w:p w14:paraId="4B20C3AE" w14:textId="1DE84DC7" w:rsidR="00932B3F" w:rsidRPr="00917E6D" w:rsidRDefault="00003AB2" w:rsidP="00EE153C">
      <w:pPr>
        <w:pStyle w:val="Normal1"/>
        <w:spacing w:before="100" w:after="100" w:line="480" w:lineRule="auto"/>
        <w:contextualSpacing/>
        <w:jc w:val="both"/>
        <w:rPr>
          <w:rFonts w:ascii="Times" w:hAnsi="Times" w:cs="Verdana"/>
          <w:lang w:val="en-US"/>
        </w:rPr>
      </w:pPr>
      <w:proofErr w:type="spellStart"/>
      <w:r w:rsidRPr="00917E6D">
        <w:rPr>
          <w:rFonts w:ascii="Times" w:eastAsia="Times New Roman" w:hAnsi="Times"/>
          <w:b/>
          <w:color w:val="000000" w:themeColor="text1"/>
          <w:lang w:val="en-US"/>
        </w:rPr>
        <w:t>Xiong</w:t>
      </w:r>
      <w:proofErr w:type="spellEnd"/>
      <w:r w:rsidRPr="00917E6D">
        <w:rPr>
          <w:rFonts w:ascii="Times" w:eastAsia="Times New Roman" w:hAnsi="Times"/>
          <w:b/>
          <w:color w:val="000000" w:themeColor="text1"/>
          <w:lang w:val="en-US"/>
        </w:rPr>
        <w:t xml:space="preserve"> Y, Brandley MC, Xu S, Zhou K, Yang G. 2009.</w:t>
      </w:r>
      <w:r w:rsidRPr="00917E6D">
        <w:rPr>
          <w:rFonts w:ascii="Times" w:eastAsia="Times New Roman" w:hAnsi="Times"/>
          <w:color w:val="000000" w:themeColor="text1"/>
          <w:lang w:val="en-US"/>
        </w:rPr>
        <w:t xml:space="preserve"> Seven new dolphin mitochondrial genomes and a time-calibrated phylogeny of whales. </w:t>
      </w:r>
      <w:r w:rsidRPr="00917E6D">
        <w:rPr>
          <w:rFonts w:ascii="Times" w:eastAsia="Times New Roman" w:hAnsi="Times"/>
          <w:i/>
          <w:color w:val="000000" w:themeColor="text1"/>
          <w:lang w:val="en-US"/>
        </w:rPr>
        <w:t>BMC</w:t>
      </w:r>
      <w:r w:rsidRPr="00917E6D">
        <w:rPr>
          <w:rFonts w:ascii="Times" w:eastAsia="Times New Roman" w:hAnsi="Times"/>
          <w:color w:val="000000" w:themeColor="text1"/>
          <w:lang w:val="en-US"/>
        </w:rPr>
        <w:t xml:space="preserve"> </w:t>
      </w:r>
      <w:r w:rsidRPr="00917E6D">
        <w:rPr>
          <w:rFonts w:ascii="Times" w:eastAsia="Times New Roman" w:hAnsi="Times"/>
          <w:i/>
          <w:color w:val="000000" w:themeColor="text1"/>
          <w:lang w:val="en-US"/>
        </w:rPr>
        <w:t>Evolutionary Biology</w:t>
      </w:r>
      <w:r w:rsidRPr="00917E6D">
        <w:rPr>
          <w:rFonts w:ascii="Times" w:eastAsia="Times New Roman" w:hAnsi="Times"/>
          <w:color w:val="000000" w:themeColor="text1"/>
          <w:lang w:val="en-US"/>
        </w:rPr>
        <w:t xml:space="preserve"> </w:t>
      </w:r>
      <w:r w:rsidRPr="00917E6D">
        <w:rPr>
          <w:rFonts w:ascii="Times" w:eastAsia="Times New Roman" w:hAnsi="Times"/>
          <w:b/>
          <w:color w:val="000000" w:themeColor="text1"/>
          <w:lang w:val="en-US"/>
        </w:rPr>
        <w:t>9(1)</w:t>
      </w:r>
      <w:r w:rsidR="00917E6D" w:rsidRPr="00917E6D">
        <w:rPr>
          <w:rFonts w:ascii="Times" w:eastAsia="Times New Roman" w:hAnsi="Times"/>
          <w:color w:val="000000" w:themeColor="text1"/>
          <w:lang w:val="en-US"/>
        </w:rPr>
        <w:t>:1</w:t>
      </w:r>
      <w:r w:rsidR="00917E6D" w:rsidRPr="00917E6D">
        <w:rPr>
          <w:rFonts w:ascii="Times" w:hAnsi="Times" w:cs="Times New Roman"/>
          <w:color w:val="auto"/>
          <w:lang w:val="en-US"/>
        </w:rPr>
        <w:t>–</w:t>
      </w:r>
      <w:r w:rsidRPr="00917E6D">
        <w:rPr>
          <w:rFonts w:ascii="Times" w:eastAsia="Times New Roman" w:hAnsi="Times"/>
          <w:color w:val="000000" w:themeColor="text1"/>
          <w:lang w:val="en-US"/>
        </w:rPr>
        <w:t>13. DOI: 10.1186/1471-2148-9-20.</w:t>
      </w:r>
      <w:bookmarkStart w:id="1" w:name="h.30j0zll" w:colFirst="0" w:colLast="0"/>
      <w:bookmarkEnd w:id="1"/>
    </w:p>
    <w:sectPr w:rsidR="00932B3F" w:rsidRPr="00917E6D" w:rsidSect="00E773A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A9AC5" w14:textId="77777777" w:rsidR="00E30E60" w:rsidRDefault="00E30E60" w:rsidP="003E17DC">
      <w:r>
        <w:separator/>
      </w:r>
    </w:p>
  </w:endnote>
  <w:endnote w:type="continuationSeparator" w:id="0">
    <w:p w14:paraId="4EAAE3DC" w14:textId="77777777" w:rsidR="00E30E60" w:rsidRDefault="00E30E60" w:rsidP="003E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2F9EB" w14:textId="77777777" w:rsidR="00E30E60" w:rsidRDefault="00E30E60" w:rsidP="003E17DC">
      <w:r>
        <w:separator/>
      </w:r>
    </w:p>
  </w:footnote>
  <w:footnote w:type="continuationSeparator" w:id="0">
    <w:p w14:paraId="370F0A3F" w14:textId="77777777" w:rsidR="00E30E60" w:rsidRDefault="00E30E60" w:rsidP="003E1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E9C68" w14:textId="77777777" w:rsidR="00034C17" w:rsidRDefault="00034C17" w:rsidP="0057265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572477" w14:textId="77777777" w:rsidR="00034C17" w:rsidRDefault="00034C17" w:rsidP="003E17D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09ED0" w14:textId="77777777" w:rsidR="00034C17" w:rsidRDefault="00034C17" w:rsidP="003E17DC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7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585866"/>
    <w:multiLevelType w:val="multilevel"/>
    <w:tmpl w:val="0409001F"/>
    <w:numStyleLink w:val="Style3"/>
  </w:abstractNum>
  <w:abstractNum w:abstractNumId="2" w15:restartNumberingAfterBreak="0">
    <w:nsid w:val="0D872275"/>
    <w:multiLevelType w:val="multilevel"/>
    <w:tmpl w:val="0409001F"/>
    <w:numStyleLink w:val="Style4"/>
  </w:abstractNum>
  <w:abstractNum w:abstractNumId="3" w15:restartNumberingAfterBreak="0">
    <w:nsid w:val="105F3CA0"/>
    <w:multiLevelType w:val="multilevel"/>
    <w:tmpl w:val="0409001F"/>
    <w:numStyleLink w:val="Style3"/>
  </w:abstractNum>
  <w:abstractNum w:abstractNumId="4" w15:restartNumberingAfterBreak="0">
    <w:nsid w:val="108B46EB"/>
    <w:multiLevelType w:val="hybridMultilevel"/>
    <w:tmpl w:val="D174C62A"/>
    <w:lvl w:ilvl="0" w:tplc="EB0E08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0E0834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3BA1"/>
    <w:multiLevelType w:val="multilevel"/>
    <w:tmpl w:val="0409001F"/>
    <w:numStyleLink w:val="Style4"/>
  </w:abstractNum>
  <w:abstractNum w:abstractNumId="6" w15:restartNumberingAfterBreak="0">
    <w:nsid w:val="13A71E52"/>
    <w:multiLevelType w:val="multilevel"/>
    <w:tmpl w:val="0409001F"/>
    <w:numStyleLink w:val="Style3"/>
  </w:abstractNum>
  <w:abstractNum w:abstractNumId="7" w15:restartNumberingAfterBreak="0">
    <w:nsid w:val="14A7709E"/>
    <w:multiLevelType w:val="multilevel"/>
    <w:tmpl w:val="0409001F"/>
    <w:numStyleLink w:val="Style4"/>
  </w:abstractNum>
  <w:abstractNum w:abstractNumId="8" w15:restartNumberingAfterBreak="0">
    <w:nsid w:val="18082916"/>
    <w:multiLevelType w:val="hybridMultilevel"/>
    <w:tmpl w:val="07EE9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B4660"/>
    <w:multiLevelType w:val="hybridMultilevel"/>
    <w:tmpl w:val="62DE5014"/>
    <w:lvl w:ilvl="0" w:tplc="26469D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36388"/>
    <w:multiLevelType w:val="multilevel"/>
    <w:tmpl w:val="0409001F"/>
    <w:numStyleLink w:val="Style3"/>
  </w:abstractNum>
  <w:abstractNum w:abstractNumId="11" w15:restartNumberingAfterBreak="0">
    <w:nsid w:val="28A62678"/>
    <w:multiLevelType w:val="multilevel"/>
    <w:tmpl w:val="0409001F"/>
    <w:numStyleLink w:val="Style3"/>
  </w:abstractNum>
  <w:abstractNum w:abstractNumId="12" w15:restartNumberingAfterBreak="0">
    <w:nsid w:val="2A9F5D7D"/>
    <w:multiLevelType w:val="multilevel"/>
    <w:tmpl w:val="8D72D704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 w15:restartNumberingAfterBreak="0">
    <w:nsid w:val="2AA40F37"/>
    <w:multiLevelType w:val="multilevel"/>
    <w:tmpl w:val="0409001F"/>
    <w:numStyleLink w:val="Style3"/>
  </w:abstractNum>
  <w:abstractNum w:abstractNumId="14" w15:restartNumberingAfterBreak="0">
    <w:nsid w:val="2B9815D3"/>
    <w:multiLevelType w:val="hybridMultilevel"/>
    <w:tmpl w:val="812C1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A6174"/>
    <w:multiLevelType w:val="multilevel"/>
    <w:tmpl w:val="0409001F"/>
    <w:numStyleLink w:val="Style3"/>
  </w:abstractNum>
  <w:abstractNum w:abstractNumId="16" w15:restartNumberingAfterBreak="0">
    <w:nsid w:val="2CF6192C"/>
    <w:multiLevelType w:val="multilevel"/>
    <w:tmpl w:val="0409001F"/>
    <w:numStyleLink w:val="Style1"/>
  </w:abstractNum>
  <w:abstractNum w:abstractNumId="17" w15:restartNumberingAfterBreak="0">
    <w:nsid w:val="2F411503"/>
    <w:multiLevelType w:val="multilevel"/>
    <w:tmpl w:val="0409001F"/>
    <w:numStyleLink w:val="Style3"/>
  </w:abstractNum>
  <w:abstractNum w:abstractNumId="18" w15:restartNumberingAfterBreak="0">
    <w:nsid w:val="30A02F52"/>
    <w:multiLevelType w:val="multilevel"/>
    <w:tmpl w:val="0409001F"/>
    <w:styleLink w:val="Style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7926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830A24"/>
    <w:multiLevelType w:val="multilevel"/>
    <w:tmpl w:val="0409001F"/>
    <w:numStyleLink w:val="Style4"/>
  </w:abstractNum>
  <w:abstractNum w:abstractNumId="21" w15:restartNumberingAfterBreak="0">
    <w:nsid w:val="3A70201E"/>
    <w:multiLevelType w:val="multilevel"/>
    <w:tmpl w:val="0409001F"/>
    <w:numStyleLink w:val="Style3"/>
  </w:abstractNum>
  <w:abstractNum w:abstractNumId="22" w15:restartNumberingAfterBreak="0">
    <w:nsid w:val="414C530D"/>
    <w:multiLevelType w:val="multilevel"/>
    <w:tmpl w:val="0409001F"/>
    <w:numStyleLink w:val="Style3"/>
  </w:abstractNum>
  <w:abstractNum w:abstractNumId="23" w15:restartNumberingAfterBreak="0">
    <w:nsid w:val="50F040E5"/>
    <w:multiLevelType w:val="multilevel"/>
    <w:tmpl w:val="0409001F"/>
    <w:styleLink w:val="Style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321CF4"/>
    <w:multiLevelType w:val="multilevel"/>
    <w:tmpl w:val="0409001F"/>
    <w:numStyleLink w:val="Style3"/>
  </w:abstractNum>
  <w:abstractNum w:abstractNumId="25" w15:restartNumberingAfterBreak="0">
    <w:nsid w:val="5BDF4B0F"/>
    <w:multiLevelType w:val="hybridMultilevel"/>
    <w:tmpl w:val="D2EEA434"/>
    <w:lvl w:ilvl="0" w:tplc="4F165B16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D359E"/>
    <w:multiLevelType w:val="multilevel"/>
    <w:tmpl w:val="74E28F0C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C6903FD"/>
    <w:multiLevelType w:val="multilevel"/>
    <w:tmpl w:val="0409001F"/>
    <w:numStyleLink w:val="Style4"/>
  </w:abstractNum>
  <w:abstractNum w:abstractNumId="28" w15:restartNumberingAfterBreak="0">
    <w:nsid w:val="657B741C"/>
    <w:multiLevelType w:val="multilevel"/>
    <w:tmpl w:val="0409001F"/>
    <w:styleLink w:val="Style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73F3321"/>
    <w:multiLevelType w:val="multilevel"/>
    <w:tmpl w:val="0409001F"/>
    <w:numStyleLink w:val="Style3"/>
  </w:abstractNum>
  <w:abstractNum w:abstractNumId="30" w15:restartNumberingAfterBreak="0">
    <w:nsid w:val="6B54389D"/>
    <w:multiLevelType w:val="multilevel"/>
    <w:tmpl w:val="0409001F"/>
    <w:numStyleLink w:val="Style3"/>
  </w:abstractNum>
  <w:abstractNum w:abstractNumId="31" w15:restartNumberingAfterBreak="0">
    <w:nsid w:val="76E755BF"/>
    <w:multiLevelType w:val="multilevel"/>
    <w:tmpl w:val="0409001F"/>
    <w:numStyleLink w:val="Style3"/>
  </w:abstractNum>
  <w:abstractNum w:abstractNumId="32" w15:restartNumberingAfterBreak="0">
    <w:nsid w:val="77AE126A"/>
    <w:multiLevelType w:val="multilevel"/>
    <w:tmpl w:val="0409001F"/>
    <w:numStyleLink w:val="Style1"/>
  </w:abstractNum>
  <w:abstractNum w:abstractNumId="33" w15:restartNumberingAfterBreak="0">
    <w:nsid w:val="78B45D65"/>
    <w:multiLevelType w:val="multilevel"/>
    <w:tmpl w:val="0409001F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B000FCB"/>
    <w:multiLevelType w:val="hybridMultilevel"/>
    <w:tmpl w:val="1A1C1ABA"/>
    <w:lvl w:ilvl="0" w:tplc="EB0E08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E5B0D"/>
    <w:multiLevelType w:val="multilevel"/>
    <w:tmpl w:val="0409001F"/>
    <w:numStyleLink w:val="Style3"/>
  </w:abstractNum>
  <w:abstractNum w:abstractNumId="36" w15:restartNumberingAfterBreak="0">
    <w:nsid w:val="7C343367"/>
    <w:multiLevelType w:val="multilevel"/>
    <w:tmpl w:val="0409001F"/>
    <w:numStyleLink w:val="Style3"/>
  </w:abstractNum>
  <w:num w:numId="1">
    <w:abstractNumId w:val="14"/>
  </w:num>
  <w:num w:numId="2">
    <w:abstractNumId w:val="26"/>
  </w:num>
  <w:num w:numId="3">
    <w:abstractNumId w:val="25"/>
  </w:num>
  <w:num w:numId="4">
    <w:abstractNumId w:val="16"/>
  </w:num>
  <w:num w:numId="5">
    <w:abstractNumId w:val="23"/>
  </w:num>
  <w:num w:numId="6">
    <w:abstractNumId w:val="34"/>
  </w:num>
  <w:num w:numId="7">
    <w:abstractNumId w:val="35"/>
  </w:num>
  <w:num w:numId="8">
    <w:abstractNumId w:val="28"/>
  </w:num>
  <w:num w:numId="9">
    <w:abstractNumId w:val="9"/>
  </w:num>
  <w:num w:numId="10">
    <w:abstractNumId w:val="4"/>
  </w:num>
  <w:num w:numId="11">
    <w:abstractNumId w:val="27"/>
  </w:num>
  <w:num w:numId="12">
    <w:abstractNumId w:val="18"/>
  </w:num>
  <w:num w:numId="13">
    <w:abstractNumId w:val="8"/>
  </w:num>
  <w:num w:numId="14">
    <w:abstractNumId w:val="0"/>
  </w:num>
  <w:num w:numId="15">
    <w:abstractNumId w:val="33"/>
  </w:num>
  <w:num w:numId="16">
    <w:abstractNumId w:val="19"/>
  </w:num>
  <w:num w:numId="17">
    <w:abstractNumId w:val="32"/>
  </w:num>
  <w:num w:numId="18">
    <w:abstractNumId w:val="5"/>
  </w:num>
  <w:num w:numId="19">
    <w:abstractNumId w:val="7"/>
  </w:num>
  <w:num w:numId="20">
    <w:abstractNumId w:val="20"/>
  </w:num>
  <w:num w:numId="21">
    <w:abstractNumId w:val="2"/>
  </w:num>
  <w:num w:numId="22">
    <w:abstractNumId w:val="21"/>
  </w:num>
  <w:num w:numId="23">
    <w:abstractNumId w:val="13"/>
  </w:num>
  <w:num w:numId="24">
    <w:abstractNumId w:val="17"/>
  </w:num>
  <w:num w:numId="25">
    <w:abstractNumId w:val="36"/>
  </w:num>
  <w:num w:numId="26">
    <w:abstractNumId w:val="15"/>
  </w:num>
  <w:num w:numId="27">
    <w:abstractNumId w:val="31"/>
  </w:num>
  <w:num w:numId="28">
    <w:abstractNumId w:val="11"/>
  </w:num>
  <w:num w:numId="29">
    <w:abstractNumId w:val="24"/>
  </w:num>
  <w:num w:numId="30">
    <w:abstractNumId w:val="29"/>
  </w:num>
  <w:num w:numId="31">
    <w:abstractNumId w:val="30"/>
  </w:num>
  <w:num w:numId="32">
    <w:abstractNumId w:val="1"/>
  </w:num>
  <w:num w:numId="33">
    <w:abstractNumId w:val="22"/>
  </w:num>
  <w:num w:numId="34">
    <w:abstractNumId w:val="3"/>
  </w:num>
  <w:num w:numId="35">
    <w:abstractNumId w:val="6"/>
  </w:num>
  <w:num w:numId="36">
    <w:abstractNumId w:val="1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C9"/>
    <w:rsid w:val="00003AB2"/>
    <w:rsid w:val="00010B43"/>
    <w:rsid w:val="00011121"/>
    <w:rsid w:val="00017007"/>
    <w:rsid w:val="000306A5"/>
    <w:rsid w:val="00034C17"/>
    <w:rsid w:val="0007416C"/>
    <w:rsid w:val="000762B7"/>
    <w:rsid w:val="0008425F"/>
    <w:rsid w:val="00095818"/>
    <w:rsid w:val="00096FA1"/>
    <w:rsid w:val="000A45EC"/>
    <w:rsid w:val="000B3214"/>
    <w:rsid w:val="000C01D5"/>
    <w:rsid w:val="000C24C8"/>
    <w:rsid w:val="000C7B09"/>
    <w:rsid w:val="000D072A"/>
    <w:rsid w:val="000D5E3B"/>
    <w:rsid w:val="000E0158"/>
    <w:rsid w:val="000E16B7"/>
    <w:rsid w:val="000F390A"/>
    <w:rsid w:val="000F4F2F"/>
    <w:rsid w:val="000F5217"/>
    <w:rsid w:val="000F5C21"/>
    <w:rsid w:val="000F7231"/>
    <w:rsid w:val="00101221"/>
    <w:rsid w:val="00102845"/>
    <w:rsid w:val="001033C3"/>
    <w:rsid w:val="00105BBB"/>
    <w:rsid w:val="00116C65"/>
    <w:rsid w:val="00122E14"/>
    <w:rsid w:val="00144512"/>
    <w:rsid w:val="00145111"/>
    <w:rsid w:val="001919C4"/>
    <w:rsid w:val="00192DBC"/>
    <w:rsid w:val="00195314"/>
    <w:rsid w:val="001B25ED"/>
    <w:rsid w:val="001B3320"/>
    <w:rsid w:val="001C1A06"/>
    <w:rsid w:val="001D0B33"/>
    <w:rsid w:val="001D6184"/>
    <w:rsid w:val="001E4946"/>
    <w:rsid w:val="001F0339"/>
    <w:rsid w:val="001F7356"/>
    <w:rsid w:val="0020600F"/>
    <w:rsid w:val="002076F9"/>
    <w:rsid w:val="00216384"/>
    <w:rsid w:val="00216549"/>
    <w:rsid w:val="002364F6"/>
    <w:rsid w:val="00266FB9"/>
    <w:rsid w:val="00273E04"/>
    <w:rsid w:val="00275817"/>
    <w:rsid w:val="0027650B"/>
    <w:rsid w:val="00286B3E"/>
    <w:rsid w:val="00290C01"/>
    <w:rsid w:val="002944B6"/>
    <w:rsid w:val="002A6C1F"/>
    <w:rsid w:val="002B2914"/>
    <w:rsid w:val="002C1DD5"/>
    <w:rsid w:val="002C27D7"/>
    <w:rsid w:val="002D0ED6"/>
    <w:rsid w:val="002D1783"/>
    <w:rsid w:val="002D2DC4"/>
    <w:rsid w:val="002F5C90"/>
    <w:rsid w:val="00300DA3"/>
    <w:rsid w:val="00302521"/>
    <w:rsid w:val="003048E0"/>
    <w:rsid w:val="003050C5"/>
    <w:rsid w:val="003055B1"/>
    <w:rsid w:val="003112F5"/>
    <w:rsid w:val="00311435"/>
    <w:rsid w:val="00314A62"/>
    <w:rsid w:val="00335B20"/>
    <w:rsid w:val="003469C9"/>
    <w:rsid w:val="003509BA"/>
    <w:rsid w:val="00353DE7"/>
    <w:rsid w:val="00356E2A"/>
    <w:rsid w:val="00367602"/>
    <w:rsid w:val="0037441C"/>
    <w:rsid w:val="003A3BEB"/>
    <w:rsid w:val="003A65F4"/>
    <w:rsid w:val="003B0D85"/>
    <w:rsid w:val="003B4A7B"/>
    <w:rsid w:val="003C0EC3"/>
    <w:rsid w:val="003C3B1C"/>
    <w:rsid w:val="003E17DC"/>
    <w:rsid w:val="003E6970"/>
    <w:rsid w:val="0040214E"/>
    <w:rsid w:val="00403AF5"/>
    <w:rsid w:val="00405846"/>
    <w:rsid w:val="004237B4"/>
    <w:rsid w:val="0043664A"/>
    <w:rsid w:val="00436A6A"/>
    <w:rsid w:val="00436CA9"/>
    <w:rsid w:val="00437BC3"/>
    <w:rsid w:val="00444AD2"/>
    <w:rsid w:val="0044500E"/>
    <w:rsid w:val="00455D29"/>
    <w:rsid w:val="00466955"/>
    <w:rsid w:val="00480B35"/>
    <w:rsid w:val="00481D1B"/>
    <w:rsid w:val="00483B5F"/>
    <w:rsid w:val="00491157"/>
    <w:rsid w:val="00494BE2"/>
    <w:rsid w:val="004A0FE7"/>
    <w:rsid w:val="004A64A7"/>
    <w:rsid w:val="004B687E"/>
    <w:rsid w:val="004C04BE"/>
    <w:rsid w:val="004E7071"/>
    <w:rsid w:val="004F5F75"/>
    <w:rsid w:val="00505CB3"/>
    <w:rsid w:val="00505D31"/>
    <w:rsid w:val="00513200"/>
    <w:rsid w:val="005154FC"/>
    <w:rsid w:val="005161B5"/>
    <w:rsid w:val="0052055E"/>
    <w:rsid w:val="00523A64"/>
    <w:rsid w:val="005266D5"/>
    <w:rsid w:val="00545BA6"/>
    <w:rsid w:val="005502FB"/>
    <w:rsid w:val="0055351A"/>
    <w:rsid w:val="005540D5"/>
    <w:rsid w:val="005576ED"/>
    <w:rsid w:val="00560FD4"/>
    <w:rsid w:val="0056252D"/>
    <w:rsid w:val="00572654"/>
    <w:rsid w:val="00575646"/>
    <w:rsid w:val="00575D19"/>
    <w:rsid w:val="00576A94"/>
    <w:rsid w:val="0058298B"/>
    <w:rsid w:val="00586006"/>
    <w:rsid w:val="00587231"/>
    <w:rsid w:val="00591294"/>
    <w:rsid w:val="00593BB6"/>
    <w:rsid w:val="005A31AB"/>
    <w:rsid w:val="005C6B1A"/>
    <w:rsid w:val="005E4AF7"/>
    <w:rsid w:val="005E4DC1"/>
    <w:rsid w:val="005E648A"/>
    <w:rsid w:val="005F1ABF"/>
    <w:rsid w:val="005F3855"/>
    <w:rsid w:val="00605681"/>
    <w:rsid w:val="006125CF"/>
    <w:rsid w:val="006141B8"/>
    <w:rsid w:val="00621640"/>
    <w:rsid w:val="00626535"/>
    <w:rsid w:val="006362FD"/>
    <w:rsid w:val="0064297E"/>
    <w:rsid w:val="006512FC"/>
    <w:rsid w:val="00651A2B"/>
    <w:rsid w:val="006663E0"/>
    <w:rsid w:val="00673330"/>
    <w:rsid w:val="006B42D2"/>
    <w:rsid w:val="006C4B21"/>
    <w:rsid w:val="006D3FB9"/>
    <w:rsid w:val="006D6D78"/>
    <w:rsid w:val="006E18B2"/>
    <w:rsid w:val="006F13BE"/>
    <w:rsid w:val="006F541A"/>
    <w:rsid w:val="006F68CB"/>
    <w:rsid w:val="0070364D"/>
    <w:rsid w:val="00723012"/>
    <w:rsid w:val="007328AF"/>
    <w:rsid w:val="00742C7C"/>
    <w:rsid w:val="00765325"/>
    <w:rsid w:val="0076639F"/>
    <w:rsid w:val="0076662C"/>
    <w:rsid w:val="00772633"/>
    <w:rsid w:val="00775434"/>
    <w:rsid w:val="007907CE"/>
    <w:rsid w:val="007A7C97"/>
    <w:rsid w:val="007D07A8"/>
    <w:rsid w:val="007D0C1C"/>
    <w:rsid w:val="007D4801"/>
    <w:rsid w:val="007E4448"/>
    <w:rsid w:val="007E666A"/>
    <w:rsid w:val="007E6E85"/>
    <w:rsid w:val="007F10A3"/>
    <w:rsid w:val="007F16B0"/>
    <w:rsid w:val="007F2763"/>
    <w:rsid w:val="007F6D7F"/>
    <w:rsid w:val="008070A0"/>
    <w:rsid w:val="00821D9F"/>
    <w:rsid w:val="00822344"/>
    <w:rsid w:val="0082617B"/>
    <w:rsid w:val="00830267"/>
    <w:rsid w:val="008517BB"/>
    <w:rsid w:val="00853C9A"/>
    <w:rsid w:val="00864AAF"/>
    <w:rsid w:val="0086581A"/>
    <w:rsid w:val="008672AB"/>
    <w:rsid w:val="00876E5D"/>
    <w:rsid w:val="00884025"/>
    <w:rsid w:val="00897005"/>
    <w:rsid w:val="008A5D54"/>
    <w:rsid w:val="008B75C8"/>
    <w:rsid w:val="008D012E"/>
    <w:rsid w:val="008E30E2"/>
    <w:rsid w:val="008E4F26"/>
    <w:rsid w:val="008E6389"/>
    <w:rsid w:val="008E7D97"/>
    <w:rsid w:val="008F0254"/>
    <w:rsid w:val="008F673F"/>
    <w:rsid w:val="009010CB"/>
    <w:rsid w:val="00906106"/>
    <w:rsid w:val="00906F19"/>
    <w:rsid w:val="00917E6D"/>
    <w:rsid w:val="00932B3F"/>
    <w:rsid w:val="009620FE"/>
    <w:rsid w:val="009679BE"/>
    <w:rsid w:val="009710F9"/>
    <w:rsid w:val="00972F39"/>
    <w:rsid w:val="00980BDD"/>
    <w:rsid w:val="009827D3"/>
    <w:rsid w:val="00986DD4"/>
    <w:rsid w:val="009870E1"/>
    <w:rsid w:val="00992CFC"/>
    <w:rsid w:val="009942E4"/>
    <w:rsid w:val="009B7064"/>
    <w:rsid w:val="009C34D4"/>
    <w:rsid w:val="009C5C01"/>
    <w:rsid w:val="009D0FC4"/>
    <w:rsid w:val="009D2543"/>
    <w:rsid w:val="009D2E9E"/>
    <w:rsid w:val="009D7957"/>
    <w:rsid w:val="009E6982"/>
    <w:rsid w:val="009F0D43"/>
    <w:rsid w:val="00A17BA3"/>
    <w:rsid w:val="00A21BD4"/>
    <w:rsid w:val="00A277D2"/>
    <w:rsid w:val="00A35C65"/>
    <w:rsid w:val="00A50747"/>
    <w:rsid w:val="00A76B76"/>
    <w:rsid w:val="00A771BA"/>
    <w:rsid w:val="00A800DD"/>
    <w:rsid w:val="00A85BEC"/>
    <w:rsid w:val="00A942F8"/>
    <w:rsid w:val="00A97AE3"/>
    <w:rsid w:val="00AA3BED"/>
    <w:rsid w:val="00AA6FC2"/>
    <w:rsid w:val="00AA7939"/>
    <w:rsid w:val="00AC484B"/>
    <w:rsid w:val="00AC51D9"/>
    <w:rsid w:val="00AD6214"/>
    <w:rsid w:val="00AE3F55"/>
    <w:rsid w:val="00AE423D"/>
    <w:rsid w:val="00AE527A"/>
    <w:rsid w:val="00AF702C"/>
    <w:rsid w:val="00B015C0"/>
    <w:rsid w:val="00B01965"/>
    <w:rsid w:val="00B01F19"/>
    <w:rsid w:val="00B0601A"/>
    <w:rsid w:val="00B1712C"/>
    <w:rsid w:val="00B3123A"/>
    <w:rsid w:val="00B35B51"/>
    <w:rsid w:val="00B36E5B"/>
    <w:rsid w:val="00B40793"/>
    <w:rsid w:val="00B409C6"/>
    <w:rsid w:val="00B460C6"/>
    <w:rsid w:val="00B508EC"/>
    <w:rsid w:val="00B5297A"/>
    <w:rsid w:val="00B57535"/>
    <w:rsid w:val="00B7085D"/>
    <w:rsid w:val="00B76A0D"/>
    <w:rsid w:val="00B82093"/>
    <w:rsid w:val="00B8701D"/>
    <w:rsid w:val="00B87488"/>
    <w:rsid w:val="00BA430E"/>
    <w:rsid w:val="00BB1A7A"/>
    <w:rsid w:val="00BB6445"/>
    <w:rsid w:val="00BB700D"/>
    <w:rsid w:val="00BC7F03"/>
    <w:rsid w:val="00BD414E"/>
    <w:rsid w:val="00BD614F"/>
    <w:rsid w:val="00BE275E"/>
    <w:rsid w:val="00BF7E24"/>
    <w:rsid w:val="00C0291B"/>
    <w:rsid w:val="00C10EA5"/>
    <w:rsid w:val="00C16A8D"/>
    <w:rsid w:val="00C45035"/>
    <w:rsid w:val="00C463CC"/>
    <w:rsid w:val="00C534F7"/>
    <w:rsid w:val="00C62539"/>
    <w:rsid w:val="00C654AE"/>
    <w:rsid w:val="00C74CB7"/>
    <w:rsid w:val="00C7643C"/>
    <w:rsid w:val="00C81565"/>
    <w:rsid w:val="00C85DC2"/>
    <w:rsid w:val="00CA09BC"/>
    <w:rsid w:val="00CA3F78"/>
    <w:rsid w:val="00CA42D1"/>
    <w:rsid w:val="00CA4448"/>
    <w:rsid w:val="00CB015C"/>
    <w:rsid w:val="00CB7C3C"/>
    <w:rsid w:val="00CC1BEE"/>
    <w:rsid w:val="00CC7715"/>
    <w:rsid w:val="00CD300A"/>
    <w:rsid w:val="00CE3DF2"/>
    <w:rsid w:val="00CE7CF8"/>
    <w:rsid w:val="00D22983"/>
    <w:rsid w:val="00D249BD"/>
    <w:rsid w:val="00D424DF"/>
    <w:rsid w:val="00D53723"/>
    <w:rsid w:val="00D73601"/>
    <w:rsid w:val="00D743A1"/>
    <w:rsid w:val="00D81C1C"/>
    <w:rsid w:val="00D87B1A"/>
    <w:rsid w:val="00D955E5"/>
    <w:rsid w:val="00DA2931"/>
    <w:rsid w:val="00DB6C88"/>
    <w:rsid w:val="00DB72AE"/>
    <w:rsid w:val="00DC4C09"/>
    <w:rsid w:val="00DD5CBF"/>
    <w:rsid w:val="00DE1CA0"/>
    <w:rsid w:val="00DF54C9"/>
    <w:rsid w:val="00E30805"/>
    <w:rsid w:val="00E30E60"/>
    <w:rsid w:val="00E3488A"/>
    <w:rsid w:val="00E351AD"/>
    <w:rsid w:val="00E379F5"/>
    <w:rsid w:val="00E43BB8"/>
    <w:rsid w:val="00E66AD7"/>
    <w:rsid w:val="00E773AB"/>
    <w:rsid w:val="00E77B41"/>
    <w:rsid w:val="00E8525E"/>
    <w:rsid w:val="00E90482"/>
    <w:rsid w:val="00E95FC6"/>
    <w:rsid w:val="00EA38C0"/>
    <w:rsid w:val="00EA689E"/>
    <w:rsid w:val="00EB2474"/>
    <w:rsid w:val="00EB345A"/>
    <w:rsid w:val="00EC284C"/>
    <w:rsid w:val="00EC2F90"/>
    <w:rsid w:val="00EC48E2"/>
    <w:rsid w:val="00EC5055"/>
    <w:rsid w:val="00EC6CA4"/>
    <w:rsid w:val="00ED17CE"/>
    <w:rsid w:val="00EE153C"/>
    <w:rsid w:val="00EE6004"/>
    <w:rsid w:val="00EF5ACA"/>
    <w:rsid w:val="00F11C32"/>
    <w:rsid w:val="00F21993"/>
    <w:rsid w:val="00F34E61"/>
    <w:rsid w:val="00F40774"/>
    <w:rsid w:val="00F45F78"/>
    <w:rsid w:val="00F51A9A"/>
    <w:rsid w:val="00F52DD8"/>
    <w:rsid w:val="00F52EBE"/>
    <w:rsid w:val="00F54CFE"/>
    <w:rsid w:val="00F55158"/>
    <w:rsid w:val="00F66E82"/>
    <w:rsid w:val="00F81A5C"/>
    <w:rsid w:val="00FA17C9"/>
    <w:rsid w:val="00FA3479"/>
    <w:rsid w:val="00FB315D"/>
    <w:rsid w:val="00FB57EB"/>
    <w:rsid w:val="00FD6D74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88A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qFormat/>
    <w:rsid w:val="008E6389"/>
    <w:pPr>
      <w:spacing w:before="120"/>
    </w:pPr>
    <w:rPr>
      <w:rFonts w:ascii="Times" w:hAnsi="Times"/>
      <w:b/>
      <w:color w:val="548DD4"/>
    </w:rPr>
  </w:style>
  <w:style w:type="paragraph" w:customStyle="1" w:styleId="Style2">
    <w:name w:val="Style2"/>
    <w:basedOn w:val="Normal"/>
    <w:autoRedefine/>
    <w:qFormat/>
    <w:rsid w:val="008E6389"/>
    <w:pPr>
      <w:spacing w:line="480" w:lineRule="auto"/>
      <w:jc w:val="center"/>
    </w:pPr>
    <w:rPr>
      <w:rFonts w:ascii="Times" w:hAnsi="Times"/>
      <w:szCs w:val="28"/>
    </w:rPr>
  </w:style>
  <w:style w:type="paragraph" w:styleId="Prrafodelista">
    <w:name w:val="List Paragraph"/>
    <w:basedOn w:val="Normal"/>
    <w:uiPriority w:val="34"/>
    <w:qFormat/>
    <w:rsid w:val="00DF54C9"/>
    <w:pPr>
      <w:spacing w:after="200" w:line="276" w:lineRule="auto"/>
      <w:ind w:left="720"/>
      <w:contextualSpacing/>
    </w:pPr>
    <w:rPr>
      <w:rFonts w:ascii="Calibri" w:eastAsia="Malgun Gothic" w:hAnsi="Calibri" w:cs="Times New Roman"/>
      <w:noProof/>
      <w:sz w:val="22"/>
      <w:szCs w:val="22"/>
    </w:rPr>
  </w:style>
  <w:style w:type="table" w:styleId="Tablaconcuadrcula">
    <w:name w:val="Table Grid"/>
    <w:basedOn w:val="Tablanormal"/>
    <w:uiPriority w:val="59"/>
    <w:rsid w:val="00DF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17D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17DC"/>
  </w:style>
  <w:style w:type="character" w:styleId="Nmerodepgina">
    <w:name w:val="page number"/>
    <w:basedOn w:val="Fuentedeprrafopredeter"/>
    <w:uiPriority w:val="99"/>
    <w:semiHidden/>
    <w:unhideWhenUsed/>
    <w:rsid w:val="003E17DC"/>
  </w:style>
  <w:style w:type="paragraph" w:customStyle="1" w:styleId="volissue">
    <w:name w:val="volissue"/>
    <w:basedOn w:val="Normal"/>
    <w:link w:val="volissueCar"/>
    <w:rsid w:val="00A50747"/>
    <w:pPr>
      <w:spacing w:before="100" w:beforeAutospacing="1" w:after="100" w:afterAutospacing="1"/>
      <w:ind w:firstLine="360"/>
    </w:pPr>
    <w:rPr>
      <w:rFonts w:ascii="Times New Roman" w:eastAsia="Times New Roman" w:hAnsi="Times New Roman" w:cs="Times New Roman"/>
      <w:lang w:val="es-EC" w:eastAsia="es-EC" w:bidi="en-US"/>
    </w:rPr>
  </w:style>
  <w:style w:type="character" w:customStyle="1" w:styleId="volissueCar">
    <w:name w:val="volissue Car"/>
    <w:basedOn w:val="Fuentedeprrafopredeter"/>
    <w:link w:val="volissue"/>
    <w:rsid w:val="00A50747"/>
    <w:rPr>
      <w:rFonts w:ascii="Times New Roman" w:eastAsia="Times New Roman" w:hAnsi="Times New Roman" w:cs="Times New Roman"/>
      <w:lang w:val="es-EC" w:eastAsia="es-EC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5074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74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747"/>
  </w:style>
  <w:style w:type="paragraph" w:styleId="Textodeglobo">
    <w:name w:val="Balloon Text"/>
    <w:basedOn w:val="Normal"/>
    <w:link w:val="TextodegloboCar"/>
    <w:uiPriority w:val="99"/>
    <w:semiHidden/>
    <w:unhideWhenUsed/>
    <w:rsid w:val="00A5074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747"/>
    <w:rPr>
      <w:rFonts w:ascii="Lucida Grande" w:hAnsi="Lucida Grande" w:cs="Lucida Grande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52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C" w:eastAsia="ko-K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52DD8"/>
    <w:rPr>
      <w:rFonts w:ascii="Courier New" w:eastAsia="Times New Roman" w:hAnsi="Courier New" w:cs="Courier New"/>
      <w:sz w:val="20"/>
      <w:szCs w:val="20"/>
      <w:lang w:val="es-EC" w:eastAsia="ko-KR"/>
    </w:rPr>
  </w:style>
  <w:style w:type="character" w:styleId="CitaHTML">
    <w:name w:val="HTML Cite"/>
    <w:basedOn w:val="Fuentedeprrafopredeter"/>
    <w:uiPriority w:val="99"/>
    <w:unhideWhenUsed/>
    <w:rsid w:val="00F52DD8"/>
    <w:rPr>
      <w:i/>
      <w:iCs/>
    </w:rPr>
  </w:style>
  <w:style w:type="character" w:customStyle="1" w:styleId="author">
    <w:name w:val="author"/>
    <w:basedOn w:val="Fuentedeprrafopredeter"/>
    <w:rsid w:val="00F52DD8"/>
  </w:style>
  <w:style w:type="character" w:customStyle="1" w:styleId="pubyear">
    <w:name w:val="pubyear"/>
    <w:basedOn w:val="Fuentedeprrafopredeter"/>
    <w:rsid w:val="00F52DD8"/>
  </w:style>
  <w:style w:type="character" w:customStyle="1" w:styleId="booktitle">
    <w:name w:val="booktitle"/>
    <w:basedOn w:val="Fuentedeprrafopredeter"/>
    <w:rsid w:val="00F52DD8"/>
  </w:style>
  <w:style w:type="character" w:customStyle="1" w:styleId="publisherlocation">
    <w:name w:val="publisherlocation"/>
    <w:basedOn w:val="Fuentedeprrafopredeter"/>
    <w:rsid w:val="00F52DD8"/>
  </w:style>
  <w:style w:type="numbering" w:customStyle="1" w:styleId="Style1">
    <w:name w:val="Style1"/>
    <w:uiPriority w:val="99"/>
    <w:rsid w:val="005576ED"/>
    <w:pPr>
      <w:numPr>
        <w:numId w:val="5"/>
      </w:numPr>
    </w:pPr>
  </w:style>
  <w:style w:type="numbering" w:customStyle="1" w:styleId="Style3">
    <w:name w:val="Style3"/>
    <w:uiPriority w:val="99"/>
    <w:rsid w:val="00AF702C"/>
    <w:pPr>
      <w:numPr>
        <w:numId w:val="8"/>
      </w:numPr>
    </w:pPr>
  </w:style>
  <w:style w:type="numbering" w:customStyle="1" w:styleId="Style4">
    <w:name w:val="Style4"/>
    <w:uiPriority w:val="99"/>
    <w:rsid w:val="00AE3F55"/>
    <w:pPr>
      <w:numPr>
        <w:numId w:val="12"/>
      </w:numPr>
    </w:pPr>
  </w:style>
  <w:style w:type="paragraph" w:styleId="NormalWeb">
    <w:name w:val="Normal (Web)"/>
    <w:basedOn w:val="Normal"/>
    <w:uiPriority w:val="99"/>
    <w:unhideWhenUsed/>
    <w:rsid w:val="00AD62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6CA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6CA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502FB"/>
    <w:rPr>
      <w:color w:val="0000FF" w:themeColor="hyperlink"/>
      <w:u w:val="single"/>
    </w:rPr>
  </w:style>
  <w:style w:type="paragraph" w:customStyle="1" w:styleId="Normal1">
    <w:name w:val="Normal1"/>
    <w:rsid w:val="00034C17"/>
    <w:rPr>
      <w:rFonts w:ascii="Cambria" w:eastAsia="Cambria" w:hAnsi="Cambria" w:cs="Cambria"/>
      <w:color w:val="000000"/>
      <w:lang w:val="es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4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02DC9F-D9E2-4511-860F-6C29760C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Rosita Bayas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Bayas</dc:creator>
  <cp:lastModifiedBy>HP USER</cp:lastModifiedBy>
  <cp:revision>9</cp:revision>
  <cp:lastPrinted>2015-09-25T18:40:00Z</cp:lastPrinted>
  <dcterms:created xsi:type="dcterms:W3CDTF">2017-10-22T04:03:00Z</dcterms:created>
  <dcterms:modified xsi:type="dcterms:W3CDTF">2018-03-12T18:23:00Z</dcterms:modified>
</cp:coreProperties>
</file>