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CB" w:rsidRDefault="00AC52CB" w:rsidP="00AC52CB">
      <w:pPr>
        <w:tabs>
          <w:tab w:val="left" w:pos="114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Supp. Table 2d</w:t>
      </w:r>
      <w:r w:rsidRPr="0087639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Analysis of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offspring sex ratio (female/total offspring, +1se</w:t>
      </w:r>
      <w:r w:rsidRPr="0087639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of the 4 coevolved</w:t>
      </w:r>
      <w:r w:rsidRPr="00876399">
        <w:rPr>
          <w:rFonts w:ascii="Times New Roman" w:hAnsi="Times New Roman"/>
        </w:rPr>
        <w:t xml:space="preserve"> experimental </w:t>
      </w:r>
      <w:r>
        <w:rPr>
          <w:rFonts w:ascii="Times New Roman" w:hAnsi="Times New Roman"/>
        </w:rPr>
        <w:t xml:space="preserve">lines (shaded) and of the 12 novel </w:t>
      </w:r>
      <w:r w:rsidRPr="00876399">
        <w:rPr>
          <w:rFonts w:ascii="Times New Roman" w:hAnsi="Times New Roman"/>
        </w:rPr>
        <w:t xml:space="preserve">combinations of </w:t>
      </w:r>
      <w:proofErr w:type="spellStart"/>
      <w:r w:rsidRPr="00876399">
        <w:rPr>
          <w:rFonts w:ascii="Times New Roman" w:hAnsi="Times New Roman"/>
          <w:i/>
        </w:rPr>
        <w:t>Wolbachia</w:t>
      </w:r>
      <w:proofErr w:type="spellEnd"/>
      <w:r w:rsidRPr="00876399">
        <w:rPr>
          <w:rFonts w:ascii="Times New Roman" w:hAnsi="Times New Roman"/>
        </w:rPr>
        <w:t xml:space="preserve"> (</w:t>
      </w:r>
      <w:r w:rsidRPr="00876399">
        <w:rPr>
          <w:rFonts w:ascii="Times New Roman" w:hAnsi="Times New Roman"/>
          <w:i/>
        </w:rPr>
        <w:t>W</w:t>
      </w:r>
      <w:r w:rsidRPr="00876399">
        <w:rPr>
          <w:rFonts w:ascii="Times New Roman" w:hAnsi="Times New Roman"/>
        </w:rPr>
        <w:t>) and host (</w:t>
      </w:r>
      <w:r w:rsidRPr="00876399">
        <w:rPr>
          <w:rFonts w:ascii="Times New Roman" w:hAnsi="Times New Roman"/>
          <w:i/>
        </w:rPr>
        <w:t>T</w:t>
      </w:r>
      <w:r w:rsidRPr="0087639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(see</w:t>
      </w:r>
      <w:r w:rsidRPr="00876399">
        <w:rPr>
          <w:rFonts w:ascii="Times New Roman" w:hAnsi="Times New Roman"/>
        </w:rPr>
        <w:t xml:space="preserve"> Figure </w:t>
      </w:r>
      <w:r w:rsidR="00A40D06"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>)</w:t>
      </w:r>
      <w:r w:rsidRPr="00876399">
        <w:rPr>
          <w:rFonts w:ascii="Times New Roman" w:hAnsi="Times New Roman"/>
        </w:rPr>
        <w:t>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C52CB" w:rsidTr="003C35E1"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begin"/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 eq \o(X,</w:instrText>
            </w:r>
            <w:r w:rsidRPr="000F5798">
              <w:rPr>
                <w:rFonts w:ascii="Times New Roman" w:eastAsia="Times New Roman" w:hAnsi="Times New Roman"/>
                <w:b/>
                <w:i/>
                <w:position w:val="2"/>
                <w:szCs w:val="24"/>
              </w:rPr>
              <w:instrText>¯</w:instrText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)  </w:instrText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end"/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  <w:vertAlign w:val="subscript"/>
              </w:rPr>
              <w:t xml:space="preserve">Total </w:t>
            </w:r>
            <w:r w:rsidRPr="000F5798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bscript"/>
              </w:rPr>
              <w:t>(novel)</w:t>
            </w:r>
            <w:r w:rsidRPr="009B158D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begin"/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 eq \o(X,</w:instrText>
            </w:r>
            <w:r w:rsidRPr="000F5798">
              <w:rPr>
                <w:rFonts w:ascii="Times New Roman" w:eastAsia="Times New Roman" w:hAnsi="Times New Roman"/>
                <w:b/>
                <w:i/>
                <w:position w:val="2"/>
                <w:szCs w:val="24"/>
              </w:rPr>
              <w:instrText>¯</w:instrText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)  </w:instrText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end"/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  <w:vertAlign w:val="subscript"/>
              </w:rPr>
              <w:t>Total</w:t>
            </w:r>
            <w:r w:rsidRPr="009B158D">
              <w:rPr>
                <w:rFonts w:ascii="Times New Roman" w:eastAsia="Times New Roman" w:hAnsi="Times New Roman"/>
                <w:b/>
                <w:i/>
                <w:szCs w:val="24"/>
                <w:vertAlign w:val="superscript"/>
              </w:rPr>
              <w:t>2</w:t>
            </w:r>
          </w:p>
        </w:tc>
      </w:tr>
      <w:tr w:rsidR="00AC52CB" w:rsidTr="003C35E1"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W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0.65 (.09</w:t>
            </w:r>
            <w:r w:rsidRPr="000445C7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0.71 (.08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0.74 (.08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0.84 (.07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0.76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0.73</w:t>
            </w:r>
            <w:r w:rsidRPr="000F579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(.0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  <w:r w:rsidRPr="000F5798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AC52CB" w:rsidTr="003C35E1"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W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0.76 (.09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0.87 (.06</w:t>
            </w:r>
            <w:r w:rsidRPr="000445C7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0.76 (.08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0.90 (.06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0.80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0.82</w:t>
            </w:r>
            <w:r w:rsidRPr="000F579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(.0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  <w:r w:rsidRPr="000F5798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AC52CB" w:rsidTr="003C35E1"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W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0.65 (.09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0.83 (.07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0.73 (.08</w:t>
            </w:r>
            <w:r w:rsidRPr="000445C7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0.71 (.08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0.74 (.05)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0.74 (.04</w:t>
            </w:r>
            <w:r w:rsidRPr="000F5798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AC52CB" w:rsidTr="003C35E1"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W</w:t>
            </w:r>
            <w:r w:rsidRPr="000F5798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0.75 (.08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0.88 (.06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0.87 (.06</w:t>
            </w:r>
            <w:r w:rsidRPr="000F57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0.88 (.06</w:t>
            </w:r>
            <w:r w:rsidRPr="000445C7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0.85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0.85 (.03</w:t>
            </w:r>
            <w:r w:rsidRPr="000F5798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AC52CB" w:rsidTr="003C35E1"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begin"/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 eq \o(X,</w:instrText>
            </w:r>
            <w:r w:rsidRPr="000F5798">
              <w:rPr>
                <w:rFonts w:ascii="Times New Roman" w:eastAsia="Times New Roman" w:hAnsi="Times New Roman"/>
                <w:b/>
                <w:i/>
                <w:position w:val="2"/>
                <w:szCs w:val="24"/>
              </w:rPr>
              <w:instrText>¯</w:instrText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)  </w:instrText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end"/>
            </w:r>
            <w:r w:rsidRPr="000F5798">
              <w:rPr>
                <w:rFonts w:ascii="Times New Roman" w:eastAsia="Times New Roman" w:hAnsi="Times New Roman"/>
                <w:b/>
                <w:i/>
                <w:szCs w:val="24"/>
                <w:vertAlign w:val="subscript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i/>
                <w:szCs w:val="24"/>
                <w:vertAlign w:val="subscript"/>
              </w:rPr>
              <w:t>N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bscript"/>
              </w:rPr>
              <w:t>(O</w:t>
            </w:r>
            <w:r w:rsidRPr="000F5798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bscript"/>
              </w:rPr>
              <w:t>)</w:t>
            </w:r>
            <w:r w:rsidRPr="009B158D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0.72 (.05)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0.81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0.79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0.81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0.79</w:t>
            </w:r>
            <w:r>
              <w:rPr>
                <w:rFonts w:ascii="Times New Roman" w:eastAsia="Times New Roman" w:hAnsi="Times New Roman"/>
                <w:b/>
                <w:i/>
                <w:highlight w:val="lightGray"/>
              </w:rPr>
              <w:t>(0.78</w:t>
            </w:r>
            <w:r w:rsidRPr="00905765">
              <w:rPr>
                <w:rFonts w:ascii="Times New Roman" w:eastAsia="Times New Roman" w:hAnsi="Times New Roman"/>
                <w:b/>
                <w:i/>
                <w:highlight w:val="lightGray"/>
              </w:rPr>
              <w:t>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Cs w:val="24"/>
              </w:rPr>
            </w:pPr>
          </w:p>
        </w:tc>
      </w:tr>
      <w:tr w:rsidR="00AC52CB" w:rsidTr="003C35E1"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666F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begin"/>
            </w:r>
            <w:r w:rsidRPr="00AE666F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 eq \o(X,</w:instrText>
            </w:r>
            <w:r w:rsidRPr="00AE666F">
              <w:rPr>
                <w:rFonts w:ascii="Times New Roman" w:eastAsia="Times New Roman" w:hAnsi="Times New Roman"/>
                <w:b/>
                <w:i/>
                <w:position w:val="2"/>
                <w:szCs w:val="24"/>
              </w:rPr>
              <w:instrText>¯</w:instrText>
            </w:r>
            <w:r w:rsidRPr="00AE666F">
              <w:rPr>
                <w:rFonts w:ascii="Times New Roman" w:eastAsia="Times New Roman" w:hAnsi="Times New Roman"/>
                <w:b/>
                <w:i/>
                <w:szCs w:val="24"/>
              </w:rPr>
              <w:instrText xml:space="preserve">)  </w:instrText>
            </w:r>
            <w:r w:rsidRPr="00AE666F">
              <w:rPr>
                <w:rFonts w:ascii="Times New Roman" w:eastAsia="Times New Roman" w:hAnsi="Times New Roman"/>
                <w:b/>
                <w:i/>
                <w:szCs w:val="24"/>
              </w:rPr>
              <w:fldChar w:fldCharType="end"/>
            </w:r>
            <w:r w:rsidRPr="0035498B">
              <w:rPr>
                <w:rFonts w:ascii="Times New Roman" w:eastAsia="Times New Roman" w:hAnsi="Times New Roman"/>
                <w:b/>
                <w:i/>
                <w:szCs w:val="24"/>
                <w:vertAlign w:val="subscript"/>
              </w:rPr>
              <w:t>Total</w:t>
            </w:r>
            <w:r w:rsidRPr="00436587">
              <w:rPr>
                <w:rFonts w:ascii="Times New Roman" w:eastAsia="Times New Roman" w:hAnsi="Times New Roman"/>
                <w:b/>
                <w:i/>
                <w:szCs w:val="24"/>
                <w:vertAlign w:val="superscript"/>
              </w:rPr>
              <w:t>2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0.69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0.82 (.03)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0.78 (.04)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0.83 (.03)</w:t>
            </w: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AC52CB" w:rsidRPr="000F5798" w:rsidRDefault="00AC52CB" w:rsidP="003C35E1">
            <w:pPr>
              <w:rPr>
                <w:rFonts w:ascii="Times New Roman" w:eastAsia="Times New Roman" w:hAnsi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</w:rPr>
              <w:t>0.78</w:t>
            </w:r>
          </w:p>
        </w:tc>
      </w:tr>
    </w:tbl>
    <w:p w:rsidR="00AC52CB" w:rsidRDefault="00AC52CB" w:rsidP="00AC52CB">
      <w:pPr>
        <w:tabs>
          <w:tab w:val="left" w:pos="1140"/>
        </w:tabs>
        <w:spacing w:line="480" w:lineRule="auto"/>
        <w:rPr>
          <w:rFonts w:ascii="Times New Roman" w:hAnsi="Times New Roman"/>
          <w:sz w:val="20"/>
          <w:szCs w:val="20"/>
        </w:rPr>
      </w:pPr>
      <w:r w:rsidRPr="00436587">
        <w:rPr>
          <w:rFonts w:ascii="Times New Roman" w:hAnsi="Times New Roman"/>
          <w:i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6399">
        <w:rPr>
          <w:rFonts w:ascii="Times New Roman" w:hAnsi="Times New Roman"/>
          <w:sz w:val="20"/>
          <w:szCs w:val="20"/>
        </w:rPr>
        <w:t xml:space="preserve"> </w:t>
      </w:r>
      <w:r w:rsidRPr="00876399">
        <w:rPr>
          <w:rFonts w:ascii="Times New Roman" w:hAnsi="Times New Roman"/>
          <w:i/>
          <w:sz w:val="20"/>
          <w:szCs w:val="20"/>
        </w:rPr>
        <w:fldChar w:fldCharType="begin"/>
      </w:r>
      <w:r w:rsidRPr="00876399">
        <w:rPr>
          <w:rFonts w:ascii="Times New Roman" w:hAnsi="Times New Roman"/>
          <w:i/>
          <w:sz w:val="20"/>
          <w:szCs w:val="20"/>
        </w:rPr>
        <w:instrText xml:space="preserve"> eq \o(X,</w:instrText>
      </w:r>
      <w:r w:rsidRPr="00876399">
        <w:rPr>
          <w:rFonts w:ascii="Times New Roman" w:hAnsi="Times New Roman"/>
          <w:i/>
          <w:position w:val="2"/>
          <w:sz w:val="20"/>
          <w:szCs w:val="20"/>
        </w:rPr>
        <w:instrText>¯</w:instrText>
      </w:r>
      <w:r w:rsidRPr="00876399">
        <w:rPr>
          <w:rFonts w:ascii="Times New Roman" w:hAnsi="Times New Roman"/>
          <w:i/>
          <w:sz w:val="20"/>
          <w:szCs w:val="20"/>
        </w:rPr>
        <w:instrText xml:space="preserve">)  </w:instrText>
      </w:r>
      <w:r w:rsidRPr="00876399">
        <w:rPr>
          <w:rFonts w:ascii="Times New Roman" w:hAnsi="Times New Roman"/>
          <w:i/>
          <w:sz w:val="20"/>
          <w:szCs w:val="20"/>
        </w:rPr>
        <w:fldChar w:fldCharType="end"/>
      </w:r>
      <w:r w:rsidRPr="00876399">
        <w:rPr>
          <w:rFonts w:ascii="Times New Roman" w:hAnsi="Times New Roman"/>
          <w:i/>
          <w:sz w:val="20"/>
          <w:szCs w:val="20"/>
          <w:vertAlign w:val="subscript"/>
        </w:rPr>
        <w:t>Total(</w:t>
      </w:r>
      <w:proofErr w:type="gramStart"/>
      <w:r w:rsidRPr="00876399">
        <w:rPr>
          <w:rFonts w:ascii="Times New Roman" w:hAnsi="Times New Roman"/>
          <w:i/>
          <w:sz w:val="20"/>
          <w:szCs w:val="20"/>
          <w:vertAlign w:val="subscript"/>
        </w:rPr>
        <w:t xml:space="preserve">novel)  </w:t>
      </w:r>
      <w:r>
        <w:rPr>
          <w:rFonts w:ascii="Times New Roman" w:hAnsi="Times New Roman"/>
          <w:sz w:val="20"/>
          <w:szCs w:val="20"/>
        </w:rPr>
        <w:t>are</w:t>
      </w:r>
      <w:proofErr w:type="gramEnd"/>
      <w:r>
        <w:rPr>
          <w:rFonts w:ascii="Times New Roman" w:hAnsi="Times New Roman"/>
          <w:sz w:val="20"/>
          <w:szCs w:val="20"/>
        </w:rPr>
        <w:t xml:space="preserve"> the proportions of </w:t>
      </w:r>
      <w:r w:rsidRPr="00876399">
        <w:rPr>
          <w:rFonts w:ascii="Times New Roman" w:hAnsi="Times New Roman"/>
          <w:sz w:val="20"/>
          <w:szCs w:val="20"/>
        </w:rPr>
        <w:t>the novel (non-coevolved) Host-</w:t>
      </w:r>
      <w:proofErr w:type="spellStart"/>
      <w:r w:rsidRPr="00876399">
        <w:rPr>
          <w:rFonts w:ascii="Times New Roman" w:hAnsi="Times New Roman"/>
          <w:i/>
          <w:sz w:val="20"/>
          <w:szCs w:val="20"/>
        </w:rPr>
        <w:t>Wolbachia</w:t>
      </w:r>
      <w:proofErr w:type="spellEnd"/>
      <w:r w:rsidRPr="00876399">
        <w:rPr>
          <w:rFonts w:ascii="Times New Roman" w:hAnsi="Times New Roman"/>
          <w:sz w:val="20"/>
          <w:szCs w:val="20"/>
        </w:rPr>
        <w:t xml:space="preserve"> combinations </w:t>
      </w:r>
      <w:r>
        <w:rPr>
          <w:rFonts w:ascii="Times New Roman" w:hAnsi="Times New Roman"/>
          <w:sz w:val="20"/>
          <w:szCs w:val="20"/>
        </w:rPr>
        <w:t xml:space="preserve">for host (columns) and </w:t>
      </w:r>
      <w:proofErr w:type="spellStart"/>
      <w:r w:rsidRPr="00B7714D">
        <w:rPr>
          <w:rFonts w:ascii="Times New Roman" w:hAnsi="Times New Roman"/>
          <w:i/>
          <w:sz w:val="20"/>
          <w:szCs w:val="20"/>
        </w:rPr>
        <w:t>Wolbachia</w:t>
      </w:r>
      <w:proofErr w:type="spellEnd"/>
      <w:r>
        <w:rPr>
          <w:rFonts w:ascii="Times New Roman" w:hAnsi="Times New Roman"/>
          <w:sz w:val="20"/>
          <w:szCs w:val="20"/>
        </w:rPr>
        <w:t xml:space="preserve"> (rows). The overall proportion</w:t>
      </w:r>
      <w:r w:rsidRPr="00876399">
        <w:rPr>
          <w:rFonts w:ascii="Times New Roman" w:hAnsi="Times New Roman"/>
          <w:sz w:val="20"/>
          <w:szCs w:val="20"/>
        </w:rPr>
        <w:t xml:space="preserve"> value</w:t>
      </w:r>
      <w:r>
        <w:rPr>
          <w:rFonts w:ascii="Times New Roman" w:hAnsi="Times New Roman"/>
          <w:sz w:val="20"/>
          <w:szCs w:val="20"/>
        </w:rPr>
        <w:t>s for the novel infections (bold) and</w:t>
      </w:r>
      <w:r w:rsidRPr="00876399">
        <w:rPr>
          <w:rFonts w:ascii="Times New Roman" w:hAnsi="Times New Roman"/>
          <w:sz w:val="20"/>
          <w:szCs w:val="20"/>
        </w:rPr>
        <w:t xml:space="preserve"> for the coevolved lines </w:t>
      </w:r>
      <w:r>
        <w:rPr>
          <w:rFonts w:ascii="Times New Roman" w:hAnsi="Times New Roman"/>
          <w:sz w:val="20"/>
          <w:szCs w:val="20"/>
        </w:rPr>
        <w:t xml:space="preserve">(bold, </w:t>
      </w:r>
      <w:r w:rsidRPr="00876399">
        <w:rPr>
          <w:rFonts w:ascii="Times New Roman" w:hAnsi="Times New Roman"/>
          <w:sz w:val="20"/>
          <w:szCs w:val="20"/>
        </w:rPr>
        <w:t>in parentheses and shaded</w:t>
      </w:r>
      <w:r>
        <w:rPr>
          <w:rFonts w:ascii="Times New Roman" w:hAnsi="Times New Roman"/>
          <w:sz w:val="20"/>
          <w:szCs w:val="20"/>
        </w:rPr>
        <w:t xml:space="preserve">) are also given.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2. </w:t>
      </w:r>
      <w:r w:rsidRPr="00876399">
        <w:rPr>
          <w:rFonts w:ascii="Times New Roman" w:hAnsi="Times New Roman"/>
          <w:i/>
          <w:sz w:val="20"/>
          <w:szCs w:val="20"/>
        </w:rPr>
        <w:fldChar w:fldCharType="begin"/>
      </w:r>
      <w:r w:rsidRPr="00876399">
        <w:rPr>
          <w:rFonts w:ascii="Times New Roman" w:hAnsi="Times New Roman"/>
          <w:i/>
          <w:sz w:val="20"/>
          <w:szCs w:val="20"/>
        </w:rPr>
        <w:instrText xml:space="preserve"> eq \o(X,</w:instrText>
      </w:r>
      <w:r w:rsidRPr="00876399">
        <w:rPr>
          <w:rFonts w:ascii="Times New Roman" w:hAnsi="Times New Roman"/>
          <w:i/>
          <w:position w:val="2"/>
          <w:sz w:val="20"/>
          <w:szCs w:val="20"/>
        </w:rPr>
        <w:instrText>¯</w:instrText>
      </w:r>
      <w:r w:rsidRPr="00876399">
        <w:rPr>
          <w:rFonts w:ascii="Times New Roman" w:hAnsi="Times New Roman"/>
          <w:i/>
          <w:sz w:val="20"/>
          <w:szCs w:val="20"/>
        </w:rPr>
        <w:instrText xml:space="preserve">)  </w:instrText>
      </w:r>
      <w:r w:rsidRPr="00876399">
        <w:rPr>
          <w:rFonts w:ascii="Times New Roman" w:hAnsi="Times New Roman"/>
          <w:i/>
          <w:sz w:val="20"/>
          <w:szCs w:val="20"/>
        </w:rPr>
        <w:fldChar w:fldCharType="end"/>
      </w:r>
      <w:r>
        <w:rPr>
          <w:rFonts w:ascii="Times New Roman" w:hAnsi="Times New Roman"/>
          <w:i/>
          <w:sz w:val="20"/>
          <w:szCs w:val="20"/>
          <w:vertAlign w:val="subscript"/>
        </w:rPr>
        <w:t xml:space="preserve">Total </w:t>
      </w:r>
      <w:r w:rsidRPr="00876399">
        <w:rPr>
          <w:rFonts w:ascii="Times New Roman" w:hAnsi="Times New Roman"/>
          <w:i/>
          <w:sz w:val="20"/>
          <w:szCs w:val="20"/>
          <w:vertAlign w:val="subscript"/>
        </w:rPr>
        <w:t xml:space="preserve">  </w:t>
      </w:r>
      <w:r>
        <w:rPr>
          <w:rFonts w:ascii="Times New Roman" w:hAnsi="Times New Roman"/>
          <w:sz w:val="20"/>
          <w:szCs w:val="20"/>
        </w:rPr>
        <w:t>are the column and row proportions of all</w:t>
      </w:r>
      <w:r w:rsidRPr="00876399">
        <w:rPr>
          <w:rFonts w:ascii="Times New Roman" w:hAnsi="Times New Roman"/>
          <w:sz w:val="20"/>
          <w:szCs w:val="20"/>
        </w:rPr>
        <w:t xml:space="preserve"> Host-</w:t>
      </w:r>
      <w:proofErr w:type="spellStart"/>
      <w:r w:rsidRPr="00876399">
        <w:rPr>
          <w:rFonts w:ascii="Times New Roman" w:hAnsi="Times New Roman"/>
          <w:i/>
          <w:sz w:val="20"/>
          <w:szCs w:val="20"/>
        </w:rPr>
        <w:t>Wolbachia</w:t>
      </w:r>
      <w:proofErr w:type="spellEnd"/>
      <w:r w:rsidRPr="00876399">
        <w:rPr>
          <w:rFonts w:ascii="Times New Roman" w:hAnsi="Times New Roman"/>
          <w:sz w:val="20"/>
          <w:szCs w:val="20"/>
        </w:rPr>
        <w:t xml:space="preserve"> combinations. </w:t>
      </w:r>
      <w:r>
        <w:rPr>
          <w:rFonts w:ascii="Times New Roman" w:hAnsi="Times New Roman"/>
          <w:sz w:val="20"/>
          <w:szCs w:val="20"/>
        </w:rPr>
        <w:t>The overall proportion</w:t>
      </w:r>
      <w:r w:rsidRPr="00876399">
        <w:rPr>
          <w:rFonts w:ascii="Times New Roman" w:hAnsi="Times New Roman"/>
          <w:sz w:val="20"/>
          <w:szCs w:val="20"/>
        </w:rPr>
        <w:t xml:space="preserve"> value</w:t>
      </w:r>
      <w:r>
        <w:rPr>
          <w:rFonts w:ascii="Times New Roman" w:hAnsi="Times New Roman"/>
          <w:sz w:val="20"/>
          <w:szCs w:val="20"/>
        </w:rPr>
        <w:t xml:space="preserve"> is</w:t>
      </w:r>
      <w:r w:rsidRPr="00876399">
        <w:rPr>
          <w:rFonts w:ascii="Times New Roman" w:hAnsi="Times New Roman"/>
          <w:sz w:val="20"/>
          <w:szCs w:val="20"/>
        </w:rPr>
        <w:t xml:space="preserve"> in bold</w:t>
      </w:r>
      <w:r>
        <w:rPr>
          <w:rFonts w:ascii="Times New Roman" w:hAnsi="Times New Roman"/>
          <w:sz w:val="20"/>
          <w:szCs w:val="20"/>
        </w:rPr>
        <w:t>.</w:t>
      </w:r>
      <w:r w:rsidRPr="00876399">
        <w:rPr>
          <w:rFonts w:ascii="Times New Roman" w:hAnsi="Times New Roman"/>
          <w:sz w:val="20"/>
          <w:szCs w:val="20"/>
        </w:rPr>
        <w:t xml:space="preserve"> </w:t>
      </w:r>
    </w:p>
    <w:p w:rsidR="009E63E5" w:rsidRDefault="009E63E5"/>
    <w:sectPr w:rsidR="009E6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CB"/>
    <w:rsid w:val="009E63E5"/>
    <w:rsid w:val="00A32D36"/>
    <w:rsid w:val="00A40D06"/>
    <w:rsid w:val="00A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07D3"/>
  <w15:chartTrackingRefBased/>
  <w15:docId w15:val="{6D6CC3DC-98AE-495D-AABC-2177590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2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2C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</dc:creator>
  <cp:keywords/>
  <dc:description/>
  <cp:lastModifiedBy>Pancho</cp:lastModifiedBy>
  <cp:revision>2</cp:revision>
  <dcterms:created xsi:type="dcterms:W3CDTF">2018-01-07T20:54:00Z</dcterms:created>
  <dcterms:modified xsi:type="dcterms:W3CDTF">2018-01-07T21:08:00Z</dcterms:modified>
</cp:coreProperties>
</file>