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DD" w:rsidRPr="005B0093" w:rsidRDefault="007375DD" w:rsidP="007375DD">
      <w:pPr>
        <w:spacing w:line="276" w:lineRule="auto"/>
        <w:rPr>
          <w:rFonts w:ascii="Times New Roman" w:hAnsi="Times New Roman" w:cs="Times New Roman"/>
          <w:szCs w:val="21"/>
        </w:rPr>
      </w:pPr>
      <w:r w:rsidRPr="00395253">
        <w:rPr>
          <w:rFonts w:ascii="Times New Roman" w:hAnsi="Times New Roman" w:cs="Times New Roman"/>
          <w:color w:val="000000"/>
          <w:kern w:val="0"/>
          <w:sz w:val="24"/>
          <w:szCs w:val="24"/>
        </w:rPr>
        <w:t>Table S2.</w:t>
      </w:r>
      <w:r w:rsidRPr="00DA41B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miRNAs in</w:t>
      </w:r>
      <w:r w:rsidRPr="003952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papillary thyroid cancer</w:t>
      </w:r>
    </w:p>
    <w:tbl>
      <w:tblPr>
        <w:tblStyle w:val="a3"/>
        <w:tblW w:w="89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7375DD" w:rsidTr="007C7A62">
        <w:tc>
          <w:tcPr>
            <w:tcW w:w="2410" w:type="dxa"/>
          </w:tcPr>
          <w:p w:rsidR="007375DD" w:rsidRPr="005D5CD1" w:rsidRDefault="007375DD" w:rsidP="007C7A62">
            <w:pPr>
              <w:rPr>
                <w:rFonts w:ascii="Times New Roman" w:hAnsi="Times New Roman" w:cs="Times New Roman"/>
                <w:b/>
              </w:rPr>
            </w:pPr>
            <w:r w:rsidRPr="005D5CD1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6521" w:type="dxa"/>
          </w:tcPr>
          <w:p w:rsidR="007375DD" w:rsidRDefault="007375DD" w:rsidP="007C7A62">
            <w:r>
              <w:rPr>
                <w:rFonts w:ascii="Times New Roman" w:hAnsi="Times New Roman" w:cs="Times New Roman"/>
                <w:b/>
              </w:rPr>
              <w:t>miRNAs</w:t>
            </w:r>
          </w:p>
        </w:tc>
      </w:tr>
      <w:tr w:rsidR="007375DD" w:rsidTr="007C7A62">
        <w:tc>
          <w:tcPr>
            <w:tcW w:w="2410" w:type="dxa"/>
          </w:tcPr>
          <w:p w:rsidR="007375DD" w:rsidRPr="001F50AE" w:rsidRDefault="007375DD" w:rsidP="007C7A6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He H, 2005</w:t>
            </w:r>
          </w:p>
        </w:tc>
        <w:tc>
          <w:tcPr>
            <w:tcW w:w="6521" w:type="dxa"/>
          </w:tcPr>
          <w:p w:rsidR="007375DD" w:rsidRPr="001F50AE" w:rsidRDefault="007375DD" w:rsidP="007C7A6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miR-21, miR-146, miR-181, miR-221, miR-222</w:t>
            </w:r>
          </w:p>
        </w:tc>
      </w:tr>
      <w:tr w:rsidR="007375DD" w:rsidRPr="00A92B27" w:rsidTr="007C7A62">
        <w:tc>
          <w:tcPr>
            <w:tcW w:w="2410" w:type="dxa"/>
          </w:tcPr>
          <w:p w:rsidR="007375DD" w:rsidRPr="001F50AE" w:rsidRDefault="007375DD" w:rsidP="007C7A6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Cahill S, 2006</w:t>
            </w:r>
          </w:p>
        </w:tc>
        <w:tc>
          <w:tcPr>
            <w:tcW w:w="6521" w:type="dxa"/>
          </w:tcPr>
          <w:p w:rsidR="007375DD" w:rsidRPr="001F50AE" w:rsidRDefault="007375DD" w:rsidP="007C7A6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miR-15a, miR-34a, miR-34c, miR-96, miR-99a, miR-100, miR-107, miR-125b, miR-127, miR-128b, miR-130b, miR-135b, miR-139, miR-141, miR-142-3p, miR-145, miR-146, miR-148, miR-149, miR-154, miR-181a, miR-185, miR-200a, miR-200b, miR-211, miR-213, miR-216, let7d, miR-218, miR-299, miR-302b, miR-302c, miR-323 and miR-370</w:t>
            </w:r>
          </w:p>
        </w:tc>
      </w:tr>
      <w:tr w:rsidR="007375DD" w:rsidTr="007C7A62">
        <w:tc>
          <w:tcPr>
            <w:tcW w:w="2410" w:type="dxa"/>
          </w:tcPr>
          <w:p w:rsidR="007375DD" w:rsidRPr="001F50AE" w:rsidRDefault="007375DD" w:rsidP="007C7A6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Pallante P, 2006</w:t>
            </w:r>
          </w:p>
        </w:tc>
        <w:tc>
          <w:tcPr>
            <w:tcW w:w="6521" w:type="dxa"/>
          </w:tcPr>
          <w:p w:rsidR="007375DD" w:rsidRPr="001F50AE" w:rsidRDefault="007375DD" w:rsidP="007C7A6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miR-181b, miR213, miR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220, miR-221 and miR-222</w:t>
            </w:r>
          </w:p>
        </w:tc>
      </w:tr>
      <w:tr w:rsidR="007375DD" w:rsidTr="007C7A62">
        <w:tc>
          <w:tcPr>
            <w:tcW w:w="2410" w:type="dxa"/>
          </w:tcPr>
          <w:p w:rsidR="007375DD" w:rsidRPr="001F50AE" w:rsidRDefault="007375DD" w:rsidP="007C7A6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Tetzlaff MT, 2007</w:t>
            </w:r>
          </w:p>
        </w:tc>
        <w:tc>
          <w:tcPr>
            <w:tcW w:w="6521" w:type="dxa"/>
          </w:tcPr>
          <w:p w:rsidR="007375DD" w:rsidRPr="001F50AE" w:rsidRDefault="007375DD" w:rsidP="007C7A62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miR-19b-1,2, miR-21, miR-30a-5p, miR-30c miR-31, miR-34a, miR-130b, miR-145,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miR-172, miR-181a, miR-181b, miR-213, miR-218, miR-221, miR-222, miR-223, mir-224, miR-292-as, miR-300 and miR-345</w:t>
            </w:r>
          </w:p>
        </w:tc>
      </w:tr>
      <w:tr w:rsidR="007375DD" w:rsidTr="007C7A62">
        <w:tc>
          <w:tcPr>
            <w:tcW w:w="2410" w:type="dxa"/>
          </w:tcPr>
          <w:p w:rsidR="007375DD" w:rsidRPr="001F50AE" w:rsidRDefault="007375DD" w:rsidP="007C7A6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Chen YT, 2008</w:t>
            </w:r>
          </w:p>
        </w:tc>
        <w:tc>
          <w:tcPr>
            <w:tcW w:w="6521" w:type="dxa"/>
          </w:tcPr>
          <w:p w:rsidR="007375DD" w:rsidRPr="001F50AE" w:rsidRDefault="007375DD" w:rsidP="007C7A6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miR-146b, miR-221 and miR-222</w:t>
            </w:r>
          </w:p>
        </w:tc>
      </w:tr>
      <w:tr w:rsidR="007375DD" w:rsidTr="007C7A62">
        <w:tc>
          <w:tcPr>
            <w:tcW w:w="2410" w:type="dxa"/>
          </w:tcPr>
          <w:p w:rsidR="007375DD" w:rsidRPr="001F50AE" w:rsidRDefault="007375DD" w:rsidP="007C7A62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Visone R,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2007</w:t>
            </w:r>
          </w:p>
        </w:tc>
        <w:tc>
          <w:tcPr>
            <w:tcW w:w="6521" w:type="dxa"/>
          </w:tcPr>
          <w:p w:rsidR="007375DD" w:rsidRDefault="007375DD" w:rsidP="007C7A62">
            <w:pPr>
              <w:rPr>
                <w:rFonts w:ascii="Times New Roman" w:hAnsi="Times New Roman" w:cs="Times New Roman"/>
                <w:szCs w:val="21"/>
              </w:rPr>
            </w:pPr>
            <w:r w:rsidRPr="0039525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miR-221 and miR-222</w:t>
            </w:r>
          </w:p>
        </w:tc>
      </w:tr>
      <w:tr w:rsidR="007375DD" w:rsidTr="007C7A62">
        <w:tc>
          <w:tcPr>
            <w:tcW w:w="2410" w:type="dxa"/>
          </w:tcPr>
          <w:p w:rsidR="007375DD" w:rsidRDefault="007375DD" w:rsidP="007C7A62">
            <w:pPr>
              <w:rPr>
                <w:rFonts w:ascii="Times New Roman" w:hAnsi="Times New Roman" w:cs="Times New Roman"/>
                <w:szCs w:val="21"/>
              </w:rPr>
            </w:pPr>
            <w:r w:rsidRPr="001F50A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Chou CK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, 2010</w:t>
            </w:r>
          </w:p>
        </w:tc>
        <w:tc>
          <w:tcPr>
            <w:tcW w:w="6521" w:type="dxa"/>
          </w:tcPr>
          <w:p w:rsidR="007375DD" w:rsidRDefault="007375DD" w:rsidP="007C7A62">
            <w:pPr>
              <w:rPr>
                <w:rFonts w:ascii="Times New Roman" w:hAnsi="Times New Roman" w:cs="Times New Roman"/>
                <w:szCs w:val="21"/>
              </w:rPr>
            </w:pPr>
            <w:r w:rsidRPr="0039525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miR-146b, miR-221 and miR-222</w:t>
            </w:r>
          </w:p>
        </w:tc>
      </w:tr>
    </w:tbl>
    <w:p w:rsidR="007375DD" w:rsidRPr="0014159C" w:rsidRDefault="007375DD" w:rsidP="007375DD"/>
    <w:p w:rsidR="00D95DBB" w:rsidRPr="007375DD" w:rsidRDefault="00D95DBB">
      <w:bookmarkStart w:id="0" w:name="_GoBack"/>
      <w:bookmarkEnd w:id="0"/>
    </w:p>
    <w:sectPr w:rsidR="00D95DBB" w:rsidRPr="00737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DD"/>
    <w:rsid w:val="007375DD"/>
    <w:rsid w:val="00D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B027F-A547-465F-8214-9B9C2F3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汤佳宁</dc:creator>
  <cp:keywords/>
  <dc:description/>
  <cp:lastModifiedBy>汤佳宁</cp:lastModifiedBy>
  <cp:revision>1</cp:revision>
  <dcterms:created xsi:type="dcterms:W3CDTF">2018-03-12T04:12:00Z</dcterms:created>
  <dcterms:modified xsi:type="dcterms:W3CDTF">2018-03-12T04:12:00Z</dcterms:modified>
</cp:coreProperties>
</file>