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8ED1F" w14:textId="77777777" w:rsidR="00C96411" w:rsidRPr="00C96411" w:rsidRDefault="00C96411" w:rsidP="00C96411">
      <w:pPr>
        <w:spacing w:line="360" w:lineRule="auto"/>
        <w:jc w:val="center"/>
        <w:rPr>
          <w:rFonts w:ascii="Times New Roman" w:hAnsi="Times New Roman" w:cs="Times New Roman"/>
          <w:b/>
        </w:rPr>
      </w:pPr>
      <w:r w:rsidRPr="00C96411">
        <w:rPr>
          <w:rFonts w:ascii="Times New Roman" w:hAnsi="Times New Roman" w:cs="Times New Roman"/>
          <w:b/>
        </w:rPr>
        <w:t>The rationale for conducting the meta-analysis</w:t>
      </w:r>
    </w:p>
    <w:p w14:paraId="383DB0D4" w14:textId="77777777" w:rsidR="00C96411" w:rsidRPr="00C96411" w:rsidRDefault="00C96411" w:rsidP="00C96411">
      <w:pPr>
        <w:spacing w:line="360" w:lineRule="auto"/>
        <w:ind w:firstLine="720"/>
        <w:rPr>
          <w:rFonts w:ascii="Times New Roman" w:hAnsi="Times New Roman" w:cs="Times New Roman"/>
        </w:rPr>
      </w:pPr>
      <w:r w:rsidRPr="00C96411">
        <w:rPr>
          <w:rFonts w:ascii="Times New Roman" w:hAnsi="Times New Roman" w:cs="Times New Roman"/>
        </w:rPr>
        <w:t xml:space="preserve">A meta-analysis was not possible due to substantial differences in interventions, settings, predictor variables, and analytic methods. To partly compensate for this limitation, the Stouffer’s method (Stouffer et al., 1949) of combining </w:t>
      </w:r>
      <w:r w:rsidRPr="00C96411">
        <w:rPr>
          <w:rFonts w:ascii="Times New Roman" w:hAnsi="Times New Roman" w:cs="Times New Roman"/>
          <w:i/>
        </w:rPr>
        <w:t>p</w:t>
      </w:r>
      <w:r w:rsidRPr="00C96411">
        <w:rPr>
          <w:rFonts w:ascii="Times New Roman" w:hAnsi="Times New Roman" w:cs="Times New Roman"/>
        </w:rPr>
        <w:t xml:space="preserve">-values was identified as an appropriate method for synthesizing the findings of many of the included studies. </w:t>
      </w:r>
      <w:r w:rsidR="00664D87">
        <w:rPr>
          <w:rFonts w:ascii="Times New Roman" w:hAnsi="Times New Roman" w:cs="Times New Roman"/>
        </w:rPr>
        <w:t xml:space="preserve">The rationale for conducting a Stouffer’s P test </w:t>
      </w:r>
      <w:r w:rsidR="00B4699D">
        <w:rPr>
          <w:rFonts w:ascii="Times New Roman" w:hAnsi="Times New Roman" w:cs="Times New Roman"/>
        </w:rPr>
        <w:t xml:space="preserve">is to allow for the </w:t>
      </w:r>
      <w:r w:rsidR="00664D87" w:rsidRPr="00664D87">
        <w:rPr>
          <w:rFonts w:ascii="Times New Roman" w:hAnsi="Times New Roman" w:cs="Times New Roman"/>
        </w:rPr>
        <w:t xml:space="preserve">synthesizing </w:t>
      </w:r>
      <w:r w:rsidR="00B4699D">
        <w:rPr>
          <w:rFonts w:ascii="Times New Roman" w:hAnsi="Times New Roman" w:cs="Times New Roman"/>
        </w:rPr>
        <w:t xml:space="preserve">of </w:t>
      </w:r>
      <w:r w:rsidR="00664D87" w:rsidRPr="00664D87">
        <w:rPr>
          <w:rFonts w:ascii="Times New Roman" w:hAnsi="Times New Roman" w:cs="Times New Roman"/>
        </w:rPr>
        <w:t xml:space="preserve">available </w:t>
      </w:r>
      <w:r w:rsidR="00B4699D">
        <w:rPr>
          <w:rFonts w:ascii="Times New Roman" w:hAnsi="Times New Roman" w:cs="Times New Roman"/>
        </w:rPr>
        <w:t xml:space="preserve">information on the predictors of parental engagement across the 3 stages of engagement (intent, enrolment and attendance). It is hoped through the review and synthesis of this literature we can identify both predictors </w:t>
      </w:r>
      <w:r w:rsidR="006C7E16">
        <w:rPr>
          <w:rFonts w:ascii="Times New Roman" w:hAnsi="Times New Roman" w:cs="Times New Roman"/>
        </w:rPr>
        <w:t xml:space="preserve">of parental engagement </w:t>
      </w:r>
      <w:r w:rsidR="00B4699D">
        <w:rPr>
          <w:rFonts w:ascii="Times New Roman" w:hAnsi="Times New Roman" w:cs="Times New Roman"/>
        </w:rPr>
        <w:t xml:space="preserve">and strategies that could </w:t>
      </w:r>
      <w:r w:rsidR="00B9709E">
        <w:rPr>
          <w:rFonts w:ascii="Times New Roman" w:hAnsi="Times New Roman" w:cs="Times New Roman"/>
        </w:rPr>
        <w:t>increase parent engagement in preventive parenting programs for child mental health</w:t>
      </w:r>
    </w:p>
    <w:p w14:paraId="31B58484" w14:textId="77777777" w:rsidR="00C96411" w:rsidRPr="00C96411" w:rsidRDefault="00C96411" w:rsidP="00C96411">
      <w:pPr>
        <w:spacing w:line="360" w:lineRule="auto"/>
        <w:rPr>
          <w:rFonts w:ascii="Times New Roman" w:hAnsi="Times New Roman" w:cs="Times New Roman"/>
        </w:rPr>
      </w:pPr>
    </w:p>
    <w:p w14:paraId="1BA98B14" w14:textId="77777777" w:rsidR="00C96411" w:rsidRDefault="00C96411" w:rsidP="00971BDE">
      <w:pPr>
        <w:spacing w:line="360" w:lineRule="auto"/>
        <w:jc w:val="center"/>
        <w:rPr>
          <w:rFonts w:ascii="Times New Roman" w:hAnsi="Times New Roman" w:cs="Times New Roman"/>
          <w:b/>
        </w:rPr>
      </w:pPr>
      <w:r w:rsidRPr="00971BDE">
        <w:rPr>
          <w:rFonts w:ascii="Times New Roman" w:hAnsi="Times New Roman" w:cs="Times New Roman"/>
          <w:b/>
        </w:rPr>
        <w:t xml:space="preserve">The contribution that the meta-analysis makes to knowledge </w:t>
      </w:r>
      <w:proofErr w:type="gramStart"/>
      <w:r w:rsidRPr="00971BDE">
        <w:rPr>
          <w:rFonts w:ascii="Times New Roman" w:hAnsi="Times New Roman" w:cs="Times New Roman"/>
          <w:b/>
        </w:rPr>
        <w:t>in light of</w:t>
      </w:r>
      <w:proofErr w:type="gramEnd"/>
      <w:r w:rsidRPr="00971BDE">
        <w:rPr>
          <w:rFonts w:ascii="Times New Roman" w:hAnsi="Times New Roman" w:cs="Times New Roman"/>
          <w:b/>
        </w:rPr>
        <w:t xml:space="preserve"> previously published related reports, including other meta-analyses and systematic reviews</w:t>
      </w:r>
    </w:p>
    <w:p w14:paraId="01092A9E" w14:textId="4D7D389B" w:rsidR="00FA072A" w:rsidRDefault="00971BDE" w:rsidP="00971BDE">
      <w:pPr>
        <w:spacing w:line="360" w:lineRule="auto"/>
        <w:rPr>
          <w:rFonts w:ascii="Times New Roman" w:hAnsi="Times New Roman" w:cs="Times New Roman"/>
        </w:rPr>
      </w:pPr>
      <w:r>
        <w:rPr>
          <w:rFonts w:ascii="Times New Roman" w:hAnsi="Times New Roman" w:cs="Times New Roman"/>
        </w:rPr>
        <w:tab/>
      </w:r>
      <w:r w:rsidR="000F430B" w:rsidRPr="000F430B">
        <w:rPr>
          <w:rFonts w:ascii="Times New Roman" w:hAnsi="Times New Roman" w:cs="Times New Roman"/>
        </w:rPr>
        <w:t>This assumption is developed from the theoretical underpinnings suggested by Sandler and colleagues (2011), that a parenting program improves parenting skills and parental self-efficacy, and causes a reduction in barriers to effective parenting, which in turn allows for long-term benefits for the child. Despite the potential benefits of preventive parenting programs, many studies examining the effectiveness of such programs have reported d</w:t>
      </w:r>
      <w:r w:rsidR="000F430B">
        <w:rPr>
          <w:rFonts w:ascii="Times New Roman" w:hAnsi="Times New Roman" w:cs="Times New Roman"/>
        </w:rPr>
        <w:t xml:space="preserve">ifficulties in engaging parents. Two previous reviews </w:t>
      </w:r>
      <w:r w:rsidR="000F430B" w:rsidRPr="000F430B">
        <w:rPr>
          <w:rFonts w:ascii="Times New Roman" w:hAnsi="Times New Roman" w:cs="Times New Roman"/>
        </w:rPr>
        <w:t>attempted to collate the extant research on parental engagement</w:t>
      </w:r>
      <w:r w:rsidR="000F430B">
        <w:rPr>
          <w:rFonts w:ascii="Times New Roman" w:hAnsi="Times New Roman" w:cs="Times New Roman"/>
        </w:rPr>
        <w:t xml:space="preserve">. </w:t>
      </w:r>
      <w:proofErr w:type="spellStart"/>
      <w:r w:rsidR="000F430B" w:rsidRPr="000F430B">
        <w:rPr>
          <w:rFonts w:ascii="Times New Roman" w:hAnsi="Times New Roman" w:cs="Times New Roman"/>
        </w:rPr>
        <w:t>Ingoldsby</w:t>
      </w:r>
      <w:proofErr w:type="spellEnd"/>
      <w:r w:rsidR="000F430B" w:rsidRPr="000F430B">
        <w:rPr>
          <w:rFonts w:ascii="Times New Roman" w:hAnsi="Times New Roman" w:cs="Times New Roman"/>
        </w:rPr>
        <w:t xml:space="preserve"> (2010) reviewed ongoing engagement and retention of families attending both intervention and indicated prevention programs designed to improve child mental health (child age range not specified). Notably this review did not include “…studies that focused on family enrolment unless the investigators also clearly hypothesised that the intervention would improve ongoing engagement or retention” (p.631). </w:t>
      </w:r>
      <w:r w:rsidR="000F430B">
        <w:rPr>
          <w:rFonts w:ascii="Times New Roman" w:hAnsi="Times New Roman" w:cs="Times New Roman"/>
        </w:rPr>
        <w:t xml:space="preserve">While Chacko et al. (2016) </w:t>
      </w:r>
      <w:r w:rsidR="000F430B" w:rsidRPr="000F430B">
        <w:rPr>
          <w:rFonts w:ascii="Times New Roman" w:hAnsi="Times New Roman" w:cs="Times New Roman"/>
        </w:rPr>
        <w:t xml:space="preserve">included </w:t>
      </w:r>
      <w:proofErr w:type="gramStart"/>
      <w:r w:rsidR="000F430B" w:rsidRPr="000F430B">
        <w:rPr>
          <w:rFonts w:ascii="Times New Roman" w:hAnsi="Times New Roman" w:cs="Times New Roman"/>
        </w:rPr>
        <w:t>a large number of</w:t>
      </w:r>
      <w:proofErr w:type="gramEnd"/>
      <w:r w:rsidR="000F430B" w:rsidRPr="000F430B">
        <w:rPr>
          <w:rFonts w:ascii="Times New Roman" w:hAnsi="Times New Roman" w:cs="Times New Roman"/>
        </w:rPr>
        <w:t xml:space="preserve"> studies because it examined multiple primary outcomes (including SES and child age), but did not focus on the factors influencing </w:t>
      </w:r>
      <w:r w:rsidR="000F430B" w:rsidRPr="000F430B">
        <w:rPr>
          <w:rFonts w:ascii="Times New Roman" w:hAnsi="Times New Roman" w:cs="Times New Roman"/>
          <w:i/>
          <w:iCs/>
        </w:rPr>
        <w:t>initial engagement</w:t>
      </w:r>
      <w:r w:rsidR="000F430B" w:rsidRPr="000F430B">
        <w:rPr>
          <w:rFonts w:ascii="Times New Roman" w:hAnsi="Times New Roman" w:cs="Times New Roman"/>
        </w:rPr>
        <w:t xml:space="preserve">. Another limitation of this review is that it did not review other types of evidence-based programs that have also reported engagement challenges </w:t>
      </w:r>
      <w:proofErr w:type="gramStart"/>
      <w:r w:rsidR="00B003AF">
        <w:rPr>
          <w:rFonts w:ascii="Times New Roman" w:hAnsi="Times New Roman" w:cs="Times New Roman"/>
        </w:rPr>
        <w:t>Th</w:t>
      </w:r>
      <w:r w:rsidR="000F430B">
        <w:rPr>
          <w:rFonts w:ascii="Times New Roman" w:hAnsi="Times New Roman" w:cs="Times New Roman"/>
        </w:rPr>
        <w:t>e</w:t>
      </w:r>
      <w:proofErr w:type="gramEnd"/>
      <w:r w:rsidR="000F430B">
        <w:rPr>
          <w:rFonts w:ascii="Times New Roman" w:hAnsi="Times New Roman" w:cs="Times New Roman"/>
        </w:rPr>
        <w:t xml:space="preserve"> current </w:t>
      </w:r>
      <w:r w:rsidR="00B003AF">
        <w:rPr>
          <w:rFonts w:ascii="Times New Roman" w:hAnsi="Times New Roman" w:cs="Times New Roman"/>
        </w:rPr>
        <w:t>systematic literature review adds to the literature and previo</w:t>
      </w:r>
      <w:r w:rsidR="003E123E">
        <w:rPr>
          <w:rFonts w:ascii="Times New Roman" w:hAnsi="Times New Roman" w:cs="Times New Roman"/>
        </w:rPr>
        <w:t xml:space="preserve">usly published reports through </w:t>
      </w:r>
      <w:r w:rsidR="00B003AF">
        <w:rPr>
          <w:rFonts w:ascii="Times New Roman" w:hAnsi="Times New Roman" w:cs="Times New Roman"/>
        </w:rPr>
        <w:t>an examination of both the predictors of engagement and the strategies that researchers ha</w:t>
      </w:r>
      <w:r w:rsidR="003E123E">
        <w:rPr>
          <w:rFonts w:ascii="Times New Roman" w:hAnsi="Times New Roman" w:cs="Times New Roman"/>
        </w:rPr>
        <w:t xml:space="preserve">ve used to increase engagement. </w:t>
      </w:r>
      <w:r w:rsidR="003E123E" w:rsidRPr="00FA072A">
        <w:rPr>
          <w:rFonts w:ascii="Times New Roman" w:hAnsi="Times New Roman" w:cs="Times New Roman"/>
        </w:rPr>
        <w:t xml:space="preserve">Such a synthesis can inform researchers regarding the predictors of </w:t>
      </w:r>
      <w:r w:rsidR="003E123E" w:rsidRPr="00FA072A">
        <w:rPr>
          <w:rFonts w:ascii="Times New Roman" w:hAnsi="Times New Roman" w:cs="Times New Roman"/>
          <w:i/>
          <w:iCs/>
        </w:rPr>
        <w:t>initial</w:t>
      </w:r>
      <w:r w:rsidR="003E123E" w:rsidRPr="00FA072A">
        <w:rPr>
          <w:rFonts w:ascii="Times New Roman" w:hAnsi="Times New Roman" w:cs="Times New Roman"/>
        </w:rPr>
        <w:t xml:space="preserve"> and </w:t>
      </w:r>
      <w:r w:rsidR="003E123E" w:rsidRPr="00FA072A">
        <w:rPr>
          <w:rFonts w:ascii="Times New Roman" w:hAnsi="Times New Roman" w:cs="Times New Roman"/>
          <w:i/>
          <w:iCs/>
        </w:rPr>
        <w:t>ongoing</w:t>
      </w:r>
      <w:r w:rsidR="003E123E" w:rsidRPr="00FA072A">
        <w:rPr>
          <w:rFonts w:ascii="Times New Roman" w:hAnsi="Times New Roman" w:cs="Times New Roman"/>
        </w:rPr>
        <w:t xml:space="preserve"> parental engagement, and suggest some possible theoretical models that could be used in the development of engagement strategies to increase the uptake of evidence-based preventive parenting programs</w:t>
      </w:r>
      <w:r w:rsidR="003E123E">
        <w:rPr>
          <w:rFonts w:ascii="Times New Roman" w:hAnsi="Times New Roman" w:cs="Times New Roman"/>
        </w:rPr>
        <w:t xml:space="preserve">. </w:t>
      </w:r>
      <w:bookmarkStart w:id="0" w:name="_GoBack"/>
      <w:bookmarkEnd w:id="0"/>
    </w:p>
    <w:sectPr w:rsidR="00FA072A" w:rsidSect="00C5707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11"/>
    <w:rsid w:val="00045169"/>
    <w:rsid w:val="000F430B"/>
    <w:rsid w:val="003B49D7"/>
    <w:rsid w:val="003E123E"/>
    <w:rsid w:val="0056646B"/>
    <w:rsid w:val="00664D87"/>
    <w:rsid w:val="006C7E16"/>
    <w:rsid w:val="00971BDE"/>
    <w:rsid w:val="00A825A2"/>
    <w:rsid w:val="00B003AF"/>
    <w:rsid w:val="00B016BC"/>
    <w:rsid w:val="00B4699D"/>
    <w:rsid w:val="00B9709E"/>
    <w:rsid w:val="00C57078"/>
    <w:rsid w:val="00C96411"/>
    <w:rsid w:val="00FA072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FD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009">
      <w:bodyDiv w:val="1"/>
      <w:marLeft w:val="0"/>
      <w:marRight w:val="0"/>
      <w:marTop w:val="0"/>
      <w:marBottom w:val="0"/>
      <w:divBdr>
        <w:top w:val="none" w:sz="0" w:space="0" w:color="auto"/>
        <w:left w:val="none" w:sz="0" w:space="0" w:color="auto"/>
        <w:bottom w:val="none" w:sz="0" w:space="0" w:color="auto"/>
        <w:right w:val="none" w:sz="0" w:space="0" w:color="auto"/>
      </w:divBdr>
    </w:div>
    <w:div w:id="503789782">
      <w:bodyDiv w:val="1"/>
      <w:marLeft w:val="0"/>
      <w:marRight w:val="0"/>
      <w:marTop w:val="0"/>
      <w:marBottom w:val="0"/>
      <w:divBdr>
        <w:top w:val="none" w:sz="0" w:space="0" w:color="auto"/>
        <w:left w:val="none" w:sz="0" w:space="0" w:color="auto"/>
        <w:bottom w:val="none" w:sz="0" w:space="0" w:color="auto"/>
        <w:right w:val="none" w:sz="0" w:space="0" w:color="auto"/>
      </w:divBdr>
    </w:div>
    <w:div w:id="655692420">
      <w:bodyDiv w:val="1"/>
      <w:marLeft w:val="0"/>
      <w:marRight w:val="0"/>
      <w:marTop w:val="0"/>
      <w:marBottom w:val="0"/>
      <w:divBdr>
        <w:top w:val="none" w:sz="0" w:space="0" w:color="auto"/>
        <w:left w:val="none" w:sz="0" w:space="0" w:color="auto"/>
        <w:bottom w:val="none" w:sz="0" w:space="0" w:color="auto"/>
        <w:right w:val="none" w:sz="0" w:space="0" w:color="auto"/>
      </w:divBdr>
    </w:div>
    <w:div w:id="974913693">
      <w:bodyDiv w:val="1"/>
      <w:marLeft w:val="0"/>
      <w:marRight w:val="0"/>
      <w:marTop w:val="0"/>
      <w:marBottom w:val="0"/>
      <w:divBdr>
        <w:top w:val="none" w:sz="0" w:space="0" w:color="auto"/>
        <w:left w:val="none" w:sz="0" w:space="0" w:color="auto"/>
        <w:bottom w:val="none" w:sz="0" w:space="0" w:color="auto"/>
        <w:right w:val="none" w:sz="0" w:space="0" w:color="auto"/>
      </w:divBdr>
    </w:div>
    <w:div w:id="1415317387">
      <w:bodyDiv w:val="1"/>
      <w:marLeft w:val="0"/>
      <w:marRight w:val="0"/>
      <w:marTop w:val="0"/>
      <w:marBottom w:val="0"/>
      <w:divBdr>
        <w:top w:val="none" w:sz="0" w:space="0" w:color="auto"/>
        <w:left w:val="none" w:sz="0" w:space="0" w:color="auto"/>
        <w:bottom w:val="none" w:sz="0" w:space="0" w:color="auto"/>
        <w:right w:val="none" w:sz="0" w:space="0" w:color="auto"/>
      </w:divBdr>
    </w:div>
    <w:div w:id="2089115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Jane Finan</dc:creator>
  <cp:keywords/>
  <dc:description/>
  <cp:lastModifiedBy>Samantha Jane Finan</cp:lastModifiedBy>
  <cp:revision>4</cp:revision>
  <dcterms:created xsi:type="dcterms:W3CDTF">2017-07-12T03:11:00Z</dcterms:created>
  <dcterms:modified xsi:type="dcterms:W3CDTF">2017-07-12T08:22:00Z</dcterms:modified>
</cp:coreProperties>
</file>