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"/>
        <w:tblW w:w="9378" w:type="dxa"/>
        <w:tblLook w:val="04A0"/>
      </w:tblPr>
      <w:tblGrid>
        <w:gridCol w:w="1063"/>
        <w:gridCol w:w="6515"/>
        <w:gridCol w:w="1800"/>
      </w:tblGrid>
      <w:tr w:rsidR="008C53C1" w:rsidRPr="008C53C1" w:rsidTr="008C53C1">
        <w:trPr>
          <w:cnfStyle w:val="100000000000"/>
          <w:trHeight w:val="300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1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100000000000"/>
              <w:rPr>
                <w:rFonts w:ascii="Calibri" w:eastAsia="Times New Roman" w:hAnsi="Calibri" w:cs="Calibri"/>
                <w:color w:val="FFFFFF"/>
                <w:lang w:bidi="mr-IN"/>
              </w:rPr>
            </w:pPr>
            <w:proofErr w:type="spellStart"/>
            <w:r w:rsidRPr="008C53C1">
              <w:rPr>
                <w:rFonts w:ascii="Calibri" w:eastAsia="Times New Roman" w:hAnsi="Calibri" w:cs="Calibri"/>
                <w:color w:val="FFFFFF"/>
                <w:lang w:bidi="mr-IN"/>
              </w:rPr>
              <w:t>FluxPyt</w:t>
            </w:r>
            <w:proofErr w:type="spellEnd"/>
            <w:r w:rsidRPr="008C53C1">
              <w:rPr>
                <w:rFonts w:ascii="Calibri" w:eastAsia="Times New Roman" w:hAnsi="Calibri" w:cs="Calibri"/>
                <w:color w:val="FFFFFF"/>
                <w:lang w:bidi="mr-IN"/>
              </w:rPr>
              <w:t xml:space="preserve"> optimal solution</w:t>
            </w:r>
          </w:p>
        </w:tc>
      </w:tr>
      <w:tr w:rsidR="008C53C1" w:rsidRPr="008C53C1" w:rsidTr="008C53C1">
        <w:trPr>
          <w:cnfStyle w:val="000000100000"/>
          <w:trHeight w:val="300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R01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GLC_EX -&gt; GLC6P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106.00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R02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GLC6P -&gt; TREM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1.52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R03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GLC6P -&gt; F6P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118.24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R04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F6P -&gt; GLC6P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63.53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R05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F6P -&gt; F16BP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79.51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R06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F16BP -&gt; DHAP + G3P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79.51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R07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DHAP -&gt; G3P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79.51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R08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GLC6P -&gt; P5P + CO2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48.25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R09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P5P + P5P -&gt; S7P + G3P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34.85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R10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S7P + G3P -&gt; P5P + P5P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20.20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R11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S7P + G3P -&gt; E4P + F6P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44.28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R12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E4P + F6P -&gt; S7P + G3P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29.64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R13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E4P + P5P -&gt; F6P + G3P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36.49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R14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F6P + G3P -&gt; E4P + P5P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24.05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R15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G3P -&gt; 3PG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170.87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R16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3PG -&gt; PYR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159.91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R17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PYR -&gt; ACCOA + CO2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89.65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R18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ACCOA + OAA -&gt; CIT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65.46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R19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CIT -&gt; AKG + CO2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65.46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R20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AKG -&gt; 0.5 SUC + 0.5 SUC + CO2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54.58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R21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SUC -&gt; OAA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54.58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R22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PYR + CO2 -&gt; OAA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64.10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R23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OAA -&gt; PYR + CO2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29.57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R24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OAA + PYR -&gt; LYS + CO2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10.89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R25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3PG -&gt; SER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0.19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R26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SER -&gt; GLY + MTHF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0.19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R27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PYR -&gt; LAC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0.09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R28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OAA -&gt; THR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0.02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R29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THR -&gt; GLY + ACETAL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0.02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R30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CO2 -&gt; CO2_EX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315.26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R31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CO2_EX -&gt; CO2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67.38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R32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LYS -&gt; LYS_EX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8.19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R33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LYS -&gt; LYSDAP_B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2.71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R34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GLY -&gt; GLY_EX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0.21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R35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TREM + TREM -&gt; TRE_EX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0.76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R36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AKG -&gt; AKG_EX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1.72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R37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AKG -&gt; AKG_B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9.16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R38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ACETAL -&gt; ACETAL_EX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0.02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R39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LAC -&gt; LAC_EX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0.09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R40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GLC6P -&gt; GLC6P_B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1.52</w:t>
            </w:r>
          </w:p>
        </w:tc>
      </w:tr>
      <w:tr w:rsidR="008C53C1" w:rsidRPr="008C53C1" w:rsidTr="008C53C1">
        <w:trPr>
          <w:cnfStyle w:val="000000100000"/>
          <w:trHeight w:val="312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lastRenderedPageBreak/>
              <w:t>R41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F6P -&gt; F6P_B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2.27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R42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P5P -&gt; P5P_B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6.53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R43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E4P -&gt; E4P_B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2.21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R44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G3P -&gt; G3P_B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1.04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R45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3PG -&gt; 3PG_B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10.76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R46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PYR -&gt; PYR_B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25.21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R47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OAA -&gt; OAA_B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12.74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R48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ACCOA -&gt; ACCOA_B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24.19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R49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PYR_B + PYR_B -&gt; VALX + CO2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2.36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R50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E4P_B + PYR_B -&gt; SHKM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2.21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R51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SHKM + PYR_B -&gt; CHRM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2.21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R52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CHRM -&gt; PHEX + CO2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1.08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R53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CHRM -&gt; TYRX + CO2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0.67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R54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CHRM -&gt; ANTHR + PYR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0.45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R55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ANTHR + P5P_B -&gt; CPADR5P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0.45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R56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CPADR5P -&gt; INDG + CO2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0.45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R57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INDG -&gt; IND + G3P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0.45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R58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IND + 3PG_B -&gt; TRPX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0.45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R59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PYR_B + OAA_B -&gt; ILEX + CO2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1.68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R60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PYR_B + PYR_B -&gt; ISV + CO2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3.66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R61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ISV + ACCOA_B -&gt; LEUX + CO2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3.66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R62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P5P_B -&gt; P5P_BT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6.08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R64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PYR_B -&gt; PYR_BT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7.07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R65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OAA_B -&gt; OAA_BT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11.06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R66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ACCOA_B -&gt; ACCOA_BT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20.53</w:t>
            </w:r>
          </w:p>
        </w:tc>
      </w:tr>
      <w:tr w:rsidR="008C53C1" w:rsidRPr="008C53C1" w:rsidTr="008C53C1">
        <w:trPr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R67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3PG_B -&gt; 3PG_BT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10.31</w:t>
            </w:r>
          </w:p>
        </w:tc>
      </w:tr>
      <w:tr w:rsidR="008C53C1" w:rsidRPr="008C53C1" w:rsidTr="008C53C1">
        <w:trPr>
          <w:cnfStyle w:val="000000100000"/>
          <w:trHeight w:val="288"/>
        </w:trPr>
        <w:tc>
          <w:tcPr>
            <w:cnfStyle w:val="001000000000"/>
            <w:tcW w:w="1063" w:type="dxa"/>
            <w:noWrap/>
            <w:hideMark/>
          </w:tcPr>
          <w:p w:rsidR="008C53C1" w:rsidRPr="008C53C1" w:rsidRDefault="008C53C1" w:rsidP="008C53C1">
            <w:pPr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R68</w:t>
            </w:r>
          </w:p>
        </w:tc>
        <w:tc>
          <w:tcPr>
            <w:tcW w:w="6515" w:type="dxa"/>
            <w:noWrap/>
            <w:hideMark/>
          </w:tcPr>
          <w:p w:rsidR="008C53C1" w:rsidRPr="008C53C1" w:rsidRDefault="008C53C1" w:rsidP="008C53C1">
            <w:pPr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0.202 ILEX + 0.44 LEUX + 0.13 PHEX + 0.054 TRPX + 0.081 TYRX + 0.284 VALX -&gt; BIOMASS</w:t>
            </w:r>
          </w:p>
        </w:tc>
        <w:tc>
          <w:tcPr>
            <w:tcW w:w="1800" w:type="dxa"/>
            <w:noWrap/>
            <w:hideMark/>
          </w:tcPr>
          <w:p w:rsidR="008C53C1" w:rsidRPr="008C53C1" w:rsidRDefault="008C53C1" w:rsidP="008C53C1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8C53C1">
              <w:rPr>
                <w:rFonts w:ascii="Calibri" w:eastAsia="Times New Roman" w:hAnsi="Calibri" w:cs="Calibri"/>
                <w:color w:val="000000"/>
                <w:lang w:bidi="mr-IN"/>
              </w:rPr>
              <w:t>8.32</w:t>
            </w:r>
          </w:p>
        </w:tc>
      </w:tr>
    </w:tbl>
    <w:p w:rsidR="0033663C" w:rsidRDefault="0033663C"/>
    <w:sectPr w:rsidR="0033663C" w:rsidSect="0033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53C1"/>
    <w:rsid w:val="001972EA"/>
    <w:rsid w:val="0033663C"/>
    <w:rsid w:val="008C3A70"/>
    <w:rsid w:val="008C53C1"/>
    <w:rsid w:val="008F6BEA"/>
    <w:rsid w:val="00DC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8C53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1691</Characters>
  <Application>Microsoft Office Word</Application>
  <DocSecurity>0</DocSecurity>
  <Lines>14</Lines>
  <Paragraphs>3</Paragraphs>
  <ScaleCrop>false</ScaleCrop>
  <Company>Hewlett-Packard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Trunil</dc:creator>
  <cp:lastModifiedBy>Trunil</cp:lastModifiedBy>
  <cp:revision>1</cp:revision>
  <dcterms:created xsi:type="dcterms:W3CDTF">2018-02-23T08:44:00Z</dcterms:created>
  <dcterms:modified xsi:type="dcterms:W3CDTF">2018-02-23T08:48:00Z</dcterms:modified>
</cp:coreProperties>
</file>