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9" w:rsidRPr="002273B6" w:rsidRDefault="00C83BFE" w:rsidP="002273B6">
      <w:pPr>
        <w:rPr>
          <w:rFonts w:ascii="Times New Roman" w:hAnsi="Times New Roman" w:cs="Times New Roman"/>
          <w:sz w:val="21"/>
          <w:szCs w:val="21"/>
          <w:lang w:eastAsia="zh-CN"/>
        </w:rPr>
      </w:pPr>
      <w:bookmarkStart w:id="0" w:name="OLE_LINK1"/>
      <w:r w:rsidRPr="002273B6">
        <w:rPr>
          <w:rFonts w:ascii="Times New Roman" w:hAnsi="Times New Roman" w:cs="Times New Roman"/>
          <w:sz w:val="21"/>
          <w:szCs w:val="21"/>
          <w:lang w:eastAsia="zh-CN"/>
        </w:rPr>
        <w:t>Table</w:t>
      </w:r>
      <w:r w:rsidRPr="00CE20CA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E36C23" w:rsidRPr="00CE20CA">
        <w:rPr>
          <w:rFonts w:ascii="Times New Roman" w:hAnsi="Times New Roman" w:cs="Times New Roman"/>
          <w:sz w:val="21"/>
          <w:szCs w:val="21"/>
          <w:lang w:eastAsia="zh-CN"/>
        </w:rPr>
        <w:t>S</w:t>
      </w:r>
      <w:r w:rsidR="00CE20CA">
        <w:rPr>
          <w:rFonts w:ascii="Times New Roman" w:hAnsi="Times New Roman" w:cs="Times New Roman" w:hint="eastAsia"/>
          <w:sz w:val="21"/>
          <w:szCs w:val="21"/>
          <w:lang w:eastAsia="zh-CN"/>
        </w:rPr>
        <w:t>5</w:t>
      </w:r>
      <w:r w:rsidR="00E36C23" w:rsidRPr="00CE20CA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FA379E" w:rsidRPr="00CE20CA">
        <w:rPr>
          <w:rFonts w:ascii="Times New Roman" w:hAnsi="Times New Roman" w:cs="Times New Roman"/>
          <w:sz w:val="21"/>
          <w:szCs w:val="21"/>
          <w:lang w:eastAsia="zh-CN"/>
        </w:rPr>
        <w:t>M</w:t>
      </w:r>
      <w:r w:rsidR="00FA379E" w:rsidRPr="00737B6C">
        <w:rPr>
          <w:rFonts w:ascii="Times New Roman" w:hAnsi="Times New Roman" w:cs="Times New Roman"/>
          <w:sz w:val="21"/>
          <w:szCs w:val="21"/>
          <w:lang w:eastAsia="zh-CN"/>
        </w:rPr>
        <w:t>ul</w:t>
      </w:r>
      <w:r w:rsidR="00FA379E">
        <w:rPr>
          <w:rFonts w:ascii="Times New Roman" w:hAnsi="Times New Roman" w:cs="Times New Roman"/>
          <w:sz w:val="21"/>
          <w:szCs w:val="21"/>
          <w:lang w:eastAsia="zh-CN"/>
        </w:rPr>
        <w:t xml:space="preserve">tivariate analysis of variance </w:t>
      </w:r>
      <w:r w:rsidR="00FA379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by </w:t>
      </w:r>
      <w:r w:rsidR="00FA379E"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three</w:t>
      </w:r>
      <w:r w:rsidR="00E04F58">
        <w:rPr>
          <w:rFonts w:ascii="Times New Roman" w:hAnsi="Times New Roman" w:cs="Times New Roman" w:hint="eastAsia"/>
          <w:sz w:val="21"/>
          <w:szCs w:val="21"/>
          <w:lang w:eastAsia="zh-CN"/>
        </w:rPr>
        <w:t>-</w:t>
      </w:r>
      <w:r w:rsidR="00FA379E">
        <w:rPr>
          <w:rFonts w:ascii="Times New Roman" w:hAnsi="Times New Roman" w:cs="Times New Roman"/>
          <w:sz w:val="21"/>
          <w:szCs w:val="21"/>
          <w:lang w:eastAsia="zh-CN"/>
        </w:rPr>
        <w:t>way ANOVA</w:t>
      </w:r>
      <w:r w:rsidR="00FA379E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of the</w:t>
      </w:r>
      <w:r w:rsidR="00E36C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 crop </w:t>
      </w:r>
      <w:r w:rsidR="00FA379E" w:rsidRPr="00FA379E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m</w:t>
      </w:r>
      <w:r w:rsidR="00FA379E" w:rsidRPr="00FA379E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orphological </w:t>
      </w:r>
      <w:r w:rsidR="00763464">
        <w:rPr>
          <w:rFonts w:ascii="Times New Roman" w:hAnsi="Times New Roman" w:cs="Times New Roman"/>
          <w:sz w:val="21"/>
          <w:szCs w:val="21"/>
          <w:lang w:eastAsia="zh-CN"/>
        </w:rPr>
        <w:t>parameters including</w:t>
      </w:r>
      <w:r w:rsidR="00E36C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 plant height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 (H</w:t>
      </w:r>
      <w:r w:rsidR="00F44F24">
        <w:rPr>
          <w:rFonts w:ascii="Times New Roman" w:hAnsi="Times New Roman" w:cs="Times New Roman" w:hint="eastAsia"/>
          <w:sz w:val="21"/>
          <w:szCs w:val="21"/>
          <w:lang w:eastAsia="zh-CN"/>
        </w:rPr>
        <w:t>; n=12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="00E36C23" w:rsidRPr="002273B6">
        <w:rPr>
          <w:rFonts w:ascii="Times New Roman" w:hAnsi="Times New Roman" w:cs="Times New Roman"/>
          <w:sz w:val="21"/>
          <w:szCs w:val="21"/>
          <w:lang w:eastAsia="zh-CN"/>
        </w:rPr>
        <w:t>, leaf area index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 (LAI</w:t>
      </w:r>
      <w:r w:rsidR="00F44F24">
        <w:rPr>
          <w:rFonts w:ascii="Times New Roman" w:hAnsi="Times New Roman" w:cs="Times New Roman" w:hint="eastAsia"/>
          <w:sz w:val="21"/>
          <w:szCs w:val="21"/>
          <w:lang w:eastAsia="zh-CN"/>
        </w:rPr>
        <w:t>; n=12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="00E36C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, and </w:t>
      </w:r>
      <w:r w:rsidR="00FA379E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crop </w:t>
      </w:r>
      <w:r w:rsidR="00E04F58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p</w:t>
      </w:r>
      <w:r w:rsidR="00E04F58" w:rsidRPr="00E04F5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roductiv</w:t>
      </w:r>
      <w:r w:rsidR="00E04F58" w:rsidRPr="00E04F58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ity</w:t>
      </w:r>
      <w:r w:rsidR="00FA379E" w:rsidRPr="00FA379E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FA379E" w:rsidRPr="002273B6">
        <w:rPr>
          <w:rFonts w:ascii="Times New Roman" w:hAnsi="Times New Roman" w:cs="Times New Roman"/>
          <w:sz w:val="21"/>
          <w:szCs w:val="21"/>
          <w:lang w:eastAsia="zh-CN"/>
        </w:rPr>
        <w:t>parameter including</w:t>
      </w:r>
      <w:r w:rsidR="00763464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E36C23" w:rsidRPr="002273B6">
        <w:rPr>
          <w:rFonts w:ascii="Times New Roman" w:hAnsi="Times New Roman" w:cs="Times New Roman"/>
          <w:sz w:val="21"/>
          <w:szCs w:val="21"/>
          <w:lang w:eastAsia="zh-CN"/>
        </w:rPr>
        <w:t>aboveground biomass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 xml:space="preserve"> (ABM</w:t>
      </w:r>
      <w:r w:rsidR="00F44F24">
        <w:rPr>
          <w:rFonts w:ascii="Times New Roman" w:hAnsi="Times New Roman" w:cs="Times New Roman" w:hint="eastAsia"/>
          <w:sz w:val="21"/>
          <w:szCs w:val="21"/>
          <w:lang w:eastAsia="zh-CN"/>
        </w:rPr>
        <w:t>: n=12</w:t>
      </w:r>
      <w:r w:rsidR="00394623" w:rsidRPr="002273B6">
        <w:rPr>
          <w:rFonts w:ascii="Times New Roman" w:hAnsi="Times New Roman" w:cs="Times New Roman"/>
          <w:sz w:val="21"/>
          <w:szCs w:val="21"/>
          <w:lang w:eastAsia="zh-CN"/>
        </w:rPr>
        <w:t>)</w:t>
      </w:r>
      <w:bookmarkStart w:id="1" w:name="_GoBack"/>
      <w:bookmarkEnd w:id="1"/>
    </w:p>
    <w:tbl>
      <w:tblPr>
        <w:tblpPr w:leftFromText="180" w:rightFromText="180" w:vertAnchor="text" w:horzAnchor="margin" w:tblpY="190"/>
        <w:tblW w:w="4860" w:type="pct"/>
        <w:tblLook w:val="04A0" w:firstRow="1" w:lastRow="0" w:firstColumn="1" w:lastColumn="0" w:noHBand="0" w:noVBand="1"/>
      </w:tblPr>
      <w:tblGrid>
        <w:gridCol w:w="3102"/>
        <w:gridCol w:w="422"/>
        <w:gridCol w:w="1265"/>
        <w:gridCol w:w="1404"/>
        <w:gridCol w:w="293"/>
        <w:gridCol w:w="2128"/>
      </w:tblGrid>
      <w:tr w:rsidR="006D0601" w:rsidRPr="006D0601" w:rsidTr="00F55BC0">
        <w:trPr>
          <w:trHeight w:val="270"/>
        </w:trPr>
        <w:tc>
          <w:tcPr>
            <w:tcW w:w="18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Sources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295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F-value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Morphological parameters</w:t>
            </w:r>
          </w:p>
        </w:tc>
        <w:tc>
          <w:tcPr>
            <w:tcW w:w="170" w:type="pct"/>
            <w:tcBorders>
              <w:top w:val="nil"/>
            </w:tcBorders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Productive parameter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LAI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4035A0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ABM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Crop species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1088.7***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175.45***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609.80**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Herbicide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13.01***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4.56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5.43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Tillage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2.09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17.49***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0.15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Crop species *Herbicide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2.68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0.74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5.65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Crop species *Tillage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0.61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7.48***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1.98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Herbicide*Tillage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1.26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0.003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0.07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F55BC0" w:rsidRPr="006D0601" w:rsidTr="00F55BC0">
        <w:trPr>
          <w:trHeight w:val="270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Crop species *Herbicide*Tillage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6D0601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0.76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0.84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0601" w:rsidRPr="006D0601" w:rsidRDefault="006D0601" w:rsidP="006D0601">
            <w:pPr>
              <w:spacing w:after="0" w:line="240" w:lineRule="auto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01" w:rsidRPr="006D0601" w:rsidRDefault="006D0601" w:rsidP="00F55BC0">
            <w:pPr>
              <w:spacing w:after="0" w:line="240" w:lineRule="auto"/>
              <w:jc w:val="center"/>
              <w:rPr>
                <w:rFonts w:ascii="Times" w:eastAsia="宋体" w:hAnsi="Times" w:cs="宋体"/>
                <w:color w:val="000000"/>
                <w:sz w:val="20"/>
                <w:szCs w:val="20"/>
                <w:lang w:eastAsia="zh-CN"/>
              </w:rPr>
            </w:pPr>
            <w:r w:rsidRPr="006D0601">
              <w:rPr>
                <w:rFonts w:ascii="Times" w:eastAsia="宋体" w:hAnsi="Times" w:cs="宋体" w:hint="eastAsia"/>
                <w:color w:val="000000"/>
                <w:sz w:val="20"/>
                <w:szCs w:val="20"/>
                <w:lang w:eastAsia="zh-CN"/>
              </w:rPr>
              <w:t>0.37</w:t>
            </w:r>
            <w:r w:rsidRPr="006D0601">
              <w:rPr>
                <w:rFonts w:ascii="Times" w:eastAsia="宋体" w:hAnsi="Times" w:cs="宋体" w:hint="eastAsia"/>
                <w:color w:val="000000"/>
                <w:vertAlign w:val="superscript"/>
                <w:lang w:eastAsia="zh-CN"/>
              </w:rPr>
              <w:t>n.s.</w:t>
            </w:r>
          </w:p>
        </w:tc>
      </w:tr>
    </w:tbl>
    <w:p w:rsidR="0076256D" w:rsidRPr="00714B39" w:rsidRDefault="0076256D" w:rsidP="0076256D">
      <w:pPr>
        <w:spacing w:after="0"/>
        <w:rPr>
          <w:rFonts w:ascii="Arial" w:hAnsi="Arial" w:cs="Arial"/>
          <w:color w:val="000000"/>
          <w:sz w:val="21"/>
          <w:szCs w:val="21"/>
          <w:lang w:eastAsia="zh-CN"/>
        </w:rPr>
      </w:pPr>
    </w:p>
    <w:p w:rsidR="006D0601" w:rsidRPr="008045A5" w:rsidRDefault="005A197B" w:rsidP="00996D47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The categorical factors are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8953A1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 xml:space="preserve">crop species (including the </w:t>
      </w:r>
      <w:r w:rsidR="00DF10B3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 xml:space="preserve">winter </w:t>
      </w:r>
      <w:r w:rsidR="008953A1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 xml:space="preserve">wheat, </w:t>
      </w:r>
      <w:r w:rsidR="00DF10B3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 xml:space="preserve">summer </w:t>
      </w:r>
      <w:r w:rsidR="008953A1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maize, garlic and soybean)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, herbicide and tillage. 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Presented are the F-values with the level of significance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; </w:t>
      </w:r>
      <w:r w:rsidR="008045A5" w:rsidRPr="00DF4EF6">
        <w:rPr>
          <w:rFonts w:ascii="Times New Roman" w:hAnsi="Times New Roman" w:cs="Times New Roman"/>
          <w:sz w:val="21"/>
          <w:szCs w:val="21"/>
          <w:lang w:eastAsia="zh-CN"/>
        </w:rPr>
        <w:t>*</w:t>
      </w:r>
      <w:r w:rsidR="008045A5" w:rsidRPr="00AB5D60">
        <w:rPr>
          <w:rFonts w:ascii="Times New Roman" w:hAnsi="Times New Roman" w:cs="Times New Roman" w:hint="eastAsia"/>
          <w:i/>
          <w:sz w:val="21"/>
          <w:szCs w:val="21"/>
          <w:lang w:eastAsia="zh-CN"/>
        </w:rPr>
        <w:t>P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8045A5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05, **</w:t>
      </w:r>
      <w:r w:rsidR="008045A5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8045A5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01, ***</w:t>
      </w:r>
      <w:r w:rsidR="008045A5"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="008045A5"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="008045A5"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001</w:t>
      </w:r>
      <w:r w:rsidR="008045A5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,</w:t>
      </w:r>
      <w:r w:rsidR="008045A5" w:rsidRPr="004713B4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proofErr w:type="spellStart"/>
      <w:r w:rsidR="008045A5"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n.s</w:t>
      </w:r>
      <w:proofErr w:type="spellEnd"/>
      <w:r w:rsidR="008045A5"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.</w:t>
      </w:r>
      <w:r w:rsidR="008045A5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-no significa</w:t>
      </w:r>
      <w:r w:rsidR="008045A5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nt.</w:t>
      </w:r>
    </w:p>
    <w:sectPr w:rsidR="006D0601" w:rsidRPr="008045A5" w:rsidSect="0035515C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00" w:rsidRDefault="008E0800" w:rsidP="00996D47">
      <w:pPr>
        <w:spacing w:after="0" w:line="240" w:lineRule="auto"/>
      </w:pPr>
      <w:r>
        <w:separator/>
      </w:r>
    </w:p>
  </w:endnote>
  <w:endnote w:type="continuationSeparator" w:id="0">
    <w:p w:rsidR="008E0800" w:rsidRDefault="008E0800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00" w:rsidRDefault="008E0800" w:rsidP="00996D47">
      <w:pPr>
        <w:spacing w:after="0" w:line="240" w:lineRule="auto"/>
      </w:pPr>
      <w:r>
        <w:separator/>
      </w:r>
    </w:p>
  </w:footnote>
  <w:footnote w:type="continuationSeparator" w:id="0">
    <w:p w:rsidR="008E0800" w:rsidRDefault="008E0800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0A4C3C"/>
    <w:rsid w:val="000D410F"/>
    <w:rsid w:val="00137303"/>
    <w:rsid w:val="001760FB"/>
    <w:rsid w:val="002273B6"/>
    <w:rsid w:val="002D6EBB"/>
    <w:rsid w:val="002D7910"/>
    <w:rsid w:val="003244D1"/>
    <w:rsid w:val="003375C5"/>
    <w:rsid w:val="00342717"/>
    <w:rsid w:val="0035515C"/>
    <w:rsid w:val="00394623"/>
    <w:rsid w:val="003F4916"/>
    <w:rsid w:val="004035A0"/>
    <w:rsid w:val="00451BEB"/>
    <w:rsid w:val="00497F6F"/>
    <w:rsid w:val="00514F67"/>
    <w:rsid w:val="00546294"/>
    <w:rsid w:val="005478F3"/>
    <w:rsid w:val="005555EA"/>
    <w:rsid w:val="0056401C"/>
    <w:rsid w:val="005A197B"/>
    <w:rsid w:val="00662205"/>
    <w:rsid w:val="00691E06"/>
    <w:rsid w:val="00694B3D"/>
    <w:rsid w:val="006D0601"/>
    <w:rsid w:val="006E2DA6"/>
    <w:rsid w:val="00714B39"/>
    <w:rsid w:val="0076256D"/>
    <w:rsid w:val="00763464"/>
    <w:rsid w:val="007C49FD"/>
    <w:rsid w:val="007D6090"/>
    <w:rsid w:val="00800928"/>
    <w:rsid w:val="008045A5"/>
    <w:rsid w:val="008540FC"/>
    <w:rsid w:val="00854D5C"/>
    <w:rsid w:val="00866643"/>
    <w:rsid w:val="008953A1"/>
    <w:rsid w:val="008955D5"/>
    <w:rsid w:val="008E0800"/>
    <w:rsid w:val="00904D77"/>
    <w:rsid w:val="00910FBF"/>
    <w:rsid w:val="009202F8"/>
    <w:rsid w:val="00954AE2"/>
    <w:rsid w:val="00996D47"/>
    <w:rsid w:val="009B5DCB"/>
    <w:rsid w:val="009D3FEF"/>
    <w:rsid w:val="009F7292"/>
    <w:rsid w:val="00A15AE3"/>
    <w:rsid w:val="00A211DF"/>
    <w:rsid w:val="00A36671"/>
    <w:rsid w:val="00B67582"/>
    <w:rsid w:val="00B80B0F"/>
    <w:rsid w:val="00B833DA"/>
    <w:rsid w:val="00BA167F"/>
    <w:rsid w:val="00BD3339"/>
    <w:rsid w:val="00BF07BC"/>
    <w:rsid w:val="00BF0CFA"/>
    <w:rsid w:val="00C01DE4"/>
    <w:rsid w:val="00C04D48"/>
    <w:rsid w:val="00C630D5"/>
    <w:rsid w:val="00C83BFE"/>
    <w:rsid w:val="00CE20CA"/>
    <w:rsid w:val="00D105BA"/>
    <w:rsid w:val="00DA443E"/>
    <w:rsid w:val="00DC5076"/>
    <w:rsid w:val="00DF10B3"/>
    <w:rsid w:val="00E04F58"/>
    <w:rsid w:val="00E3117F"/>
    <w:rsid w:val="00E36C23"/>
    <w:rsid w:val="00EC200A"/>
    <w:rsid w:val="00F44F24"/>
    <w:rsid w:val="00F55BC0"/>
    <w:rsid w:val="00F9445E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</cp:lastModifiedBy>
  <cp:revision>105</cp:revision>
  <dcterms:created xsi:type="dcterms:W3CDTF">2017-11-23T13:21:00Z</dcterms:created>
  <dcterms:modified xsi:type="dcterms:W3CDTF">2018-03-20T13:11:00Z</dcterms:modified>
</cp:coreProperties>
</file>