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7F22C" w14:textId="6A9329F8" w:rsidR="00DF6332" w:rsidRPr="00736676" w:rsidRDefault="00C7162C">
      <w:pPr>
        <w:pStyle w:val="Heading2"/>
        <w:widowControl w:val="0"/>
        <w:spacing w:line="480" w:lineRule="auto"/>
        <w:rPr>
          <w:rFonts w:ascii="Arial" w:hAnsi="Arial" w:cs="Arial"/>
          <w:sz w:val="22"/>
          <w:szCs w:val="22"/>
          <w:lang w:val="en-CA"/>
        </w:rPr>
      </w:pPr>
      <w:r w:rsidRPr="00736676">
        <w:rPr>
          <w:rFonts w:ascii="Arial" w:hAnsi="Arial" w:cs="Arial"/>
          <w:sz w:val="22"/>
          <w:szCs w:val="22"/>
          <w:lang w:val="en-CA"/>
        </w:rPr>
        <w:t xml:space="preserve">Supporting Information </w:t>
      </w:r>
    </w:p>
    <w:p w14:paraId="77B91271" w14:textId="77777777" w:rsidR="00736676" w:rsidRPr="00736676" w:rsidRDefault="00C7162C" w:rsidP="00736676">
      <w:pPr>
        <w:rPr>
          <w:rFonts w:ascii="Arial" w:hAnsi="Arial" w:cs="Arial"/>
          <w:color w:val="000000" w:themeColor="text1"/>
          <w:sz w:val="22"/>
          <w:szCs w:val="22"/>
          <w:lang w:val="en-US"/>
        </w:rPr>
      </w:pPr>
      <w:r w:rsidRPr="00736676">
        <w:rPr>
          <w:rFonts w:ascii="Arial" w:hAnsi="Arial" w:cs="Arial"/>
          <w:sz w:val="22"/>
          <w:szCs w:val="22"/>
        </w:rPr>
        <w:t xml:space="preserve">Article title: </w:t>
      </w:r>
      <w:r w:rsidR="00736676" w:rsidRPr="00736676">
        <w:rPr>
          <w:rFonts w:ascii="Arial" w:hAnsi="Arial" w:cs="Arial"/>
          <w:color w:val="000000" w:themeColor="text1"/>
          <w:sz w:val="22"/>
          <w:szCs w:val="22"/>
          <w:lang w:val="en-US"/>
        </w:rPr>
        <w:t xml:space="preserve">Non-biological synthetic spike-in controls and the </w:t>
      </w:r>
      <w:proofErr w:type="spellStart"/>
      <w:r w:rsidR="00736676" w:rsidRPr="00736676">
        <w:rPr>
          <w:rFonts w:ascii="Arial" w:hAnsi="Arial" w:cs="Arial"/>
          <w:color w:val="000000" w:themeColor="text1"/>
          <w:sz w:val="22"/>
          <w:szCs w:val="22"/>
          <w:lang w:val="en-US"/>
        </w:rPr>
        <w:t>AMPtk</w:t>
      </w:r>
      <w:proofErr w:type="spellEnd"/>
      <w:r w:rsidR="00736676" w:rsidRPr="00736676">
        <w:rPr>
          <w:rFonts w:ascii="Arial" w:hAnsi="Arial" w:cs="Arial"/>
          <w:color w:val="000000" w:themeColor="text1"/>
          <w:sz w:val="22"/>
          <w:szCs w:val="22"/>
          <w:lang w:val="en-US"/>
        </w:rPr>
        <w:t xml:space="preserve"> software pipeline improve mycobiome data</w:t>
      </w:r>
    </w:p>
    <w:p w14:paraId="4692644A" w14:textId="2E3965E7" w:rsidR="00DF6332" w:rsidRPr="00736676" w:rsidRDefault="00DF6332">
      <w:pPr>
        <w:rPr>
          <w:rFonts w:ascii="Arial" w:hAnsi="Arial" w:cs="Arial"/>
          <w:color w:val="000000" w:themeColor="text1"/>
          <w:sz w:val="22"/>
          <w:szCs w:val="22"/>
          <w:lang w:val="en-US"/>
        </w:rPr>
      </w:pPr>
    </w:p>
    <w:p w14:paraId="791E50B5" w14:textId="77777777" w:rsidR="008F5862" w:rsidRPr="00736676" w:rsidRDefault="008F5862">
      <w:pPr>
        <w:rPr>
          <w:rFonts w:ascii="Arial" w:hAnsi="Arial" w:cs="Arial"/>
          <w:color w:val="808080"/>
          <w:sz w:val="22"/>
          <w:szCs w:val="22"/>
          <w:lang w:val="en-US"/>
        </w:rPr>
      </w:pPr>
    </w:p>
    <w:p w14:paraId="1B0B2A30" w14:textId="55039AC7" w:rsidR="00DF6332" w:rsidRPr="00736676" w:rsidRDefault="00C7162C">
      <w:pPr>
        <w:rPr>
          <w:rFonts w:ascii="Arial" w:hAnsi="Arial" w:cs="Arial"/>
          <w:color w:val="000000" w:themeColor="text1"/>
          <w:sz w:val="22"/>
          <w:szCs w:val="22"/>
          <w:lang w:val="en-US"/>
        </w:rPr>
      </w:pPr>
      <w:r w:rsidRPr="00736676">
        <w:rPr>
          <w:rFonts w:ascii="Arial" w:hAnsi="Arial" w:cs="Arial"/>
          <w:sz w:val="22"/>
          <w:szCs w:val="22"/>
        </w:rPr>
        <w:t>Authors</w:t>
      </w:r>
      <w:r w:rsidRPr="00736676">
        <w:rPr>
          <w:rFonts w:ascii="Arial" w:hAnsi="Arial" w:cs="Arial"/>
          <w:color w:val="000000" w:themeColor="text1"/>
          <w:sz w:val="22"/>
          <w:szCs w:val="22"/>
        </w:rPr>
        <w:t xml:space="preserve">: </w:t>
      </w:r>
      <w:r w:rsidR="004C613A" w:rsidRPr="00736676">
        <w:rPr>
          <w:rFonts w:ascii="Arial" w:hAnsi="Arial" w:cs="Arial"/>
          <w:color w:val="000000" w:themeColor="text1"/>
          <w:sz w:val="22"/>
          <w:szCs w:val="22"/>
          <w:lang w:val="en-US"/>
        </w:rPr>
        <w:t>Jonathan M. Palmer</w:t>
      </w:r>
      <w:r w:rsidR="008F5862" w:rsidRPr="00736676">
        <w:rPr>
          <w:rFonts w:ascii="Arial" w:hAnsi="Arial" w:cs="Arial"/>
          <w:color w:val="000000" w:themeColor="text1"/>
          <w:sz w:val="22"/>
          <w:szCs w:val="22"/>
          <w:lang w:val="en-US"/>
        </w:rPr>
        <w:t xml:space="preserve">, </w:t>
      </w:r>
      <w:r w:rsidR="004C613A" w:rsidRPr="00736676">
        <w:rPr>
          <w:rFonts w:ascii="Arial" w:hAnsi="Arial" w:cs="Arial"/>
          <w:color w:val="000000" w:themeColor="text1"/>
          <w:sz w:val="22"/>
          <w:szCs w:val="22"/>
          <w:lang w:val="en-US"/>
        </w:rPr>
        <w:t xml:space="preserve">Michelle A. </w:t>
      </w:r>
      <w:proofErr w:type="spellStart"/>
      <w:r w:rsidR="004C613A" w:rsidRPr="00736676">
        <w:rPr>
          <w:rFonts w:ascii="Arial" w:hAnsi="Arial" w:cs="Arial"/>
          <w:color w:val="000000" w:themeColor="text1"/>
          <w:sz w:val="22"/>
          <w:szCs w:val="22"/>
          <w:lang w:val="en-US"/>
        </w:rPr>
        <w:t>Jusino</w:t>
      </w:r>
      <w:proofErr w:type="spellEnd"/>
      <w:r w:rsidR="008F5862" w:rsidRPr="00736676">
        <w:rPr>
          <w:rFonts w:ascii="Arial" w:hAnsi="Arial" w:cs="Arial"/>
          <w:color w:val="000000" w:themeColor="text1"/>
          <w:sz w:val="22"/>
          <w:szCs w:val="22"/>
          <w:lang w:val="en-US"/>
        </w:rPr>
        <w:t>,</w:t>
      </w:r>
      <w:r w:rsidR="00886EF3" w:rsidRPr="00736676">
        <w:rPr>
          <w:rFonts w:ascii="Arial" w:hAnsi="Arial" w:cs="Arial"/>
          <w:color w:val="000000" w:themeColor="text1"/>
          <w:sz w:val="22"/>
          <w:szCs w:val="22"/>
          <w:lang w:val="en-US"/>
        </w:rPr>
        <w:t xml:space="preserve"> </w:t>
      </w:r>
      <w:r w:rsidR="004C613A" w:rsidRPr="00736676">
        <w:rPr>
          <w:rFonts w:ascii="Arial" w:hAnsi="Arial" w:cs="Arial"/>
          <w:color w:val="000000" w:themeColor="text1"/>
          <w:sz w:val="22"/>
          <w:szCs w:val="22"/>
          <w:lang w:val="en-US"/>
        </w:rPr>
        <w:t xml:space="preserve">Mark T. </w:t>
      </w:r>
      <w:proofErr w:type="spellStart"/>
      <w:r w:rsidR="004C613A" w:rsidRPr="00736676">
        <w:rPr>
          <w:rFonts w:ascii="Arial" w:hAnsi="Arial" w:cs="Arial"/>
          <w:color w:val="000000" w:themeColor="text1"/>
          <w:sz w:val="22"/>
          <w:szCs w:val="22"/>
          <w:lang w:val="en-US"/>
        </w:rPr>
        <w:t>Banik</w:t>
      </w:r>
      <w:proofErr w:type="spellEnd"/>
      <w:r w:rsidR="004C613A" w:rsidRPr="00736676">
        <w:rPr>
          <w:rFonts w:ascii="Arial" w:hAnsi="Arial" w:cs="Arial"/>
          <w:color w:val="000000" w:themeColor="text1"/>
          <w:sz w:val="22"/>
          <w:szCs w:val="22"/>
          <w:lang w:val="en-US"/>
        </w:rPr>
        <w:t>, and Daniel L. Lindner</w:t>
      </w:r>
    </w:p>
    <w:p w14:paraId="7C64478D" w14:textId="4098D0AA" w:rsidR="00DF6332" w:rsidRPr="00736676" w:rsidRDefault="00DF6332">
      <w:pPr>
        <w:widowControl w:val="0"/>
        <w:spacing w:line="480" w:lineRule="auto"/>
        <w:rPr>
          <w:rFonts w:ascii="Arial" w:hAnsi="Arial" w:cs="Arial"/>
          <w:sz w:val="22"/>
          <w:szCs w:val="22"/>
        </w:rPr>
      </w:pPr>
    </w:p>
    <w:p w14:paraId="2E19E1B6" w14:textId="77777777" w:rsidR="00DF6332" w:rsidRPr="00736676" w:rsidRDefault="00C7162C">
      <w:pPr>
        <w:widowControl w:val="0"/>
        <w:spacing w:line="480" w:lineRule="auto"/>
        <w:rPr>
          <w:rFonts w:ascii="Arial" w:hAnsi="Arial" w:cs="Arial"/>
          <w:sz w:val="22"/>
          <w:szCs w:val="22"/>
        </w:rPr>
      </w:pPr>
      <w:r w:rsidRPr="00736676">
        <w:rPr>
          <w:rFonts w:ascii="Arial" w:hAnsi="Arial" w:cs="Arial"/>
          <w:sz w:val="22"/>
          <w:szCs w:val="22"/>
        </w:rPr>
        <w:t>The following Supporting Information is available for this article:</w:t>
      </w:r>
    </w:p>
    <w:p w14:paraId="31F4D5C4" w14:textId="77777777" w:rsidR="008F5862" w:rsidRPr="00736676" w:rsidRDefault="00C7162C" w:rsidP="00A558B1">
      <w:pPr>
        <w:widowControl w:val="0"/>
        <w:spacing w:line="480" w:lineRule="auto"/>
        <w:rPr>
          <w:rFonts w:ascii="Arial" w:hAnsi="Arial" w:cs="Arial"/>
          <w:b/>
          <w:bCs/>
          <w:sz w:val="22"/>
          <w:szCs w:val="22"/>
        </w:rPr>
      </w:pPr>
      <w:r w:rsidRPr="00736676">
        <w:rPr>
          <w:rFonts w:ascii="Arial" w:hAnsi="Arial" w:cs="Arial"/>
          <w:b/>
          <w:bCs/>
          <w:sz w:val="22"/>
          <w:szCs w:val="22"/>
        </w:rPr>
        <w:t>Fig. S1</w:t>
      </w:r>
      <w:r w:rsidRPr="00736676">
        <w:rPr>
          <w:rFonts w:ascii="Arial" w:hAnsi="Arial" w:cs="Arial"/>
          <w:sz w:val="22"/>
          <w:szCs w:val="22"/>
        </w:rPr>
        <w:t xml:space="preserve"> </w:t>
      </w:r>
      <w:r w:rsidR="008F5862" w:rsidRPr="00736676">
        <w:rPr>
          <w:rFonts w:ascii="Arial" w:hAnsi="Arial" w:cs="Arial"/>
          <w:color w:val="000000" w:themeColor="text1"/>
          <w:sz w:val="22"/>
          <w:szCs w:val="22"/>
        </w:rPr>
        <w:t>Read abundances do not correlate with actual abundances</w:t>
      </w:r>
      <w:r w:rsidR="008F5862" w:rsidRPr="00736676">
        <w:rPr>
          <w:rFonts w:ascii="Arial" w:hAnsi="Arial" w:cs="Arial"/>
          <w:b/>
          <w:bCs/>
          <w:sz w:val="22"/>
          <w:szCs w:val="22"/>
        </w:rPr>
        <w:t>.</w:t>
      </w:r>
    </w:p>
    <w:p w14:paraId="18B98118" w14:textId="77777777" w:rsidR="008F5862" w:rsidRPr="00736676" w:rsidRDefault="00A558B1" w:rsidP="008F5862">
      <w:pPr>
        <w:widowControl w:val="0"/>
        <w:rPr>
          <w:rFonts w:ascii="Arial" w:hAnsi="Arial" w:cs="Arial"/>
          <w:i/>
          <w:color w:val="000000" w:themeColor="text1"/>
          <w:sz w:val="22"/>
          <w:szCs w:val="22"/>
        </w:rPr>
      </w:pPr>
      <w:r w:rsidRPr="00736676">
        <w:rPr>
          <w:rFonts w:ascii="Arial" w:hAnsi="Arial" w:cs="Arial"/>
          <w:b/>
          <w:bCs/>
          <w:sz w:val="22"/>
          <w:szCs w:val="22"/>
        </w:rPr>
        <w:t>Fig. S2</w:t>
      </w:r>
      <w:r w:rsidRPr="00736676">
        <w:rPr>
          <w:rFonts w:ascii="Arial" w:hAnsi="Arial" w:cs="Arial"/>
          <w:sz w:val="22"/>
          <w:szCs w:val="22"/>
        </w:rPr>
        <w:t xml:space="preserve"> </w:t>
      </w:r>
      <w:r w:rsidR="008F5862" w:rsidRPr="00736676">
        <w:rPr>
          <w:rFonts w:ascii="Arial" w:hAnsi="Arial" w:cs="Arial"/>
          <w:color w:val="000000" w:themeColor="text1"/>
          <w:sz w:val="22"/>
          <w:szCs w:val="22"/>
        </w:rPr>
        <w:t>Random subsampling reads for each sample does not improve accuracy of read abundances.</w:t>
      </w:r>
      <w:r w:rsidR="008F5862" w:rsidRPr="00736676">
        <w:rPr>
          <w:rFonts w:ascii="Arial" w:hAnsi="Arial" w:cs="Arial"/>
          <w:i/>
          <w:color w:val="000000" w:themeColor="text1"/>
          <w:sz w:val="22"/>
          <w:szCs w:val="22"/>
        </w:rPr>
        <w:t xml:space="preserve"> </w:t>
      </w:r>
    </w:p>
    <w:p w14:paraId="1F9A34BC" w14:textId="77777777" w:rsidR="008F5862" w:rsidRPr="00736676" w:rsidRDefault="008F5862" w:rsidP="008F5862">
      <w:pPr>
        <w:widowControl w:val="0"/>
        <w:rPr>
          <w:rFonts w:ascii="Arial" w:hAnsi="Arial" w:cs="Arial"/>
          <w:i/>
          <w:color w:val="000000" w:themeColor="text1"/>
          <w:sz w:val="22"/>
          <w:szCs w:val="22"/>
        </w:rPr>
      </w:pPr>
    </w:p>
    <w:p w14:paraId="79E5E0EB" w14:textId="70918C59" w:rsidR="00A558B1" w:rsidRPr="00736676" w:rsidRDefault="00A558B1" w:rsidP="008F5862">
      <w:pPr>
        <w:widowControl w:val="0"/>
        <w:rPr>
          <w:rFonts w:ascii="Arial" w:hAnsi="Arial" w:cs="Arial"/>
          <w:color w:val="000000" w:themeColor="text1"/>
          <w:sz w:val="22"/>
          <w:szCs w:val="22"/>
        </w:rPr>
      </w:pPr>
      <w:r w:rsidRPr="00736676">
        <w:rPr>
          <w:rFonts w:ascii="Arial" w:hAnsi="Arial" w:cs="Arial"/>
          <w:b/>
          <w:bCs/>
          <w:sz w:val="22"/>
          <w:szCs w:val="22"/>
        </w:rPr>
        <w:t>Fig. S3</w:t>
      </w:r>
      <w:r w:rsidR="008F5862" w:rsidRPr="00736676">
        <w:rPr>
          <w:rFonts w:ascii="Arial" w:hAnsi="Arial" w:cs="Arial"/>
          <w:b/>
          <w:i/>
          <w:color w:val="000000" w:themeColor="text1"/>
          <w:sz w:val="22"/>
          <w:szCs w:val="22"/>
        </w:rPr>
        <w:t xml:space="preserve"> </w:t>
      </w:r>
      <w:r w:rsidR="008F5862" w:rsidRPr="00736676">
        <w:rPr>
          <w:rFonts w:ascii="Arial" w:hAnsi="Arial" w:cs="Arial"/>
          <w:color w:val="000000" w:themeColor="text1"/>
          <w:sz w:val="22"/>
          <w:szCs w:val="22"/>
        </w:rPr>
        <w:t xml:space="preserve">Index-bleed on Illumina </w:t>
      </w:r>
      <w:proofErr w:type="spellStart"/>
      <w:r w:rsidR="008F5862" w:rsidRPr="00736676">
        <w:rPr>
          <w:rFonts w:ascii="Arial" w:hAnsi="Arial" w:cs="Arial"/>
          <w:color w:val="000000" w:themeColor="text1"/>
          <w:sz w:val="22"/>
          <w:szCs w:val="22"/>
        </w:rPr>
        <w:t>MiSeq</w:t>
      </w:r>
      <w:proofErr w:type="spellEnd"/>
      <w:r w:rsidR="008F5862" w:rsidRPr="00736676">
        <w:rPr>
          <w:rFonts w:ascii="Arial" w:hAnsi="Arial" w:cs="Arial"/>
          <w:color w:val="000000" w:themeColor="text1"/>
          <w:sz w:val="22"/>
          <w:szCs w:val="22"/>
        </w:rPr>
        <w:t xml:space="preserve"> occurs during the sequencing run and is not a result of contamination.</w:t>
      </w:r>
    </w:p>
    <w:p w14:paraId="02F2824C" w14:textId="77777777" w:rsidR="008F5862" w:rsidRPr="00736676" w:rsidRDefault="008F5862" w:rsidP="008F5862">
      <w:pPr>
        <w:widowControl w:val="0"/>
        <w:rPr>
          <w:rFonts w:ascii="Arial" w:hAnsi="Arial" w:cs="Arial"/>
          <w:sz w:val="22"/>
          <w:szCs w:val="22"/>
        </w:rPr>
      </w:pPr>
    </w:p>
    <w:p w14:paraId="2C7D58E1" w14:textId="77777777" w:rsidR="00A558B1" w:rsidRPr="00736676" w:rsidRDefault="00A558B1" w:rsidP="00A558B1">
      <w:pPr>
        <w:widowControl w:val="0"/>
        <w:spacing w:line="480" w:lineRule="auto"/>
        <w:rPr>
          <w:rFonts w:ascii="Arial" w:hAnsi="Arial" w:cs="Arial"/>
          <w:sz w:val="22"/>
          <w:szCs w:val="22"/>
        </w:rPr>
      </w:pPr>
      <w:r w:rsidRPr="00736676">
        <w:rPr>
          <w:rFonts w:ascii="Arial" w:hAnsi="Arial" w:cs="Arial"/>
          <w:b/>
          <w:bCs/>
          <w:sz w:val="22"/>
          <w:szCs w:val="22"/>
        </w:rPr>
        <w:t xml:space="preserve">Table S1 </w:t>
      </w:r>
      <w:sdt>
        <w:sdtPr>
          <w:rPr>
            <w:rFonts w:ascii="Arial" w:hAnsi="Arial" w:cs="Arial"/>
            <w:sz w:val="22"/>
            <w:szCs w:val="22"/>
          </w:rPr>
          <w:alias w:val="Insert full legend here and paste your Table below"/>
          <w:id w:val="2076859492"/>
          <w:text/>
        </w:sdtPr>
        <w:sdtEndPr/>
        <w:sdtContent>
          <w:r w:rsidR="003F3677" w:rsidRPr="00736676">
            <w:rPr>
              <w:rFonts w:ascii="Arial" w:hAnsi="Arial" w:cs="Arial"/>
              <w:sz w:val="22"/>
              <w:szCs w:val="22"/>
            </w:rPr>
            <w:t xml:space="preserve">Cultures from the CFMR culture collection used to construct the </w:t>
          </w:r>
          <w:proofErr w:type="spellStart"/>
          <w:r w:rsidR="003F3677" w:rsidRPr="00736676">
            <w:rPr>
              <w:rFonts w:ascii="Arial" w:hAnsi="Arial" w:cs="Arial"/>
              <w:sz w:val="22"/>
              <w:szCs w:val="22"/>
            </w:rPr>
            <w:t>BioMock</w:t>
          </w:r>
          <w:proofErr w:type="spellEnd"/>
          <w:r w:rsidR="003F3677" w:rsidRPr="00736676">
            <w:rPr>
              <w:rFonts w:ascii="Arial" w:hAnsi="Arial" w:cs="Arial"/>
              <w:sz w:val="22"/>
              <w:szCs w:val="22"/>
            </w:rPr>
            <w:t xml:space="preserve"> community.</w:t>
          </w:r>
        </w:sdtContent>
      </w:sdt>
    </w:p>
    <w:p w14:paraId="5FC77D37" w14:textId="77777777" w:rsidR="003F3677" w:rsidRPr="00736676" w:rsidRDefault="00A558B1" w:rsidP="00A558B1">
      <w:pPr>
        <w:widowControl w:val="0"/>
        <w:spacing w:line="480" w:lineRule="auto"/>
        <w:rPr>
          <w:rFonts w:ascii="Arial" w:hAnsi="Arial" w:cs="Arial"/>
          <w:sz w:val="22"/>
          <w:szCs w:val="22"/>
        </w:rPr>
      </w:pPr>
      <w:r w:rsidRPr="00736676">
        <w:rPr>
          <w:rFonts w:ascii="Arial" w:hAnsi="Arial" w:cs="Arial"/>
          <w:b/>
          <w:bCs/>
          <w:sz w:val="22"/>
          <w:szCs w:val="22"/>
        </w:rPr>
        <w:t xml:space="preserve">Table S2 </w:t>
      </w:r>
      <w:r w:rsidR="003F3677" w:rsidRPr="00736676">
        <w:rPr>
          <w:rFonts w:ascii="Arial" w:hAnsi="Arial" w:cs="Arial"/>
          <w:sz w:val="22"/>
          <w:szCs w:val="22"/>
        </w:rPr>
        <w:t>OTU clustering results using default QIIME pre-processing of reads.</w:t>
      </w:r>
    </w:p>
    <w:p w14:paraId="031B90C9" w14:textId="77777777" w:rsidR="00A558B1" w:rsidRPr="00736676" w:rsidRDefault="00A558B1" w:rsidP="0008326D">
      <w:pPr>
        <w:widowControl w:val="0"/>
        <w:rPr>
          <w:rFonts w:ascii="Arial" w:hAnsi="Arial" w:cs="Arial"/>
          <w:sz w:val="22"/>
          <w:szCs w:val="22"/>
        </w:rPr>
      </w:pPr>
      <w:r w:rsidRPr="00736676">
        <w:rPr>
          <w:rFonts w:ascii="Arial" w:hAnsi="Arial" w:cs="Arial"/>
          <w:b/>
          <w:bCs/>
          <w:sz w:val="22"/>
          <w:szCs w:val="22"/>
        </w:rPr>
        <w:t xml:space="preserve">Table S3 </w:t>
      </w:r>
      <w:r w:rsidR="003F3677" w:rsidRPr="00736676">
        <w:rPr>
          <w:rFonts w:ascii="Arial" w:hAnsi="Arial" w:cs="Arial"/>
          <w:sz w:val="22"/>
          <w:szCs w:val="22"/>
        </w:rPr>
        <w:t xml:space="preserve">Expected errors quality trimming removes most errors from Ion Torrent PGM data using </w:t>
      </w:r>
      <w:proofErr w:type="gramStart"/>
      <w:r w:rsidR="003F3677" w:rsidRPr="00736676">
        <w:rPr>
          <w:rFonts w:ascii="Arial" w:hAnsi="Arial" w:cs="Arial"/>
          <w:sz w:val="22"/>
          <w:szCs w:val="22"/>
        </w:rPr>
        <w:t>12 member</w:t>
      </w:r>
      <w:proofErr w:type="gramEnd"/>
      <w:r w:rsidR="003F3677" w:rsidRPr="00736676">
        <w:rPr>
          <w:rFonts w:ascii="Arial" w:hAnsi="Arial" w:cs="Arial"/>
          <w:sz w:val="22"/>
          <w:szCs w:val="22"/>
        </w:rPr>
        <w:t xml:space="preserve"> </w:t>
      </w:r>
      <w:proofErr w:type="spellStart"/>
      <w:r w:rsidR="003F3677" w:rsidRPr="00736676">
        <w:rPr>
          <w:rFonts w:ascii="Arial" w:hAnsi="Arial" w:cs="Arial"/>
          <w:sz w:val="22"/>
          <w:szCs w:val="22"/>
        </w:rPr>
        <w:t>SynMock</w:t>
      </w:r>
      <w:proofErr w:type="spellEnd"/>
      <w:r w:rsidR="003F3677" w:rsidRPr="00736676">
        <w:rPr>
          <w:rFonts w:ascii="Arial" w:hAnsi="Arial" w:cs="Arial"/>
          <w:sz w:val="22"/>
          <w:szCs w:val="22"/>
        </w:rPr>
        <w:t xml:space="preserve"> community.</w:t>
      </w:r>
    </w:p>
    <w:p w14:paraId="538E0E6A" w14:textId="77777777" w:rsidR="0008326D" w:rsidRPr="00736676" w:rsidRDefault="0008326D" w:rsidP="0008326D">
      <w:pPr>
        <w:widowControl w:val="0"/>
        <w:rPr>
          <w:rFonts w:ascii="Arial" w:hAnsi="Arial" w:cs="Arial"/>
          <w:sz w:val="22"/>
          <w:szCs w:val="22"/>
        </w:rPr>
      </w:pPr>
    </w:p>
    <w:p w14:paraId="0BCBD679" w14:textId="77777777" w:rsidR="00A558B1" w:rsidRPr="00736676" w:rsidRDefault="00A558B1" w:rsidP="0008326D">
      <w:pPr>
        <w:widowControl w:val="0"/>
        <w:rPr>
          <w:rFonts w:ascii="Arial" w:hAnsi="Arial" w:cs="Arial"/>
          <w:sz w:val="22"/>
          <w:szCs w:val="22"/>
        </w:rPr>
      </w:pPr>
      <w:r w:rsidRPr="00736676">
        <w:rPr>
          <w:rFonts w:ascii="Arial" w:hAnsi="Arial" w:cs="Arial"/>
          <w:b/>
          <w:bCs/>
          <w:sz w:val="22"/>
          <w:szCs w:val="22"/>
        </w:rPr>
        <w:t xml:space="preserve">Table S4 </w:t>
      </w:r>
      <w:r w:rsidR="0008326D" w:rsidRPr="00736676">
        <w:rPr>
          <w:rFonts w:ascii="Arial" w:hAnsi="Arial" w:cs="Arial"/>
          <w:sz w:val="22"/>
          <w:szCs w:val="22"/>
        </w:rPr>
        <w:t xml:space="preserve">Expected errors quality trimming removes most errors from Illumina </w:t>
      </w:r>
      <w:proofErr w:type="spellStart"/>
      <w:r w:rsidR="0008326D" w:rsidRPr="00736676">
        <w:rPr>
          <w:rFonts w:ascii="Arial" w:hAnsi="Arial" w:cs="Arial"/>
          <w:sz w:val="22"/>
          <w:szCs w:val="22"/>
        </w:rPr>
        <w:t>MiSeq</w:t>
      </w:r>
      <w:proofErr w:type="spellEnd"/>
      <w:r w:rsidR="0008326D" w:rsidRPr="00736676">
        <w:rPr>
          <w:rFonts w:ascii="Arial" w:hAnsi="Arial" w:cs="Arial"/>
          <w:sz w:val="22"/>
          <w:szCs w:val="22"/>
        </w:rPr>
        <w:t xml:space="preserve"> data using </w:t>
      </w:r>
      <w:proofErr w:type="gramStart"/>
      <w:r w:rsidR="0008326D" w:rsidRPr="00736676">
        <w:rPr>
          <w:rFonts w:ascii="Arial" w:hAnsi="Arial" w:cs="Arial"/>
          <w:sz w:val="22"/>
          <w:szCs w:val="22"/>
        </w:rPr>
        <w:t>12 member</w:t>
      </w:r>
      <w:proofErr w:type="gramEnd"/>
      <w:r w:rsidR="0008326D" w:rsidRPr="00736676">
        <w:rPr>
          <w:rFonts w:ascii="Arial" w:hAnsi="Arial" w:cs="Arial"/>
          <w:sz w:val="22"/>
          <w:szCs w:val="22"/>
        </w:rPr>
        <w:t xml:space="preserve"> </w:t>
      </w:r>
      <w:proofErr w:type="spellStart"/>
      <w:r w:rsidR="0008326D" w:rsidRPr="00736676">
        <w:rPr>
          <w:rFonts w:ascii="Arial" w:hAnsi="Arial" w:cs="Arial"/>
          <w:sz w:val="22"/>
          <w:szCs w:val="22"/>
        </w:rPr>
        <w:t>SynMock</w:t>
      </w:r>
      <w:proofErr w:type="spellEnd"/>
      <w:r w:rsidR="0008326D" w:rsidRPr="00736676">
        <w:rPr>
          <w:rFonts w:ascii="Arial" w:hAnsi="Arial" w:cs="Arial"/>
          <w:sz w:val="22"/>
          <w:szCs w:val="22"/>
        </w:rPr>
        <w:t xml:space="preserve"> community.</w:t>
      </w:r>
    </w:p>
    <w:p w14:paraId="25EFA1E5" w14:textId="77777777" w:rsidR="008F5862" w:rsidRPr="00736676" w:rsidRDefault="008F5862" w:rsidP="0008326D">
      <w:pPr>
        <w:widowControl w:val="0"/>
        <w:rPr>
          <w:rFonts w:ascii="Arial" w:hAnsi="Arial" w:cs="Arial"/>
          <w:sz w:val="22"/>
          <w:szCs w:val="22"/>
        </w:rPr>
      </w:pPr>
    </w:p>
    <w:p w14:paraId="4CAF16EC" w14:textId="077D8DD9" w:rsidR="008F5862" w:rsidRPr="00736676" w:rsidRDefault="008F5862" w:rsidP="0008326D">
      <w:pPr>
        <w:widowControl w:val="0"/>
        <w:rPr>
          <w:rFonts w:ascii="Arial" w:hAnsi="Arial" w:cs="Arial"/>
          <w:sz w:val="22"/>
          <w:szCs w:val="22"/>
        </w:rPr>
      </w:pPr>
      <w:r w:rsidRPr="00736676">
        <w:rPr>
          <w:rFonts w:ascii="Arial" w:hAnsi="Arial" w:cs="Arial"/>
          <w:b/>
          <w:bCs/>
          <w:sz w:val="22"/>
          <w:szCs w:val="22"/>
        </w:rPr>
        <w:t xml:space="preserve">Table S5 </w:t>
      </w:r>
      <w:r w:rsidRPr="00736676">
        <w:rPr>
          <w:rFonts w:ascii="Arial" w:hAnsi="Arial" w:cs="Arial"/>
          <w:sz w:val="22"/>
          <w:szCs w:val="22"/>
        </w:rPr>
        <w:t>Summary statistics for the HTAS runs used in this study.</w:t>
      </w:r>
      <w:bookmarkStart w:id="0" w:name="_GoBack"/>
      <w:bookmarkEnd w:id="0"/>
    </w:p>
    <w:p w14:paraId="740F4C0D" w14:textId="77777777" w:rsidR="00A558B1" w:rsidRPr="00736676" w:rsidRDefault="00A558B1">
      <w:pPr>
        <w:rPr>
          <w:rFonts w:ascii="Arial" w:hAnsi="Arial" w:cs="Arial"/>
          <w:b/>
          <w:sz w:val="22"/>
          <w:szCs w:val="22"/>
        </w:rPr>
      </w:pPr>
      <w:r w:rsidRPr="00736676">
        <w:rPr>
          <w:rFonts w:ascii="Arial" w:hAnsi="Arial" w:cs="Arial"/>
          <w:b/>
          <w:sz w:val="22"/>
          <w:szCs w:val="22"/>
        </w:rPr>
        <w:br w:type="page"/>
      </w:r>
    </w:p>
    <w:p w14:paraId="09E57348" w14:textId="77777777" w:rsidR="008F5862" w:rsidRPr="00736676" w:rsidRDefault="008F5862" w:rsidP="008F5862">
      <w:pPr>
        <w:keepNext/>
        <w:spacing w:line="360" w:lineRule="auto"/>
        <w:rPr>
          <w:rFonts w:ascii="Arial" w:hAnsi="Arial" w:cs="Arial"/>
          <w:sz w:val="22"/>
          <w:szCs w:val="22"/>
        </w:rPr>
      </w:pPr>
      <w:r w:rsidRPr="00736676">
        <w:rPr>
          <w:rFonts w:ascii="Arial" w:hAnsi="Arial" w:cs="Arial"/>
          <w:noProof/>
          <w:sz w:val="22"/>
          <w:szCs w:val="22"/>
        </w:rPr>
        <w:lastRenderedPageBreak/>
        <w:drawing>
          <wp:inline distT="0" distB="0" distL="0" distR="0" wp14:anchorId="04B540D1" wp14:editId="388452AA">
            <wp:extent cx="5939155" cy="4608195"/>
            <wp:effectExtent l="0" t="0" r="4445" b="0"/>
            <wp:docPr id="10" name="Picture 10" descr="Supp_Figure_PCR-concentration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_Figure_PCR-concentrations.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155" cy="4608195"/>
                    </a:xfrm>
                    <a:prstGeom prst="rect">
                      <a:avLst/>
                    </a:prstGeom>
                    <a:noFill/>
                    <a:ln>
                      <a:noFill/>
                    </a:ln>
                  </pic:spPr>
                </pic:pic>
              </a:graphicData>
            </a:graphic>
          </wp:inline>
        </w:drawing>
      </w:r>
    </w:p>
    <w:p w14:paraId="42843BA4" w14:textId="77777777" w:rsidR="008F5862" w:rsidRPr="00736676" w:rsidRDefault="008F5862" w:rsidP="008F5862">
      <w:pPr>
        <w:pStyle w:val="Caption"/>
        <w:spacing w:line="360" w:lineRule="auto"/>
        <w:rPr>
          <w:rFonts w:ascii="Arial" w:hAnsi="Arial" w:cs="Arial"/>
          <w:i w:val="0"/>
          <w:color w:val="000000" w:themeColor="text1"/>
          <w:sz w:val="22"/>
          <w:szCs w:val="22"/>
        </w:rPr>
      </w:pPr>
      <w:r w:rsidRPr="00736676">
        <w:rPr>
          <w:rFonts w:ascii="Arial" w:hAnsi="Arial" w:cs="Arial"/>
          <w:b/>
          <w:i w:val="0"/>
          <w:color w:val="000000" w:themeColor="text1"/>
          <w:sz w:val="22"/>
          <w:szCs w:val="22"/>
        </w:rPr>
        <w:t xml:space="preserve">Fig. S1. </w:t>
      </w:r>
      <w:r w:rsidRPr="00736676">
        <w:rPr>
          <w:rFonts w:ascii="Arial" w:hAnsi="Arial" w:cs="Arial"/>
          <w:i w:val="0"/>
          <w:color w:val="000000" w:themeColor="text1"/>
          <w:sz w:val="22"/>
          <w:szCs w:val="22"/>
        </w:rPr>
        <w:t xml:space="preserve">Read abundances do not correlate with actual abundances even when DNA concentration is high and PCR cycles are low. Creating libraries of the equimolar </w:t>
      </w:r>
      <w:proofErr w:type="spellStart"/>
      <w:r w:rsidRPr="00736676">
        <w:rPr>
          <w:rFonts w:ascii="Arial" w:hAnsi="Arial" w:cs="Arial"/>
          <w:i w:val="0"/>
          <w:color w:val="000000" w:themeColor="text1"/>
          <w:sz w:val="22"/>
          <w:szCs w:val="22"/>
        </w:rPr>
        <w:t>BioMock</w:t>
      </w:r>
      <w:proofErr w:type="spellEnd"/>
      <w:r w:rsidRPr="00736676">
        <w:rPr>
          <w:rFonts w:ascii="Arial" w:hAnsi="Arial" w:cs="Arial"/>
          <w:i w:val="0"/>
          <w:color w:val="000000" w:themeColor="text1"/>
          <w:sz w:val="22"/>
          <w:szCs w:val="22"/>
        </w:rPr>
        <w:t xml:space="preserve"> community by varying PCR cycles and DNA concentrations for sequencing on the Ion Torrent PGM did little to change read abundances. However, these data are consistent with traditional recommendations to use as few PCR cycles as possible during library prep. </w:t>
      </w:r>
    </w:p>
    <w:p w14:paraId="65F0DC0A" w14:textId="77777777" w:rsidR="008F5862" w:rsidRPr="00736676" w:rsidRDefault="008F5862">
      <w:pPr>
        <w:rPr>
          <w:rFonts w:ascii="Arial" w:hAnsi="Arial" w:cs="Arial"/>
          <w:b/>
          <w:sz w:val="22"/>
          <w:szCs w:val="22"/>
        </w:rPr>
      </w:pPr>
    </w:p>
    <w:p w14:paraId="64366730" w14:textId="77777777" w:rsidR="008F5862" w:rsidRPr="00736676" w:rsidRDefault="008F5862" w:rsidP="008F5862">
      <w:pPr>
        <w:keepNext/>
        <w:jc w:val="center"/>
        <w:rPr>
          <w:rFonts w:ascii="Arial" w:hAnsi="Arial" w:cs="Arial"/>
          <w:sz w:val="22"/>
          <w:szCs w:val="22"/>
        </w:rPr>
      </w:pPr>
      <w:r w:rsidRPr="00736676">
        <w:rPr>
          <w:rFonts w:ascii="Arial" w:hAnsi="Arial" w:cs="Arial"/>
          <w:b/>
          <w:noProof/>
          <w:sz w:val="22"/>
          <w:szCs w:val="22"/>
        </w:rPr>
        <w:lastRenderedPageBreak/>
        <w:drawing>
          <wp:inline distT="0" distB="0" distL="0" distR="0" wp14:anchorId="47641B33" wp14:editId="66744C64">
            <wp:extent cx="5943600" cy="5720080"/>
            <wp:effectExtent l="0" t="0" r="0" b="0"/>
            <wp:docPr id="5" name="Picture 5" descr="FigureS2_biomock_rarefie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2_biomock_rarefied.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720080"/>
                    </a:xfrm>
                    <a:prstGeom prst="rect">
                      <a:avLst/>
                    </a:prstGeom>
                    <a:noFill/>
                    <a:ln>
                      <a:noFill/>
                    </a:ln>
                  </pic:spPr>
                </pic:pic>
              </a:graphicData>
            </a:graphic>
          </wp:inline>
        </w:drawing>
      </w:r>
    </w:p>
    <w:p w14:paraId="16218A6F" w14:textId="77777777" w:rsidR="008F5862" w:rsidRPr="00736676" w:rsidRDefault="008F5862" w:rsidP="008F5862">
      <w:pPr>
        <w:pStyle w:val="Caption"/>
        <w:spacing w:line="360" w:lineRule="auto"/>
        <w:rPr>
          <w:rFonts w:ascii="Arial" w:hAnsi="Arial" w:cs="Arial"/>
          <w:i w:val="0"/>
          <w:color w:val="000000" w:themeColor="text1"/>
          <w:sz w:val="22"/>
          <w:szCs w:val="22"/>
        </w:rPr>
      </w:pPr>
      <w:r w:rsidRPr="00736676">
        <w:rPr>
          <w:rFonts w:ascii="Arial" w:hAnsi="Arial" w:cs="Arial"/>
          <w:b/>
          <w:i w:val="0"/>
          <w:color w:val="000000" w:themeColor="text1"/>
          <w:sz w:val="22"/>
          <w:szCs w:val="22"/>
        </w:rPr>
        <w:t xml:space="preserve">Fig. S2. </w:t>
      </w:r>
      <w:r w:rsidRPr="00736676">
        <w:rPr>
          <w:rFonts w:ascii="Arial" w:hAnsi="Arial" w:cs="Arial"/>
          <w:i w:val="0"/>
          <w:color w:val="000000" w:themeColor="text1"/>
          <w:sz w:val="22"/>
          <w:szCs w:val="22"/>
        </w:rPr>
        <w:t>Random subsampling reads for each sample does not improve accuracy of read abundances. Each sample was randomly sub-sampled to 100,000 reads using ‘</w:t>
      </w:r>
      <w:proofErr w:type="spellStart"/>
      <w:r w:rsidRPr="00736676">
        <w:rPr>
          <w:rFonts w:ascii="Arial" w:hAnsi="Arial" w:cs="Arial"/>
          <w:i w:val="0"/>
          <w:color w:val="000000" w:themeColor="text1"/>
          <w:sz w:val="22"/>
          <w:szCs w:val="22"/>
        </w:rPr>
        <w:t>amptk</w:t>
      </w:r>
      <w:proofErr w:type="spellEnd"/>
      <w:r w:rsidRPr="00736676">
        <w:rPr>
          <w:rFonts w:ascii="Arial" w:hAnsi="Arial" w:cs="Arial"/>
          <w:i w:val="0"/>
          <w:color w:val="000000" w:themeColor="text1"/>
          <w:sz w:val="22"/>
          <w:szCs w:val="22"/>
        </w:rPr>
        <w:t xml:space="preserve"> sample’ and then reads were mapped to the </w:t>
      </w:r>
      <w:proofErr w:type="spellStart"/>
      <w:r w:rsidRPr="00736676">
        <w:rPr>
          <w:rFonts w:ascii="Arial" w:hAnsi="Arial" w:cs="Arial"/>
          <w:i w:val="0"/>
          <w:color w:val="000000" w:themeColor="text1"/>
          <w:sz w:val="22"/>
          <w:szCs w:val="22"/>
        </w:rPr>
        <w:t>BioMock</w:t>
      </w:r>
      <w:proofErr w:type="spellEnd"/>
      <w:r w:rsidRPr="00736676">
        <w:rPr>
          <w:rFonts w:ascii="Arial" w:hAnsi="Arial" w:cs="Arial"/>
          <w:i w:val="0"/>
          <w:color w:val="000000" w:themeColor="text1"/>
          <w:sz w:val="22"/>
          <w:szCs w:val="22"/>
        </w:rPr>
        <w:t xml:space="preserve"> community. Chi-square test for each of these </w:t>
      </w:r>
      <w:proofErr w:type="spellStart"/>
      <w:r w:rsidRPr="00736676">
        <w:rPr>
          <w:rFonts w:ascii="Arial" w:hAnsi="Arial" w:cs="Arial"/>
          <w:i w:val="0"/>
          <w:color w:val="000000" w:themeColor="text1"/>
          <w:sz w:val="22"/>
          <w:szCs w:val="22"/>
        </w:rPr>
        <w:t>BioMock</w:t>
      </w:r>
      <w:proofErr w:type="spellEnd"/>
      <w:r w:rsidRPr="00736676">
        <w:rPr>
          <w:rFonts w:ascii="Arial" w:hAnsi="Arial" w:cs="Arial"/>
          <w:i w:val="0"/>
          <w:color w:val="000000" w:themeColor="text1"/>
          <w:sz w:val="22"/>
          <w:szCs w:val="22"/>
        </w:rPr>
        <w:t xml:space="preserve"> samples was significant (p &lt; 0.001), indicating the read abundances are not equally distributed.</w:t>
      </w:r>
    </w:p>
    <w:p w14:paraId="1FC890AE" w14:textId="77777777" w:rsidR="008F5862" w:rsidRPr="00736676" w:rsidRDefault="008F5862">
      <w:pPr>
        <w:rPr>
          <w:rFonts w:ascii="Arial" w:hAnsi="Arial" w:cs="Arial"/>
          <w:b/>
          <w:sz w:val="22"/>
          <w:szCs w:val="22"/>
        </w:rPr>
      </w:pPr>
    </w:p>
    <w:p w14:paraId="6C631A35" w14:textId="77777777" w:rsidR="008F5862" w:rsidRPr="00736676" w:rsidRDefault="008F5862" w:rsidP="008F5862">
      <w:pPr>
        <w:keepNext/>
        <w:spacing w:line="360" w:lineRule="auto"/>
        <w:jc w:val="center"/>
        <w:rPr>
          <w:rFonts w:ascii="Arial" w:hAnsi="Arial" w:cs="Arial"/>
          <w:sz w:val="22"/>
          <w:szCs w:val="22"/>
        </w:rPr>
      </w:pPr>
      <w:r w:rsidRPr="00736676">
        <w:rPr>
          <w:rFonts w:ascii="Arial" w:hAnsi="Arial" w:cs="Arial"/>
          <w:noProof/>
          <w:sz w:val="22"/>
          <w:szCs w:val="22"/>
        </w:rPr>
        <w:lastRenderedPageBreak/>
        <w:drawing>
          <wp:inline distT="0" distB="0" distL="0" distR="0" wp14:anchorId="16A38281" wp14:editId="19D2511A">
            <wp:extent cx="5201920" cy="5899922"/>
            <wp:effectExtent l="0" t="0" r="5080" b="0"/>
            <wp:docPr id="12" name="Picture 12" descr="Figure%20S1%20index%20bleed%20Mise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0S1%20index%20bleed%20Miseq.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5119" cy="5903550"/>
                    </a:xfrm>
                    <a:prstGeom prst="rect">
                      <a:avLst/>
                    </a:prstGeom>
                    <a:noFill/>
                    <a:ln>
                      <a:noFill/>
                    </a:ln>
                  </pic:spPr>
                </pic:pic>
              </a:graphicData>
            </a:graphic>
          </wp:inline>
        </w:drawing>
      </w:r>
    </w:p>
    <w:p w14:paraId="30F14988" w14:textId="77777777" w:rsidR="008F5862" w:rsidRPr="00736676" w:rsidRDefault="008F5862" w:rsidP="008F5862">
      <w:pPr>
        <w:pStyle w:val="Caption"/>
        <w:spacing w:line="360" w:lineRule="auto"/>
        <w:rPr>
          <w:rFonts w:ascii="Arial" w:hAnsi="Arial" w:cs="Arial"/>
          <w:i w:val="0"/>
          <w:color w:val="000000" w:themeColor="text1"/>
          <w:sz w:val="22"/>
          <w:szCs w:val="22"/>
        </w:rPr>
      </w:pPr>
      <w:r w:rsidRPr="00736676">
        <w:rPr>
          <w:rFonts w:ascii="Arial" w:hAnsi="Arial" w:cs="Arial"/>
          <w:b/>
          <w:i w:val="0"/>
          <w:color w:val="000000" w:themeColor="text1"/>
          <w:sz w:val="22"/>
          <w:szCs w:val="22"/>
        </w:rPr>
        <w:t xml:space="preserve">Fig. S3. </w:t>
      </w:r>
      <w:r w:rsidRPr="00736676">
        <w:rPr>
          <w:rFonts w:ascii="Arial" w:hAnsi="Arial" w:cs="Arial"/>
          <w:i w:val="0"/>
          <w:color w:val="000000" w:themeColor="text1"/>
          <w:sz w:val="22"/>
          <w:szCs w:val="22"/>
        </w:rPr>
        <w:t xml:space="preserve">Index-bleed on Illumina </w:t>
      </w:r>
      <w:proofErr w:type="spellStart"/>
      <w:r w:rsidRPr="00736676">
        <w:rPr>
          <w:rFonts w:ascii="Arial" w:hAnsi="Arial" w:cs="Arial"/>
          <w:i w:val="0"/>
          <w:color w:val="000000" w:themeColor="text1"/>
          <w:sz w:val="22"/>
          <w:szCs w:val="22"/>
        </w:rPr>
        <w:t>MiSeq</w:t>
      </w:r>
      <w:proofErr w:type="spellEnd"/>
      <w:r w:rsidRPr="00736676">
        <w:rPr>
          <w:rFonts w:ascii="Arial" w:hAnsi="Arial" w:cs="Arial"/>
          <w:i w:val="0"/>
          <w:color w:val="000000" w:themeColor="text1"/>
          <w:sz w:val="22"/>
          <w:szCs w:val="22"/>
        </w:rPr>
        <w:t xml:space="preserve"> occurs during the sequencing run and is not a result of contamination. Sequencing the </w:t>
      </w:r>
      <w:proofErr w:type="spellStart"/>
      <w:r w:rsidRPr="00736676">
        <w:rPr>
          <w:rFonts w:ascii="Arial" w:hAnsi="Arial" w:cs="Arial"/>
          <w:i w:val="0"/>
          <w:color w:val="000000" w:themeColor="text1"/>
          <w:sz w:val="22"/>
          <w:szCs w:val="22"/>
        </w:rPr>
        <w:t>BioMock</w:t>
      </w:r>
      <w:proofErr w:type="spellEnd"/>
      <w:r w:rsidRPr="00736676">
        <w:rPr>
          <w:rFonts w:ascii="Arial" w:hAnsi="Arial" w:cs="Arial"/>
          <w:i w:val="0"/>
          <w:color w:val="000000" w:themeColor="text1"/>
          <w:sz w:val="22"/>
          <w:szCs w:val="22"/>
        </w:rPr>
        <w:t xml:space="preserve"> on Illumina </w:t>
      </w:r>
      <w:proofErr w:type="spellStart"/>
      <w:r w:rsidRPr="00736676">
        <w:rPr>
          <w:rFonts w:ascii="Arial" w:hAnsi="Arial" w:cs="Arial"/>
          <w:i w:val="0"/>
          <w:color w:val="000000" w:themeColor="text1"/>
          <w:sz w:val="22"/>
          <w:szCs w:val="22"/>
        </w:rPr>
        <w:t>MiSeq</w:t>
      </w:r>
      <w:proofErr w:type="spellEnd"/>
      <w:r w:rsidRPr="00736676">
        <w:rPr>
          <w:rFonts w:ascii="Arial" w:hAnsi="Arial" w:cs="Arial"/>
          <w:i w:val="0"/>
          <w:color w:val="000000" w:themeColor="text1"/>
          <w:sz w:val="22"/>
          <w:szCs w:val="22"/>
        </w:rPr>
        <w:t xml:space="preserve"> resulted in elevated levels of apparent index-bleed during our first run. To rule out that this was a result of contamination during library prep/cleanup, the same libraries were sequenced on a second run in the absence of any of the </w:t>
      </w:r>
      <w:proofErr w:type="spellStart"/>
      <w:r w:rsidRPr="00736676">
        <w:rPr>
          <w:rFonts w:ascii="Arial" w:hAnsi="Arial" w:cs="Arial"/>
          <w:i w:val="0"/>
          <w:color w:val="000000" w:themeColor="text1"/>
          <w:sz w:val="22"/>
          <w:szCs w:val="22"/>
        </w:rPr>
        <w:t>BioMock</w:t>
      </w:r>
      <w:proofErr w:type="spellEnd"/>
      <w:r w:rsidRPr="00736676">
        <w:rPr>
          <w:rFonts w:ascii="Arial" w:hAnsi="Arial" w:cs="Arial"/>
          <w:i w:val="0"/>
          <w:color w:val="000000" w:themeColor="text1"/>
          <w:sz w:val="22"/>
          <w:szCs w:val="22"/>
        </w:rPr>
        <w:t xml:space="preserve"> samples. The index-bleed discovered in the first run then disappeared, however, one of the </w:t>
      </w:r>
      <w:proofErr w:type="spellStart"/>
      <w:r w:rsidRPr="00736676">
        <w:rPr>
          <w:rFonts w:ascii="Arial" w:hAnsi="Arial" w:cs="Arial"/>
          <w:i w:val="0"/>
          <w:color w:val="000000" w:themeColor="text1"/>
          <w:sz w:val="22"/>
          <w:szCs w:val="22"/>
        </w:rPr>
        <w:t>BioMock</w:t>
      </w:r>
      <w:proofErr w:type="spellEnd"/>
      <w:r w:rsidRPr="00736676">
        <w:rPr>
          <w:rFonts w:ascii="Arial" w:hAnsi="Arial" w:cs="Arial"/>
          <w:i w:val="0"/>
          <w:color w:val="000000" w:themeColor="text1"/>
          <w:sz w:val="22"/>
          <w:szCs w:val="22"/>
        </w:rPr>
        <w:t xml:space="preserve"> members (mock3) was actually found in these environmental samples. </w:t>
      </w:r>
    </w:p>
    <w:p w14:paraId="339EBE00" w14:textId="77777777" w:rsidR="008F5862" w:rsidRPr="00736676" w:rsidRDefault="008F5862">
      <w:pPr>
        <w:rPr>
          <w:rFonts w:ascii="Arial" w:hAnsi="Arial" w:cs="Arial"/>
          <w:b/>
          <w:sz w:val="22"/>
          <w:szCs w:val="22"/>
        </w:rPr>
      </w:pPr>
    </w:p>
    <w:p w14:paraId="6BEBC670" w14:textId="77777777" w:rsidR="008F5862" w:rsidRPr="00736676" w:rsidRDefault="008F5862">
      <w:pPr>
        <w:rPr>
          <w:rFonts w:ascii="Arial" w:hAnsi="Arial" w:cs="Arial"/>
          <w:b/>
          <w:sz w:val="22"/>
          <w:szCs w:val="22"/>
        </w:rPr>
      </w:pPr>
    </w:p>
    <w:p w14:paraId="4F28989E" w14:textId="77777777" w:rsidR="004C613A" w:rsidRPr="00736676" w:rsidRDefault="00C7162C" w:rsidP="004C613A">
      <w:pPr>
        <w:widowControl w:val="0"/>
        <w:spacing w:line="360" w:lineRule="auto"/>
        <w:rPr>
          <w:rFonts w:ascii="Arial" w:hAnsi="Arial" w:cs="Arial"/>
          <w:sz w:val="22"/>
          <w:szCs w:val="22"/>
        </w:rPr>
      </w:pPr>
      <w:r w:rsidRPr="00736676">
        <w:rPr>
          <w:rFonts w:ascii="Arial" w:hAnsi="Arial" w:cs="Arial"/>
          <w:b/>
          <w:sz w:val="22"/>
          <w:szCs w:val="22"/>
        </w:rPr>
        <w:lastRenderedPageBreak/>
        <w:t>Table S1</w:t>
      </w:r>
      <w:r w:rsidRPr="00736676">
        <w:rPr>
          <w:rFonts w:ascii="Arial" w:hAnsi="Arial" w:cs="Arial"/>
          <w:sz w:val="22"/>
          <w:szCs w:val="22"/>
        </w:rPr>
        <w:t xml:space="preserve"> </w:t>
      </w:r>
      <w:sdt>
        <w:sdtPr>
          <w:rPr>
            <w:rFonts w:ascii="Arial" w:hAnsi="Arial" w:cs="Arial"/>
            <w:sz w:val="22"/>
            <w:szCs w:val="22"/>
          </w:rPr>
          <w:alias w:val="Insert full legend here and paste your Table below"/>
          <w:id w:val="-1011758750"/>
          <w:text/>
        </w:sdtPr>
        <w:sdtEndPr/>
        <w:sdtContent>
          <w:r w:rsidR="004C613A" w:rsidRPr="00736676">
            <w:rPr>
              <w:rFonts w:ascii="Arial" w:hAnsi="Arial" w:cs="Arial"/>
              <w:sz w:val="22"/>
              <w:szCs w:val="22"/>
            </w:rPr>
            <w:t xml:space="preserve">Cultures from the CFMR culture collection used to construct the </w:t>
          </w:r>
          <w:proofErr w:type="spellStart"/>
          <w:r w:rsidR="004C613A" w:rsidRPr="00736676">
            <w:rPr>
              <w:rFonts w:ascii="Arial" w:hAnsi="Arial" w:cs="Arial"/>
              <w:sz w:val="22"/>
              <w:szCs w:val="22"/>
            </w:rPr>
            <w:t>BioMock</w:t>
          </w:r>
          <w:proofErr w:type="spellEnd"/>
          <w:r w:rsidR="004C613A" w:rsidRPr="00736676">
            <w:rPr>
              <w:rFonts w:ascii="Arial" w:hAnsi="Arial" w:cs="Arial"/>
              <w:sz w:val="22"/>
              <w:szCs w:val="22"/>
            </w:rPr>
            <w:t xml:space="preserve"> community.</w:t>
          </w:r>
        </w:sdtContent>
      </w:sdt>
      <w:r w:rsidR="004C613A" w:rsidRPr="00736676">
        <w:rPr>
          <w:rFonts w:ascii="Arial" w:hAnsi="Arial" w:cs="Arial"/>
          <w:sz w:val="22"/>
          <w:szCs w:val="22"/>
        </w:rPr>
        <w:t xml:space="preserve"> </w:t>
      </w:r>
    </w:p>
    <w:tbl>
      <w:tblPr>
        <w:tblStyle w:val="ListTable31"/>
        <w:tblW w:w="0" w:type="auto"/>
        <w:tblLook w:val="04A0" w:firstRow="1" w:lastRow="0" w:firstColumn="1" w:lastColumn="0" w:noHBand="0" w:noVBand="1"/>
      </w:tblPr>
      <w:tblGrid>
        <w:gridCol w:w="3069"/>
        <w:gridCol w:w="1444"/>
        <w:gridCol w:w="985"/>
        <w:gridCol w:w="1137"/>
        <w:gridCol w:w="1105"/>
        <w:gridCol w:w="1610"/>
      </w:tblGrid>
      <w:tr w:rsidR="004C613A" w:rsidRPr="00736676" w14:paraId="685BB588" w14:textId="77777777" w:rsidTr="00A04FDE">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3078" w:type="dxa"/>
            <w:tcBorders>
              <w:bottom w:val="single" w:sz="4" w:space="0" w:color="000000" w:themeColor="text1"/>
            </w:tcBorders>
            <w:noWrap/>
            <w:vAlign w:val="center"/>
            <w:hideMark/>
          </w:tcPr>
          <w:p w14:paraId="6373CED2" w14:textId="77777777" w:rsidR="004C613A" w:rsidRPr="00736676" w:rsidRDefault="004C613A" w:rsidP="00A04FDE">
            <w:pPr>
              <w:rPr>
                <w:rFonts w:ascii="Arial" w:hAnsi="Arial" w:cs="Arial"/>
                <w:b w:val="0"/>
                <w:sz w:val="22"/>
                <w:szCs w:val="22"/>
              </w:rPr>
            </w:pPr>
            <w:r w:rsidRPr="00736676">
              <w:rPr>
                <w:rFonts w:ascii="Arial" w:hAnsi="Arial" w:cs="Arial"/>
                <w:b w:val="0"/>
                <w:sz w:val="22"/>
                <w:szCs w:val="22"/>
              </w:rPr>
              <w:t>Species</w:t>
            </w:r>
          </w:p>
        </w:tc>
        <w:tc>
          <w:tcPr>
            <w:tcW w:w="1448" w:type="dxa"/>
            <w:tcBorders>
              <w:bottom w:val="single" w:sz="4" w:space="0" w:color="000000" w:themeColor="text1"/>
            </w:tcBorders>
            <w:noWrap/>
            <w:vAlign w:val="center"/>
            <w:hideMark/>
          </w:tcPr>
          <w:p w14:paraId="6CD23DEE" w14:textId="77777777" w:rsidR="004C613A" w:rsidRPr="00736676" w:rsidRDefault="004C613A" w:rsidP="00A04FDE">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Voucher ID</w:t>
            </w:r>
          </w:p>
        </w:tc>
        <w:tc>
          <w:tcPr>
            <w:tcW w:w="961" w:type="dxa"/>
            <w:tcBorders>
              <w:bottom w:val="single" w:sz="4" w:space="0" w:color="000000" w:themeColor="text1"/>
            </w:tcBorders>
            <w:noWrap/>
            <w:vAlign w:val="center"/>
            <w:hideMark/>
          </w:tcPr>
          <w:p w14:paraId="589EC606"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Mock ID</w:t>
            </w:r>
          </w:p>
        </w:tc>
        <w:tc>
          <w:tcPr>
            <w:tcW w:w="1140" w:type="dxa"/>
            <w:tcBorders>
              <w:bottom w:val="single" w:sz="4" w:space="0" w:color="000000" w:themeColor="text1"/>
            </w:tcBorders>
            <w:noWrap/>
            <w:vAlign w:val="center"/>
            <w:hideMark/>
          </w:tcPr>
          <w:p w14:paraId="5E1FCA0A"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ITS2 Length</w:t>
            </w:r>
          </w:p>
        </w:tc>
        <w:tc>
          <w:tcPr>
            <w:tcW w:w="1108" w:type="dxa"/>
            <w:tcBorders>
              <w:bottom w:val="single" w:sz="4" w:space="0" w:color="000000" w:themeColor="text1"/>
            </w:tcBorders>
            <w:noWrap/>
            <w:vAlign w:val="center"/>
            <w:hideMark/>
          </w:tcPr>
          <w:p w14:paraId="0496D720"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 GC</w:t>
            </w:r>
          </w:p>
        </w:tc>
        <w:tc>
          <w:tcPr>
            <w:tcW w:w="1615" w:type="dxa"/>
            <w:tcBorders>
              <w:bottom w:val="single" w:sz="4" w:space="0" w:color="000000" w:themeColor="text1"/>
            </w:tcBorders>
            <w:noWrap/>
            <w:vAlign w:val="center"/>
            <w:hideMark/>
          </w:tcPr>
          <w:p w14:paraId="29C792E9"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GenBank Accession</w:t>
            </w:r>
          </w:p>
        </w:tc>
      </w:tr>
      <w:tr w:rsidR="004C613A" w:rsidRPr="00736676" w14:paraId="34CC722F"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bottom w:val="nil"/>
            </w:tcBorders>
            <w:noWrap/>
            <w:hideMark/>
          </w:tcPr>
          <w:p w14:paraId="215007C9"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Phialocephala</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fusca</w:t>
            </w:r>
            <w:proofErr w:type="spellEnd"/>
          </w:p>
        </w:tc>
        <w:tc>
          <w:tcPr>
            <w:tcW w:w="1448" w:type="dxa"/>
            <w:tcBorders>
              <w:bottom w:val="nil"/>
            </w:tcBorders>
            <w:noWrap/>
            <w:hideMark/>
          </w:tcPr>
          <w:p w14:paraId="16477AA5"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FP-170182</w:t>
            </w:r>
          </w:p>
        </w:tc>
        <w:tc>
          <w:tcPr>
            <w:tcW w:w="961" w:type="dxa"/>
            <w:tcBorders>
              <w:bottom w:val="nil"/>
            </w:tcBorders>
            <w:noWrap/>
            <w:hideMark/>
          </w:tcPr>
          <w:p w14:paraId="4F38D080"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mock1</w:t>
            </w:r>
          </w:p>
        </w:tc>
        <w:tc>
          <w:tcPr>
            <w:tcW w:w="1140" w:type="dxa"/>
            <w:tcBorders>
              <w:bottom w:val="nil"/>
            </w:tcBorders>
            <w:noWrap/>
            <w:hideMark/>
          </w:tcPr>
          <w:p w14:paraId="51A3A00E"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237</w:t>
            </w:r>
          </w:p>
        </w:tc>
        <w:tc>
          <w:tcPr>
            <w:tcW w:w="1108" w:type="dxa"/>
            <w:tcBorders>
              <w:bottom w:val="nil"/>
            </w:tcBorders>
            <w:noWrap/>
            <w:hideMark/>
          </w:tcPr>
          <w:p w14:paraId="0D4025F6"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68.35%</w:t>
            </w:r>
          </w:p>
        </w:tc>
        <w:tc>
          <w:tcPr>
            <w:tcW w:w="1615" w:type="dxa"/>
            <w:tcBorders>
              <w:bottom w:val="nil"/>
            </w:tcBorders>
            <w:noWrap/>
            <w:hideMark/>
          </w:tcPr>
          <w:p w14:paraId="70FCFEEB"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KU668953</w:t>
            </w:r>
          </w:p>
        </w:tc>
      </w:tr>
      <w:tr w:rsidR="004C613A" w:rsidRPr="00736676" w14:paraId="07BCEB50"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224555CF" w14:textId="77777777" w:rsidR="004C613A" w:rsidRPr="00736676" w:rsidRDefault="004C613A" w:rsidP="00A04FDE">
            <w:pPr>
              <w:rPr>
                <w:rFonts w:ascii="Arial" w:hAnsi="Arial" w:cs="Arial"/>
                <w:b w:val="0"/>
                <w:i/>
                <w:iCs/>
                <w:sz w:val="22"/>
                <w:szCs w:val="22"/>
              </w:rPr>
            </w:pPr>
            <w:r w:rsidRPr="00736676">
              <w:rPr>
                <w:rFonts w:ascii="Arial" w:hAnsi="Arial" w:cs="Arial"/>
                <w:b w:val="0"/>
                <w:i/>
                <w:iCs/>
                <w:sz w:val="22"/>
                <w:szCs w:val="22"/>
              </w:rPr>
              <w:t>Ascomycete sp.</w:t>
            </w:r>
          </w:p>
        </w:tc>
        <w:tc>
          <w:tcPr>
            <w:tcW w:w="1448" w:type="dxa"/>
            <w:tcBorders>
              <w:top w:val="nil"/>
              <w:bottom w:val="nil"/>
            </w:tcBorders>
            <w:noWrap/>
            <w:hideMark/>
          </w:tcPr>
          <w:p w14:paraId="58F9ACC8"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FP-170235</w:t>
            </w:r>
          </w:p>
        </w:tc>
        <w:tc>
          <w:tcPr>
            <w:tcW w:w="961" w:type="dxa"/>
            <w:tcBorders>
              <w:top w:val="nil"/>
              <w:bottom w:val="nil"/>
            </w:tcBorders>
            <w:noWrap/>
            <w:hideMark/>
          </w:tcPr>
          <w:p w14:paraId="7D66528A"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mock2</w:t>
            </w:r>
          </w:p>
        </w:tc>
        <w:tc>
          <w:tcPr>
            <w:tcW w:w="1140" w:type="dxa"/>
            <w:tcBorders>
              <w:top w:val="nil"/>
              <w:bottom w:val="nil"/>
            </w:tcBorders>
            <w:noWrap/>
            <w:hideMark/>
          </w:tcPr>
          <w:p w14:paraId="597968D3"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238</w:t>
            </w:r>
          </w:p>
        </w:tc>
        <w:tc>
          <w:tcPr>
            <w:tcW w:w="1108" w:type="dxa"/>
            <w:tcBorders>
              <w:top w:val="nil"/>
              <w:bottom w:val="nil"/>
            </w:tcBorders>
            <w:noWrap/>
            <w:hideMark/>
          </w:tcPr>
          <w:p w14:paraId="21B747B0"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50.84%</w:t>
            </w:r>
          </w:p>
        </w:tc>
        <w:tc>
          <w:tcPr>
            <w:tcW w:w="1615" w:type="dxa"/>
            <w:tcBorders>
              <w:top w:val="nil"/>
              <w:bottom w:val="nil"/>
            </w:tcBorders>
            <w:noWrap/>
            <w:hideMark/>
          </w:tcPr>
          <w:p w14:paraId="0F45E709"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KU668968</w:t>
            </w:r>
          </w:p>
        </w:tc>
      </w:tr>
      <w:tr w:rsidR="004C613A" w:rsidRPr="00736676" w14:paraId="212D3727"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759C0186"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Phialocephala</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lagerbergii</w:t>
            </w:r>
            <w:proofErr w:type="spellEnd"/>
          </w:p>
        </w:tc>
        <w:tc>
          <w:tcPr>
            <w:tcW w:w="1448" w:type="dxa"/>
            <w:tcBorders>
              <w:top w:val="nil"/>
              <w:bottom w:val="nil"/>
            </w:tcBorders>
            <w:noWrap/>
            <w:hideMark/>
          </w:tcPr>
          <w:p w14:paraId="7CF36AFC"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FP-170134</w:t>
            </w:r>
          </w:p>
        </w:tc>
        <w:tc>
          <w:tcPr>
            <w:tcW w:w="961" w:type="dxa"/>
            <w:tcBorders>
              <w:top w:val="nil"/>
              <w:bottom w:val="nil"/>
            </w:tcBorders>
            <w:noWrap/>
            <w:hideMark/>
          </w:tcPr>
          <w:p w14:paraId="215C48C0"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mock3</w:t>
            </w:r>
          </w:p>
        </w:tc>
        <w:tc>
          <w:tcPr>
            <w:tcW w:w="1140" w:type="dxa"/>
            <w:tcBorders>
              <w:top w:val="nil"/>
              <w:bottom w:val="nil"/>
            </w:tcBorders>
            <w:noWrap/>
            <w:hideMark/>
          </w:tcPr>
          <w:p w14:paraId="6C5FA352"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238</w:t>
            </w:r>
          </w:p>
        </w:tc>
        <w:tc>
          <w:tcPr>
            <w:tcW w:w="1108" w:type="dxa"/>
            <w:tcBorders>
              <w:top w:val="nil"/>
              <w:bottom w:val="nil"/>
            </w:tcBorders>
            <w:noWrap/>
            <w:hideMark/>
          </w:tcPr>
          <w:p w14:paraId="2C097C1F"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58.82%</w:t>
            </w:r>
          </w:p>
        </w:tc>
        <w:tc>
          <w:tcPr>
            <w:tcW w:w="1615" w:type="dxa"/>
            <w:tcBorders>
              <w:top w:val="nil"/>
              <w:bottom w:val="nil"/>
            </w:tcBorders>
            <w:noWrap/>
            <w:hideMark/>
          </w:tcPr>
          <w:p w14:paraId="02EB8A81"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KU668951</w:t>
            </w:r>
          </w:p>
        </w:tc>
      </w:tr>
      <w:tr w:rsidR="004C613A" w:rsidRPr="00736676" w14:paraId="0196A791"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5EA9A72A"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Helotiales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sp</w:t>
            </w:r>
            <w:proofErr w:type="spellEnd"/>
          </w:p>
        </w:tc>
        <w:tc>
          <w:tcPr>
            <w:tcW w:w="1448" w:type="dxa"/>
            <w:tcBorders>
              <w:top w:val="nil"/>
              <w:bottom w:val="nil"/>
            </w:tcBorders>
            <w:noWrap/>
            <w:hideMark/>
          </w:tcPr>
          <w:p w14:paraId="2D7ED87E"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RF10JR</w:t>
            </w:r>
          </w:p>
        </w:tc>
        <w:tc>
          <w:tcPr>
            <w:tcW w:w="961" w:type="dxa"/>
            <w:tcBorders>
              <w:top w:val="nil"/>
              <w:bottom w:val="nil"/>
            </w:tcBorders>
            <w:noWrap/>
            <w:hideMark/>
          </w:tcPr>
          <w:p w14:paraId="76441244"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mock4</w:t>
            </w:r>
          </w:p>
        </w:tc>
        <w:tc>
          <w:tcPr>
            <w:tcW w:w="1140" w:type="dxa"/>
            <w:tcBorders>
              <w:top w:val="nil"/>
              <w:bottom w:val="nil"/>
            </w:tcBorders>
            <w:noWrap/>
            <w:hideMark/>
          </w:tcPr>
          <w:p w14:paraId="2C7DB942"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239</w:t>
            </w:r>
          </w:p>
        </w:tc>
        <w:tc>
          <w:tcPr>
            <w:tcW w:w="1108" w:type="dxa"/>
            <w:tcBorders>
              <w:top w:val="nil"/>
              <w:bottom w:val="nil"/>
            </w:tcBorders>
            <w:noWrap/>
            <w:hideMark/>
          </w:tcPr>
          <w:p w14:paraId="6E38EADF"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57.32%</w:t>
            </w:r>
          </w:p>
        </w:tc>
        <w:tc>
          <w:tcPr>
            <w:tcW w:w="1615" w:type="dxa"/>
            <w:tcBorders>
              <w:top w:val="nil"/>
              <w:bottom w:val="nil"/>
            </w:tcBorders>
            <w:noWrap/>
            <w:hideMark/>
          </w:tcPr>
          <w:p w14:paraId="18975B4F"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KU668958</w:t>
            </w:r>
          </w:p>
        </w:tc>
      </w:tr>
      <w:tr w:rsidR="004C613A" w:rsidRPr="00736676" w14:paraId="3C65AA6B"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0BA70C31" w14:textId="77777777" w:rsidR="004C613A" w:rsidRPr="00736676" w:rsidRDefault="004C613A" w:rsidP="00A04FDE">
            <w:pPr>
              <w:rPr>
                <w:rFonts w:ascii="Arial" w:hAnsi="Arial" w:cs="Arial"/>
                <w:b w:val="0"/>
                <w:i/>
                <w:iCs/>
                <w:sz w:val="22"/>
                <w:szCs w:val="22"/>
              </w:rPr>
            </w:pPr>
            <w:r w:rsidRPr="00736676">
              <w:rPr>
                <w:rFonts w:ascii="Arial" w:hAnsi="Arial" w:cs="Arial"/>
                <w:b w:val="0"/>
                <w:i/>
                <w:iCs/>
                <w:sz w:val="22"/>
                <w:szCs w:val="22"/>
              </w:rPr>
              <w:t xml:space="preserve">Aspergillus </w:t>
            </w:r>
            <w:proofErr w:type="spellStart"/>
            <w:r w:rsidRPr="00736676">
              <w:rPr>
                <w:rFonts w:ascii="Arial" w:hAnsi="Arial" w:cs="Arial"/>
                <w:b w:val="0"/>
                <w:i/>
                <w:iCs/>
                <w:sz w:val="22"/>
                <w:szCs w:val="22"/>
              </w:rPr>
              <w:t>candidus</w:t>
            </w:r>
            <w:proofErr w:type="spellEnd"/>
          </w:p>
        </w:tc>
        <w:tc>
          <w:tcPr>
            <w:tcW w:w="1448" w:type="dxa"/>
            <w:tcBorders>
              <w:top w:val="nil"/>
              <w:bottom w:val="nil"/>
            </w:tcBorders>
            <w:noWrap/>
            <w:hideMark/>
          </w:tcPr>
          <w:p w14:paraId="228B7537"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RF1JR</w:t>
            </w:r>
          </w:p>
        </w:tc>
        <w:tc>
          <w:tcPr>
            <w:tcW w:w="961" w:type="dxa"/>
            <w:tcBorders>
              <w:top w:val="nil"/>
              <w:bottom w:val="nil"/>
            </w:tcBorders>
            <w:noWrap/>
            <w:hideMark/>
          </w:tcPr>
          <w:p w14:paraId="5B1C93E9"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mock5</w:t>
            </w:r>
          </w:p>
        </w:tc>
        <w:tc>
          <w:tcPr>
            <w:tcW w:w="1140" w:type="dxa"/>
            <w:tcBorders>
              <w:top w:val="nil"/>
              <w:bottom w:val="nil"/>
            </w:tcBorders>
            <w:noWrap/>
            <w:hideMark/>
          </w:tcPr>
          <w:p w14:paraId="72633A6E"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260</w:t>
            </w:r>
          </w:p>
        </w:tc>
        <w:tc>
          <w:tcPr>
            <w:tcW w:w="1108" w:type="dxa"/>
            <w:tcBorders>
              <w:top w:val="nil"/>
              <w:bottom w:val="nil"/>
            </w:tcBorders>
            <w:noWrap/>
            <w:hideMark/>
          </w:tcPr>
          <w:p w14:paraId="63C57BF4"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65.77%</w:t>
            </w:r>
          </w:p>
        </w:tc>
        <w:tc>
          <w:tcPr>
            <w:tcW w:w="1615" w:type="dxa"/>
            <w:tcBorders>
              <w:top w:val="nil"/>
              <w:bottom w:val="nil"/>
            </w:tcBorders>
            <w:noWrap/>
            <w:hideMark/>
          </w:tcPr>
          <w:p w14:paraId="2A31325C"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KU668969</w:t>
            </w:r>
          </w:p>
        </w:tc>
      </w:tr>
      <w:tr w:rsidR="004C613A" w:rsidRPr="00736676" w14:paraId="3DAB7788"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2347B126"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Bjerkandera</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adusta</w:t>
            </w:r>
            <w:proofErr w:type="spellEnd"/>
          </w:p>
        </w:tc>
        <w:tc>
          <w:tcPr>
            <w:tcW w:w="1448" w:type="dxa"/>
            <w:tcBorders>
              <w:top w:val="nil"/>
              <w:bottom w:val="nil"/>
            </w:tcBorders>
            <w:noWrap/>
            <w:hideMark/>
          </w:tcPr>
          <w:p w14:paraId="1063D653"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RF3JR</w:t>
            </w:r>
          </w:p>
        </w:tc>
        <w:tc>
          <w:tcPr>
            <w:tcW w:w="961" w:type="dxa"/>
            <w:tcBorders>
              <w:top w:val="nil"/>
              <w:bottom w:val="nil"/>
            </w:tcBorders>
            <w:noWrap/>
            <w:hideMark/>
          </w:tcPr>
          <w:p w14:paraId="6121E79F"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mock6</w:t>
            </w:r>
          </w:p>
        </w:tc>
        <w:tc>
          <w:tcPr>
            <w:tcW w:w="1140" w:type="dxa"/>
            <w:tcBorders>
              <w:top w:val="nil"/>
              <w:bottom w:val="nil"/>
            </w:tcBorders>
            <w:noWrap/>
            <w:hideMark/>
          </w:tcPr>
          <w:p w14:paraId="6CBFA4D0"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281</w:t>
            </w:r>
          </w:p>
        </w:tc>
        <w:tc>
          <w:tcPr>
            <w:tcW w:w="1108" w:type="dxa"/>
            <w:tcBorders>
              <w:top w:val="nil"/>
              <w:bottom w:val="nil"/>
            </w:tcBorders>
            <w:noWrap/>
            <w:hideMark/>
          </w:tcPr>
          <w:p w14:paraId="0F22A88A"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51.25%</w:t>
            </w:r>
          </w:p>
        </w:tc>
        <w:tc>
          <w:tcPr>
            <w:tcW w:w="1615" w:type="dxa"/>
            <w:tcBorders>
              <w:top w:val="nil"/>
              <w:bottom w:val="nil"/>
            </w:tcBorders>
            <w:noWrap/>
            <w:hideMark/>
          </w:tcPr>
          <w:p w14:paraId="3FA87C0B"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KU668970</w:t>
            </w:r>
          </w:p>
        </w:tc>
      </w:tr>
      <w:tr w:rsidR="004C613A" w:rsidRPr="00736676" w14:paraId="21D63069"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76156575"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Laetiporus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caribensis</w:t>
            </w:r>
            <w:proofErr w:type="spellEnd"/>
          </w:p>
        </w:tc>
        <w:tc>
          <w:tcPr>
            <w:tcW w:w="1448" w:type="dxa"/>
            <w:tcBorders>
              <w:top w:val="nil"/>
              <w:bottom w:val="nil"/>
            </w:tcBorders>
            <w:noWrap/>
            <w:hideMark/>
          </w:tcPr>
          <w:p w14:paraId="2DE23D87"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GDL-1</w:t>
            </w:r>
          </w:p>
        </w:tc>
        <w:tc>
          <w:tcPr>
            <w:tcW w:w="961" w:type="dxa"/>
            <w:tcBorders>
              <w:top w:val="nil"/>
              <w:bottom w:val="nil"/>
            </w:tcBorders>
            <w:noWrap/>
            <w:hideMark/>
          </w:tcPr>
          <w:p w14:paraId="5B5F3FFB"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mock7</w:t>
            </w:r>
          </w:p>
        </w:tc>
        <w:tc>
          <w:tcPr>
            <w:tcW w:w="1140" w:type="dxa"/>
            <w:tcBorders>
              <w:top w:val="nil"/>
              <w:bottom w:val="nil"/>
            </w:tcBorders>
            <w:noWrap/>
            <w:hideMark/>
          </w:tcPr>
          <w:p w14:paraId="70265526"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283</w:t>
            </w:r>
          </w:p>
        </w:tc>
        <w:tc>
          <w:tcPr>
            <w:tcW w:w="1108" w:type="dxa"/>
            <w:tcBorders>
              <w:top w:val="nil"/>
              <w:bottom w:val="nil"/>
            </w:tcBorders>
            <w:noWrap/>
            <w:hideMark/>
          </w:tcPr>
          <w:p w14:paraId="099D9243"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52.65%</w:t>
            </w:r>
          </w:p>
        </w:tc>
        <w:tc>
          <w:tcPr>
            <w:tcW w:w="1615" w:type="dxa"/>
            <w:tcBorders>
              <w:top w:val="nil"/>
              <w:bottom w:val="nil"/>
            </w:tcBorders>
            <w:noWrap/>
            <w:hideMark/>
          </w:tcPr>
          <w:p w14:paraId="7D00C6C3"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KU668960</w:t>
            </w:r>
          </w:p>
        </w:tc>
      </w:tr>
      <w:tr w:rsidR="004C613A" w:rsidRPr="00736676" w14:paraId="25B535B3"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310BF281"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Trametes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gibbosa</w:t>
            </w:r>
            <w:proofErr w:type="spellEnd"/>
          </w:p>
        </w:tc>
        <w:tc>
          <w:tcPr>
            <w:tcW w:w="1448" w:type="dxa"/>
            <w:tcBorders>
              <w:top w:val="nil"/>
              <w:bottom w:val="nil"/>
            </w:tcBorders>
            <w:noWrap/>
            <w:hideMark/>
          </w:tcPr>
          <w:p w14:paraId="326307D8"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RF5JR</w:t>
            </w:r>
          </w:p>
        </w:tc>
        <w:tc>
          <w:tcPr>
            <w:tcW w:w="961" w:type="dxa"/>
            <w:tcBorders>
              <w:top w:val="nil"/>
              <w:bottom w:val="nil"/>
            </w:tcBorders>
            <w:noWrap/>
            <w:hideMark/>
          </w:tcPr>
          <w:p w14:paraId="1C30C02A"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mock8</w:t>
            </w:r>
          </w:p>
        </w:tc>
        <w:tc>
          <w:tcPr>
            <w:tcW w:w="1140" w:type="dxa"/>
            <w:tcBorders>
              <w:top w:val="nil"/>
              <w:bottom w:val="nil"/>
            </w:tcBorders>
            <w:noWrap/>
            <w:hideMark/>
          </w:tcPr>
          <w:p w14:paraId="1548C4CE"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288</w:t>
            </w:r>
          </w:p>
        </w:tc>
        <w:tc>
          <w:tcPr>
            <w:tcW w:w="1108" w:type="dxa"/>
            <w:tcBorders>
              <w:top w:val="nil"/>
              <w:bottom w:val="nil"/>
            </w:tcBorders>
            <w:noWrap/>
            <w:hideMark/>
          </w:tcPr>
          <w:p w14:paraId="23B2D97F"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50.00%</w:t>
            </w:r>
          </w:p>
        </w:tc>
        <w:tc>
          <w:tcPr>
            <w:tcW w:w="1615" w:type="dxa"/>
            <w:tcBorders>
              <w:top w:val="nil"/>
              <w:bottom w:val="nil"/>
            </w:tcBorders>
            <w:noWrap/>
            <w:hideMark/>
          </w:tcPr>
          <w:p w14:paraId="1F4E9BA1"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KU668971</w:t>
            </w:r>
          </w:p>
        </w:tc>
      </w:tr>
      <w:tr w:rsidR="004C613A" w:rsidRPr="00736676" w14:paraId="2F652385"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33D9CF12"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Laetiporus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gilbertsonii</w:t>
            </w:r>
            <w:proofErr w:type="spellEnd"/>
          </w:p>
        </w:tc>
        <w:tc>
          <w:tcPr>
            <w:tcW w:w="1448" w:type="dxa"/>
            <w:tcBorders>
              <w:top w:val="nil"/>
              <w:bottom w:val="nil"/>
            </w:tcBorders>
            <w:noWrap/>
            <w:hideMark/>
          </w:tcPr>
          <w:p w14:paraId="45E9C479"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OR-2</w:t>
            </w:r>
          </w:p>
        </w:tc>
        <w:tc>
          <w:tcPr>
            <w:tcW w:w="961" w:type="dxa"/>
            <w:tcBorders>
              <w:top w:val="nil"/>
              <w:bottom w:val="nil"/>
            </w:tcBorders>
            <w:noWrap/>
            <w:hideMark/>
          </w:tcPr>
          <w:p w14:paraId="3423351E"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mock9</w:t>
            </w:r>
          </w:p>
        </w:tc>
        <w:tc>
          <w:tcPr>
            <w:tcW w:w="1140" w:type="dxa"/>
            <w:tcBorders>
              <w:top w:val="nil"/>
              <w:bottom w:val="nil"/>
            </w:tcBorders>
            <w:noWrap/>
            <w:hideMark/>
          </w:tcPr>
          <w:p w14:paraId="45B98D99"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290</w:t>
            </w:r>
          </w:p>
        </w:tc>
        <w:tc>
          <w:tcPr>
            <w:tcW w:w="1108" w:type="dxa"/>
            <w:tcBorders>
              <w:top w:val="nil"/>
              <w:bottom w:val="nil"/>
            </w:tcBorders>
            <w:noWrap/>
            <w:hideMark/>
          </w:tcPr>
          <w:p w14:paraId="7A7A0E48"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54.14%</w:t>
            </w:r>
          </w:p>
        </w:tc>
        <w:tc>
          <w:tcPr>
            <w:tcW w:w="1615" w:type="dxa"/>
            <w:tcBorders>
              <w:top w:val="nil"/>
              <w:bottom w:val="nil"/>
            </w:tcBorders>
            <w:noWrap/>
            <w:hideMark/>
          </w:tcPr>
          <w:p w14:paraId="3782C8FB"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KU668967</w:t>
            </w:r>
          </w:p>
        </w:tc>
      </w:tr>
      <w:tr w:rsidR="004C613A" w:rsidRPr="00736676" w14:paraId="027B314B"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56107317"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Gloeporus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pannocinctus</w:t>
            </w:r>
            <w:proofErr w:type="spellEnd"/>
          </w:p>
        </w:tc>
        <w:tc>
          <w:tcPr>
            <w:tcW w:w="1448" w:type="dxa"/>
            <w:tcBorders>
              <w:top w:val="nil"/>
              <w:bottom w:val="nil"/>
            </w:tcBorders>
            <w:noWrap/>
            <w:hideMark/>
          </w:tcPr>
          <w:p w14:paraId="501C2806"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MR5-1</w:t>
            </w:r>
          </w:p>
        </w:tc>
        <w:tc>
          <w:tcPr>
            <w:tcW w:w="961" w:type="dxa"/>
            <w:tcBorders>
              <w:top w:val="nil"/>
              <w:bottom w:val="nil"/>
            </w:tcBorders>
            <w:noWrap/>
            <w:hideMark/>
          </w:tcPr>
          <w:p w14:paraId="633852E2"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mock10</w:t>
            </w:r>
          </w:p>
        </w:tc>
        <w:tc>
          <w:tcPr>
            <w:tcW w:w="1140" w:type="dxa"/>
            <w:tcBorders>
              <w:top w:val="nil"/>
              <w:bottom w:val="nil"/>
            </w:tcBorders>
            <w:noWrap/>
            <w:hideMark/>
          </w:tcPr>
          <w:p w14:paraId="02D086BD"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292</w:t>
            </w:r>
          </w:p>
        </w:tc>
        <w:tc>
          <w:tcPr>
            <w:tcW w:w="1108" w:type="dxa"/>
            <w:tcBorders>
              <w:top w:val="nil"/>
              <w:bottom w:val="nil"/>
            </w:tcBorders>
            <w:noWrap/>
            <w:hideMark/>
          </w:tcPr>
          <w:p w14:paraId="14CDC3F3"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43.84%</w:t>
            </w:r>
          </w:p>
        </w:tc>
        <w:tc>
          <w:tcPr>
            <w:tcW w:w="1615" w:type="dxa"/>
            <w:tcBorders>
              <w:top w:val="nil"/>
              <w:bottom w:val="nil"/>
            </w:tcBorders>
            <w:noWrap/>
            <w:hideMark/>
          </w:tcPr>
          <w:p w14:paraId="34E2F91A"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KU668965</w:t>
            </w:r>
          </w:p>
        </w:tc>
      </w:tr>
      <w:tr w:rsidR="004C613A" w:rsidRPr="00736676" w14:paraId="24698FF5"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4B1EAB5D"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Wolfiporia</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dilatohypha</w:t>
            </w:r>
            <w:proofErr w:type="spellEnd"/>
          </w:p>
        </w:tc>
        <w:tc>
          <w:tcPr>
            <w:tcW w:w="1448" w:type="dxa"/>
            <w:tcBorders>
              <w:top w:val="nil"/>
              <w:bottom w:val="nil"/>
            </w:tcBorders>
            <w:noWrap/>
            <w:hideMark/>
          </w:tcPr>
          <w:p w14:paraId="72A0F390"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FP-72162</w:t>
            </w:r>
          </w:p>
        </w:tc>
        <w:tc>
          <w:tcPr>
            <w:tcW w:w="961" w:type="dxa"/>
            <w:tcBorders>
              <w:top w:val="nil"/>
              <w:bottom w:val="nil"/>
            </w:tcBorders>
            <w:noWrap/>
            <w:hideMark/>
          </w:tcPr>
          <w:p w14:paraId="23ACD7EC"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mock11</w:t>
            </w:r>
          </w:p>
        </w:tc>
        <w:tc>
          <w:tcPr>
            <w:tcW w:w="1140" w:type="dxa"/>
            <w:tcBorders>
              <w:top w:val="nil"/>
              <w:bottom w:val="nil"/>
            </w:tcBorders>
            <w:noWrap/>
            <w:hideMark/>
          </w:tcPr>
          <w:p w14:paraId="38E42EE9"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293</w:t>
            </w:r>
          </w:p>
        </w:tc>
        <w:tc>
          <w:tcPr>
            <w:tcW w:w="1108" w:type="dxa"/>
            <w:tcBorders>
              <w:top w:val="nil"/>
              <w:bottom w:val="nil"/>
            </w:tcBorders>
            <w:noWrap/>
            <w:hideMark/>
          </w:tcPr>
          <w:p w14:paraId="24E860A3"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54.61%</w:t>
            </w:r>
          </w:p>
        </w:tc>
        <w:tc>
          <w:tcPr>
            <w:tcW w:w="1615" w:type="dxa"/>
            <w:tcBorders>
              <w:top w:val="nil"/>
              <w:bottom w:val="nil"/>
            </w:tcBorders>
            <w:noWrap/>
            <w:hideMark/>
          </w:tcPr>
          <w:p w14:paraId="01D00557"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KU668959</w:t>
            </w:r>
          </w:p>
        </w:tc>
      </w:tr>
      <w:tr w:rsidR="004C613A" w:rsidRPr="00736676" w14:paraId="57CA0550"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00C46A13"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Schizopora</w:t>
            </w:r>
            <w:proofErr w:type="spellEnd"/>
            <w:r w:rsidRPr="00736676">
              <w:rPr>
                <w:rFonts w:ascii="Arial" w:hAnsi="Arial" w:cs="Arial"/>
                <w:b w:val="0"/>
                <w:i/>
                <w:iCs/>
                <w:sz w:val="22"/>
                <w:szCs w:val="22"/>
              </w:rPr>
              <w:t xml:space="preserve"> sp.</w:t>
            </w:r>
          </w:p>
        </w:tc>
        <w:tc>
          <w:tcPr>
            <w:tcW w:w="1448" w:type="dxa"/>
            <w:tcBorders>
              <w:top w:val="nil"/>
              <w:bottom w:val="nil"/>
            </w:tcBorders>
            <w:noWrap/>
            <w:hideMark/>
          </w:tcPr>
          <w:p w14:paraId="0A260AA3"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FP-170198</w:t>
            </w:r>
          </w:p>
        </w:tc>
        <w:tc>
          <w:tcPr>
            <w:tcW w:w="961" w:type="dxa"/>
            <w:tcBorders>
              <w:top w:val="nil"/>
              <w:bottom w:val="nil"/>
            </w:tcBorders>
            <w:noWrap/>
            <w:hideMark/>
          </w:tcPr>
          <w:p w14:paraId="7072B760"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mock12</w:t>
            </w:r>
          </w:p>
        </w:tc>
        <w:tc>
          <w:tcPr>
            <w:tcW w:w="1140" w:type="dxa"/>
            <w:tcBorders>
              <w:top w:val="nil"/>
              <w:bottom w:val="nil"/>
            </w:tcBorders>
            <w:noWrap/>
            <w:hideMark/>
          </w:tcPr>
          <w:p w14:paraId="7BF1D100"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293</w:t>
            </w:r>
          </w:p>
        </w:tc>
        <w:tc>
          <w:tcPr>
            <w:tcW w:w="1108" w:type="dxa"/>
            <w:tcBorders>
              <w:top w:val="nil"/>
              <w:bottom w:val="nil"/>
            </w:tcBorders>
            <w:noWrap/>
            <w:hideMark/>
          </w:tcPr>
          <w:p w14:paraId="06EBDD9F"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48.12%</w:t>
            </w:r>
          </w:p>
        </w:tc>
        <w:tc>
          <w:tcPr>
            <w:tcW w:w="1615" w:type="dxa"/>
            <w:tcBorders>
              <w:top w:val="nil"/>
              <w:bottom w:val="nil"/>
            </w:tcBorders>
            <w:noWrap/>
            <w:hideMark/>
          </w:tcPr>
          <w:p w14:paraId="21A1D08A"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KU668955</w:t>
            </w:r>
          </w:p>
        </w:tc>
      </w:tr>
      <w:tr w:rsidR="004C613A" w:rsidRPr="00736676" w14:paraId="497CD9EC"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7C3ABD54"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Fomitopsis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ochracea</w:t>
            </w:r>
            <w:proofErr w:type="spellEnd"/>
          </w:p>
        </w:tc>
        <w:tc>
          <w:tcPr>
            <w:tcW w:w="1448" w:type="dxa"/>
            <w:tcBorders>
              <w:top w:val="nil"/>
              <w:bottom w:val="nil"/>
            </w:tcBorders>
            <w:noWrap/>
            <w:hideMark/>
          </w:tcPr>
          <w:p w14:paraId="747E359A"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FP-170231</w:t>
            </w:r>
          </w:p>
        </w:tc>
        <w:tc>
          <w:tcPr>
            <w:tcW w:w="961" w:type="dxa"/>
            <w:tcBorders>
              <w:top w:val="nil"/>
              <w:bottom w:val="nil"/>
            </w:tcBorders>
            <w:noWrap/>
            <w:hideMark/>
          </w:tcPr>
          <w:p w14:paraId="28DB38FA"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mock13</w:t>
            </w:r>
          </w:p>
        </w:tc>
        <w:tc>
          <w:tcPr>
            <w:tcW w:w="1140" w:type="dxa"/>
            <w:tcBorders>
              <w:top w:val="nil"/>
              <w:bottom w:val="nil"/>
            </w:tcBorders>
            <w:noWrap/>
            <w:hideMark/>
          </w:tcPr>
          <w:p w14:paraId="7D25952D"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295</w:t>
            </w:r>
          </w:p>
        </w:tc>
        <w:tc>
          <w:tcPr>
            <w:tcW w:w="1108" w:type="dxa"/>
            <w:tcBorders>
              <w:top w:val="nil"/>
              <w:bottom w:val="nil"/>
            </w:tcBorders>
            <w:noWrap/>
            <w:hideMark/>
          </w:tcPr>
          <w:p w14:paraId="25D8CEB1"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44.07%</w:t>
            </w:r>
          </w:p>
        </w:tc>
        <w:tc>
          <w:tcPr>
            <w:tcW w:w="1615" w:type="dxa"/>
            <w:tcBorders>
              <w:top w:val="nil"/>
              <w:bottom w:val="nil"/>
            </w:tcBorders>
            <w:noWrap/>
            <w:hideMark/>
          </w:tcPr>
          <w:p w14:paraId="097E3325"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KU668957</w:t>
            </w:r>
          </w:p>
        </w:tc>
      </w:tr>
      <w:tr w:rsidR="004C613A" w:rsidRPr="00736676" w14:paraId="476B5919"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55C11783"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Laetiporus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cermeioporus</w:t>
            </w:r>
            <w:proofErr w:type="spellEnd"/>
          </w:p>
        </w:tc>
        <w:tc>
          <w:tcPr>
            <w:tcW w:w="1448" w:type="dxa"/>
            <w:tcBorders>
              <w:top w:val="nil"/>
              <w:bottom w:val="nil"/>
            </w:tcBorders>
            <w:noWrap/>
            <w:hideMark/>
          </w:tcPr>
          <w:p w14:paraId="6BAFE231"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L34-2</w:t>
            </w:r>
          </w:p>
        </w:tc>
        <w:tc>
          <w:tcPr>
            <w:tcW w:w="961" w:type="dxa"/>
            <w:tcBorders>
              <w:top w:val="nil"/>
              <w:bottom w:val="nil"/>
            </w:tcBorders>
            <w:noWrap/>
            <w:hideMark/>
          </w:tcPr>
          <w:p w14:paraId="55855754"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mock14</w:t>
            </w:r>
          </w:p>
        </w:tc>
        <w:tc>
          <w:tcPr>
            <w:tcW w:w="1140" w:type="dxa"/>
            <w:tcBorders>
              <w:top w:val="nil"/>
              <w:bottom w:val="nil"/>
            </w:tcBorders>
            <w:noWrap/>
            <w:hideMark/>
          </w:tcPr>
          <w:p w14:paraId="77741026"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296</w:t>
            </w:r>
          </w:p>
        </w:tc>
        <w:tc>
          <w:tcPr>
            <w:tcW w:w="1108" w:type="dxa"/>
            <w:tcBorders>
              <w:top w:val="nil"/>
              <w:bottom w:val="nil"/>
            </w:tcBorders>
            <w:noWrap/>
            <w:hideMark/>
          </w:tcPr>
          <w:p w14:paraId="3A9C6B74"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54.73%</w:t>
            </w:r>
          </w:p>
        </w:tc>
        <w:tc>
          <w:tcPr>
            <w:tcW w:w="1615" w:type="dxa"/>
            <w:tcBorders>
              <w:top w:val="nil"/>
              <w:bottom w:val="nil"/>
            </w:tcBorders>
            <w:noWrap/>
            <w:hideMark/>
          </w:tcPr>
          <w:p w14:paraId="1DD31F7A"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KU668963</w:t>
            </w:r>
          </w:p>
        </w:tc>
      </w:tr>
      <w:tr w:rsidR="004C613A" w:rsidRPr="00736676" w14:paraId="4A9B6026"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7C45DC62"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Phanerochaete</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laevis</w:t>
            </w:r>
            <w:proofErr w:type="spellEnd"/>
          </w:p>
        </w:tc>
        <w:tc>
          <w:tcPr>
            <w:tcW w:w="1448" w:type="dxa"/>
            <w:tcBorders>
              <w:top w:val="nil"/>
              <w:bottom w:val="nil"/>
            </w:tcBorders>
            <w:noWrap/>
            <w:hideMark/>
          </w:tcPr>
          <w:p w14:paraId="1F24A6AC"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RF9JR</w:t>
            </w:r>
          </w:p>
        </w:tc>
        <w:tc>
          <w:tcPr>
            <w:tcW w:w="961" w:type="dxa"/>
            <w:tcBorders>
              <w:top w:val="nil"/>
              <w:bottom w:val="nil"/>
            </w:tcBorders>
            <w:noWrap/>
            <w:hideMark/>
          </w:tcPr>
          <w:p w14:paraId="5C1ACCC1"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mock15</w:t>
            </w:r>
          </w:p>
        </w:tc>
        <w:tc>
          <w:tcPr>
            <w:tcW w:w="1140" w:type="dxa"/>
            <w:tcBorders>
              <w:top w:val="nil"/>
              <w:bottom w:val="nil"/>
            </w:tcBorders>
            <w:noWrap/>
            <w:hideMark/>
          </w:tcPr>
          <w:p w14:paraId="0B2DF1C4"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300</w:t>
            </w:r>
          </w:p>
        </w:tc>
        <w:tc>
          <w:tcPr>
            <w:tcW w:w="1108" w:type="dxa"/>
            <w:tcBorders>
              <w:top w:val="nil"/>
              <w:bottom w:val="nil"/>
            </w:tcBorders>
            <w:noWrap/>
            <w:hideMark/>
          </w:tcPr>
          <w:p w14:paraId="7CA0A405"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47.67%</w:t>
            </w:r>
          </w:p>
        </w:tc>
        <w:tc>
          <w:tcPr>
            <w:tcW w:w="1615" w:type="dxa"/>
            <w:tcBorders>
              <w:top w:val="nil"/>
              <w:bottom w:val="nil"/>
            </w:tcBorders>
            <w:noWrap/>
            <w:hideMark/>
          </w:tcPr>
          <w:p w14:paraId="39C16062"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KU668973</w:t>
            </w:r>
          </w:p>
        </w:tc>
      </w:tr>
      <w:tr w:rsidR="004C613A" w:rsidRPr="00736676" w14:paraId="6421F035"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45C475C2"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Laetiporus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cincinnatus</w:t>
            </w:r>
            <w:proofErr w:type="spellEnd"/>
          </w:p>
        </w:tc>
        <w:tc>
          <w:tcPr>
            <w:tcW w:w="1448" w:type="dxa"/>
            <w:tcBorders>
              <w:top w:val="nil"/>
              <w:bottom w:val="nil"/>
            </w:tcBorders>
            <w:noWrap/>
            <w:hideMark/>
          </w:tcPr>
          <w:p w14:paraId="1CE67928"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DA-37</w:t>
            </w:r>
          </w:p>
        </w:tc>
        <w:tc>
          <w:tcPr>
            <w:tcW w:w="961" w:type="dxa"/>
            <w:tcBorders>
              <w:top w:val="nil"/>
              <w:bottom w:val="nil"/>
            </w:tcBorders>
            <w:noWrap/>
            <w:hideMark/>
          </w:tcPr>
          <w:p w14:paraId="50C2B9AA"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mock16</w:t>
            </w:r>
          </w:p>
        </w:tc>
        <w:tc>
          <w:tcPr>
            <w:tcW w:w="1140" w:type="dxa"/>
            <w:tcBorders>
              <w:top w:val="nil"/>
              <w:bottom w:val="nil"/>
            </w:tcBorders>
            <w:noWrap/>
            <w:hideMark/>
          </w:tcPr>
          <w:p w14:paraId="59598932"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302</w:t>
            </w:r>
          </w:p>
        </w:tc>
        <w:tc>
          <w:tcPr>
            <w:tcW w:w="1108" w:type="dxa"/>
            <w:tcBorders>
              <w:top w:val="nil"/>
              <w:bottom w:val="nil"/>
            </w:tcBorders>
            <w:noWrap/>
            <w:hideMark/>
          </w:tcPr>
          <w:p w14:paraId="5AF12638"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53.97%</w:t>
            </w:r>
          </w:p>
        </w:tc>
        <w:tc>
          <w:tcPr>
            <w:tcW w:w="1615" w:type="dxa"/>
            <w:tcBorders>
              <w:top w:val="nil"/>
              <w:bottom w:val="nil"/>
            </w:tcBorders>
            <w:noWrap/>
            <w:hideMark/>
          </w:tcPr>
          <w:p w14:paraId="70541120"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KU668950</w:t>
            </w:r>
          </w:p>
        </w:tc>
      </w:tr>
      <w:tr w:rsidR="004C613A" w:rsidRPr="00736676" w14:paraId="327B3496"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05091D90"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Punctularia</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strigosozonata</w:t>
            </w:r>
            <w:proofErr w:type="spellEnd"/>
          </w:p>
        </w:tc>
        <w:tc>
          <w:tcPr>
            <w:tcW w:w="1448" w:type="dxa"/>
            <w:tcBorders>
              <w:top w:val="nil"/>
              <w:bottom w:val="nil"/>
            </w:tcBorders>
            <w:noWrap/>
            <w:hideMark/>
          </w:tcPr>
          <w:p w14:paraId="49BFDDE7"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RF7JR</w:t>
            </w:r>
          </w:p>
        </w:tc>
        <w:tc>
          <w:tcPr>
            <w:tcW w:w="961" w:type="dxa"/>
            <w:tcBorders>
              <w:top w:val="nil"/>
              <w:bottom w:val="nil"/>
            </w:tcBorders>
            <w:noWrap/>
            <w:hideMark/>
          </w:tcPr>
          <w:p w14:paraId="60B0B06C"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mock17</w:t>
            </w:r>
          </w:p>
        </w:tc>
        <w:tc>
          <w:tcPr>
            <w:tcW w:w="1140" w:type="dxa"/>
            <w:tcBorders>
              <w:top w:val="nil"/>
              <w:bottom w:val="nil"/>
            </w:tcBorders>
            <w:noWrap/>
            <w:hideMark/>
          </w:tcPr>
          <w:p w14:paraId="756D0057"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303</w:t>
            </w:r>
          </w:p>
        </w:tc>
        <w:tc>
          <w:tcPr>
            <w:tcW w:w="1108" w:type="dxa"/>
            <w:tcBorders>
              <w:top w:val="nil"/>
              <w:bottom w:val="nil"/>
            </w:tcBorders>
            <w:noWrap/>
            <w:hideMark/>
          </w:tcPr>
          <w:p w14:paraId="71B2F307"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53.14%</w:t>
            </w:r>
          </w:p>
        </w:tc>
        <w:tc>
          <w:tcPr>
            <w:tcW w:w="1615" w:type="dxa"/>
            <w:tcBorders>
              <w:top w:val="nil"/>
              <w:bottom w:val="nil"/>
            </w:tcBorders>
            <w:noWrap/>
            <w:hideMark/>
          </w:tcPr>
          <w:p w14:paraId="79224342"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KU668972</w:t>
            </w:r>
          </w:p>
        </w:tc>
      </w:tr>
      <w:tr w:rsidR="004C613A" w:rsidRPr="00736676" w14:paraId="280368F9"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3B9D30D7" w14:textId="77777777" w:rsidR="004C613A" w:rsidRPr="00736676" w:rsidRDefault="004C613A" w:rsidP="00A04FDE">
            <w:pPr>
              <w:rPr>
                <w:rFonts w:ascii="Arial" w:hAnsi="Arial" w:cs="Arial"/>
                <w:b w:val="0"/>
                <w:i/>
                <w:iCs/>
                <w:sz w:val="22"/>
                <w:szCs w:val="22"/>
              </w:rPr>
            </w:pPr>
            <w:r w:rsidRPr="00736676">
              <w:rPr>
                <w:rFonts w:ascii="Arial" w:hAnsi="Arial" w:cs="Arial"/>
                <w:b w:val="0"/>
                <w:i/>
                <w:iCs/>
                <w:sz w:val="22"/>
                <w:szCs w:val="22"/>
              </w:rPr>
              <w:t xml:space="preserve">Phellinus </w:t>
            </w:r>
            <w:proofErr w:type="spellStart"/>
            <w:r w:rsidRPr="00736676">
              <w:rPr>
                <w:rFonts w:ascii="Arial" w:hAnsi="Arial" w:cs="Arial"/>
                <w:b w:val="0"/>
                <w:i/>
                <w:iCs/>
                <w:sz w:val="22"/>
                <w:szCs w:val="22"/>
              </w:rPr>
              <w:t>cinereus</w:t>
            </w:r>
            <w:proofErr w:type="spellEnd"/>
          </w:p>
        </w:tc>
        <w:tc>
          <w:tcPr>
            <w:tcW w:w="1448" w:type="dxa"/>
            <w:tcBorders>
              <w:top w:val="nil"/>
              <w:bottom w:val="nil"/>
            </w:tcBorders>
            <w:noWrap/>
            <w:hideMark/>
          </w:tcPr>
          <w:p w14:paraId="1867737C"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IN4-1</w:t>
            </w:r>
          </w:p>
        </w:tc>
        <w:tc>
          <w:tcPr>
            <w:tcW w:w="961" w:type="dxa"/>
            <w:tcBorders>
              <w:top w:val="nil"/>
              <w:bottom w:val="nil"/>
            </w:tcBorders>
            <w:noWrap/>
            <w:hideMark/>
          </w:tcPr>
          <w:p w14:paraId="53C62B8B"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mock18</w:t>
            </w:r>
          </w:p>
        </w:tc>
        <w:tc>
          <w:tcPr>
            <w:tcW w:w="1140" w:type="dxa"/>
            <w:tcBorders>
              <w:top w:val="nil"/>
              <w:bottom w:val="nil"/>
            </w:tcBorders>
            <w:noWrap/>
            <w:hideMark/>
          </w:tcPr>
          <w:p w14:paraId="748168FB"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314</w:t>
            </w:r>
          </w:p>
        </w:tc>
        <w:tc>
          <w:tcPr>
            <w:tcW w:w="1108" w:type="dxa"/>
            <w:tcBorders>
              <w:top w:val="nil"/>
              <w:bottom w:val="nil"/>
            </w:tcBorders>
            <w:noWrap/>
            <w:hideMark/>
          </w:tcPr>
          <w:p w14:paraId="23A55E32"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49.68%</w:t>
            </w:r>
          </w:p>
        </w:tc>
        <w:tc>
          <w:tcPr>
            <w:tcW w:w="1615" w:type="dxa"/>
            <w:tcBorders>
              <w:top w:val="nil"/>
              <w:bottom w:val="nil"/>
            </w:tcBorders>
            <w:noWrap/>
            <w:hideMark/>
          </w:tcPr>
          <w:p w14:paraId="1A1B6521"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KU668962</w:t>
            </w:r>
          </w:p>
        </w:tc>
      </w:tr>
      <w:tr w:rsidR="004C613A" w:rsidRPr="00736676" w14:paraId="63D12660"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25DEE4F6"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Antrodiella</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semisupina</w:t>
            </w:r>
            <w:proofErr w:type="spellEnd"/>
          </w:p>
        </w:tc>
        <w:tc>
          <w:tcPr>
            <w:tcW w:w="1448" w:type="dxa"/>
            <w:tcBorders>
              <w:top w:val="nil"/>
              <w:bottom w:val="nil"/>
            </w:tcBorders>
            <w:noWrap/>
            <w:hideMark/>
          </w:tcPr>
          <w:p w14:paraId="7302764C"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MR-3</w:t>
            </w:r>
          </w:p>
        </w:tc>
        <w:tc>
          <w:tcPr>
            <w:tcW w:w="961" w:type="dxa"/>
            <w:tcBorders>
              <w:top w:val="nil"/>
              <w:bottom w:val="nil"/>
            </w:tcBorders>
            <w:noWrap/>
            <w:hideMark/>
          </w:tcPr>
          <w:p w14:paraId="40814602"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mock19</w:t>
            </w:r>
          </w:p>
        </w:tc>
        <w:tc>
          <w:tcPr>
            <w:tcW w:w="1140" w:type="dxa"/>
            <w:tcBorders>
              <w:top w:val="nil"/>
              <w:bottom w:val="nil"/>
            </w:tcBorders>
            <w:noWrap/>
            <w:hideMark/>
          </w:tcPr>
          <w:p w14:paraId="3A679311"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315</w:t>
            </w:r>
          </w:p>
        </w:tc>
        <w:tc>
          <w:tcPr>
            <w:tcW w:w="1108" w:type="dxa"/>
            <w:tcBorders>
              <w:top w:val="nil"/>
              <w:bottom w:val="nil"/>
            </w:tcBorders>
            <w:noWrap/>
            <w:hideMark/>
          </w:tcPr>
          <w:p w14:paraId="3281D2EF"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43.81%</w:t>
            </w:r>
          </w:p>
        </w:tc>
        <w:tc>
          <w:tcPr>
            <w:tcW w:w="1615" w:type="dxa"/>
            <w:tcBorders>
              <w:top w:val="nil"/>
              <w:bottom w:val="nil"/>
            </w:tcBorders>
            <w:noWrap/>
            <w:hideMark/>
          </w:tcPr>
          <w:p w14:paraId="3985F9E9"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KU668966</w:t>
            </w:r>
          </w:p>
        </w:tc>
      </w:tr>
      <w:tr w:rsidR="004C613A" w:rsidRPr="00736676" w14:paraId="7039E92F"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69BA1CB2"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Leptoporus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mollis</w:t>
            </w:r>
            <w:proofErr w:type="spellEnd"/>
          </w:p>
        </w:tc>
        <w:tc>
          <w:tcPr>
            <w:tcW w:w="1448" w:type="dxa"/>
            <w:tcBorders>
              <w:top w:val="nil"/>
              <w:bottom w:val="nil"/>
            </w:tcBorders>
            <w:noWrap/>
            <w:hideMark/>
          </w:tcPr>
          <w:p w14:paraId="23EBC11E"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TJV-93-174</w:t>
            </w:r>
          </w:p>
        </w:tc>
        <w:tc>
          <w:tcPr>
            <w:tcW w:w="961" w:type="dxa"/>
            <w:tcBorders>
              <w:top w:val="nil"/>
              <w:bottom w:val="nil"/>
            </w:tcBorders>
            <w:noWrap/>
            <w:hideMark/>
          </w:tcPr>
          <w:p w14:paraId="265C5752"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mock20</w:t>
            </w:r>
          </w:p>
        </w:tc>
        <w:tc>
          <w:tcPr>
            <w:tcW w:w="1140" w:type="dxa"/>
            <w:tcBorders>
              <w:top w:val="nil"/>
              <w:bottom w:val="nil"/>
            </w:tcBorders>
            <w:noWrap/>
            <w:hideMark/>
          </w:tcPr>
          <w:p w14:paraId="3F8E99D7"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315</w:t>
            </w:r>
          </w:p>
        </w:tc>
        <w:tc>
          <w:tcPr>
            <w:tcW w:w="1108" w:type="dxa"/>
            <w:tcBorders>
              <w:top w:val="nil"/>
              <w:bottom w:val="nil"/>
            </w:tcBorders>
            <w:noWrap/>
            <w:hideMark/>
          </w:tcPr>
          <w:p w14:paraId="5CB097A8"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45.40%</w:t>
            </w:r>
          </w:p>
        </w:tc>
        <w:tc>
          <w:tcPr>
            <w:tcW w:w="1615" w:type="dxa"/>
            <w:tcBorders>
              <w:top w:val="nil"/>
              <w:bottom w:val="nil"/>
            </w:tcBorders>
            <w:noWrap/>
            <w:hideMark/>
          </w:tcPr>
          <w:p w14:paraId="7DB6FDF7"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KU668975</w:t>
            </w:r>
          </w:p>
        </w:tc>
      </w:tr>
      <w:tr w:rsidR="004C613A" w:rsidRPr="00736676" w14:paraId="4E5A7249"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78B3A509"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Leptoporus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mollis</w:t>
            </w:r>
            <w:proofErr w:type="spellEnd"/>
            <w:r w:rsidRPr="00736676">
              <w:rPr>
                <w:rFonts w:ascii="Arial" w:hAnsi="Arial" w:cs="Arial"/>
                <w:b w:val="0"/>
                <w:i/>
                <w:iCs/>
                <w:sz w:val="22"/>
                <w:szCs w:val="22"/>
              </w:rPr>
              <w:t xml:space="preserve"> 2</w:t>
            </w:r>
          </w:p>
        </w:tc>
        <w:tc>
          <w:tcPr>
            <w:tcW w:w="1448" w:type="dxa"/>
            <w:tcBorders>
              <w:top w:val="nil"/>
              <w:bottom w:val="nil"/>
            </w:tcBorders>
            <w:noWrap/>
            <w:hideMark/>
          </w:tcPr>
          <w:p w14:paraId="1ECF38F1"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RLG-7163</w:t>
            </w:r>
          </w:p>
        </w:tc>
        <w:tc>
          <w:tcPr>
            <w:tcW w:w="961" w:type="dxa"/>
            <w:tcBorders>
              <w:top w:val="nil"/>
              <w:bottom w:val="nil"/>
            </w:tcBorders>
            <w:noWrap/>
            <w:hideMark/>
          </w:tcPr>
          <w:p w14:paraId="0EC833F8"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mock21</w:t>
            </w:r>
          </w:p>
        </w:tc>
        <w:tc>
          <w:tcPr>
            <w:tcW w:w="1140" w:type="dxa"/>
            <w:tcBorders>
              <w:top w:val="nil"/>
              <w:bottom w:val="nil"/>
            </w:tcBorders>
            <w:noWrap/>
            <w:hideMark/>
          </w:tcPr>
          <w:p w14:paraId="317E7056"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315</w:t>
            </w:r>
          </w:p>
        </w:tc>
        <w:tc>
          <w:tcPr>
            <w:tcW w:w="1108" w:type="dxa"/>
            <w:tcBorders>
              <w:top w:val="nil"/>
              <w:bottom w:val="nil"/>
            </w:tcBorders>
            <w:noWrap/>
            <w:hideMark/>
          </w:tcPr>
          <w:p w14:paraId="5AA85268"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45.08%</w:t>
            </w:r>
          </w:p>
        </w:tc>
        <w:tc>
          <w:tcPr>
            <w:tcW w:w="1615" w:type="dxa"/>
            <w:tcBorders>
              <w:top w:val="nil"/>
              <w:bottom w:val="nil"/>
            </w:tcBorders>
            <w:noWrap/>
            <w:hideMark/>
          </w:tcPr>
          <w:p w14:paraId="066E3E58"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KU668974</w:t>
            </w:r>
          </w:p>
        </w:tc>
      </w:tr>
      <w:tr w:rsidR="004C613A" w:rsidRPr="00736676" w14:paraId="48BF8E0D"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7EDF3CD2"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Mortierellales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sp</w:t>
            </w:r>
            <w:proofErr w:type="spellEnd"/>
          </w:p>
        </w:tc>
        <w:tc>
          <w:tcPr>
            <w:tcW w:w="1448" w:type="dxa"/>
            <w:tcBorders>
              <w:top w:val="nil"/>
              <w:bottom w:val="nil"/>
            </w:tcBorders>
            <w:noWrap/>
            <w:hideMark/>
          </w:tcPr>
          <w:p w14:paraId="552D507B"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FP-170186</w:t>
            </w:r>
          </w:p>
        </w:tc>
        <w:tc>
          <w:tcPr>
            <w:tcW w:w="961" w:type="dxa"/>
            <w:tcBorders>
              <w:top w:val="nil"/>
              <w:bottom w:val="nil"/>
            </w:tcBorders>
            <w:noWrap/>
            <w:hideMark/>
          </w:tcPr>
          <w:p w14:paraId="467552D4"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mock22</w:t>
            </w:r>
          </w:p>
        </w:tc>
        <w:tc>
          <w:tcPr>
            <w:tcW w:w="1140" w:type="dxa"/>
            <w:tcBorders>
              <w:top w:val="nil"/>
              <w:bottom w:val="nil"/>
            </w:tcBorders>
            <w:noWrap/>
            <w:hideMark/>
          </w:tcPr>
          <w:p w14:paraId="1DF7682F"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353</w:t>
            </w:r>
          </w:p>
        </w:tc>
        <w:tc>
          <w:tcPr>
            <w:tcW w:w="1108" w:type="dxa"/>
            <w:tcBorders>
              <w:top w:val="nil"/>
              <w:bottom w:val="nil"/>
            </w:tcBorders>
            <w:noWrap/>
            <w:hideMark/>
          </w:tcPr>
          <w:p w14:paraId="37648C65"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45.04%</w:t>
            </w:r>
          </w:p>
        </w:tc>
        <w:tc>
          <w:tcPr>
            <w:tcW w:w="1615" w:type="dxa"/>
            <w:tcBorders>
              <w:top w:val="nil"/>
              <w:bottom w:val="nil"/>
            </w:tcBorders>
            <w:noWrap/>
            <w:hideMark/>
          </w:tcPr>
          <w:p w14:paraId="276AD6CF"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KU668954</w:t>
            </w:r>
          </w:p>
        </w:tc>
      </w:tr>
      <w:tr w:rsidR="004C613A" w:rsidRPr="00736676" w14:paraId="747FE3F9"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77B9742B"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Laetiporus</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persicinus</w:t>
            </w:r>
            <w:proofErr w:type="spellEnd"/>
          </w:p>
        </w:tc>
        <w:tc>
          <w:tcPr>
            <w:tcW w:w="1448" w:type="dxa"/>
            <w:tcBorders>
              <w:top w:val="nil"/>
              <w:bottom w:val="nil"/>
            </w:tcBorders>
            <w:noWrap/>
            <w:hideMark/>
          </w:tcPr>
          <w:p w14:paraId="20AA8198"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HHB-9564</w:t>
            </w:r>
          </w:p>
        </w:tc>
        <w:tc>
          <w:tcPr>
            <w:tcW w:w="961" w:type="dxa"/>
            <w:tcBorders>
              <w:top w:val="nil"/>
              <w:bottom w:val="nil"/>
            </w:tcBorders>
            <w:noWrap/>
            <w:hideMark/>
          </w:tcPr>
          <w:p w14:paraId="483A7451"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mock23</w:t>
            </w:r>
          </w:p>
        </w:tc>
        <w:tc>
          <w:tcPr>
            <w:tcW w:w="1140" w:type="dxa"/>
            <w:tcBorders>
              <w:top w:val="nil"/>
              <w:bottom w:val="nil"/>
            </w:tcBorders>
            <w:noWrap/>
            <w:hideMark/>
          </w:tcPr>
          <w:p w14:paraId="058D27F0"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379</w:t>
            </w:r>
          </w:p>
        </w:tc>
        <w:tc>
          <w:tcPr>
            <w:tcW w:w="1108" w:type="dxa"/>
            <w:tcBorders>
              <w:top w:val="nil"/>
              <w:bottom w:val="nil"/>
            </w:tcBorders>
            <w:noWrap/>
            <w:hideMark/>
          </w:tcPr>
          <w:p w14:paraId="1341D3DE"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51.19%</w:t>
            </w:r>
          </w:p>
        </w:tc>
        <w:tc>
          <w:tcPr>
            <w:tcW w:w="1615" w:type="dxa"/>
            <w:tcBorders>
              <w:top w:val="nil"/>
              <w:bottom w:val="nil"/>
            </w:tcBorders>
            <w:noWrap/>
            <w:hideMark/>
          </w:tcPr>
          <w:p w14:paraId="5F69AF88"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KU668961</w:t>
            </w:r>
          </w:p>
        </w:tc>
      </w:tr>
      <w:tr w:rsidR="004C613A" w:rsidRPr="00736676" w14:paraId="17536D47"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6959B30D" w14:textId="77777777" w:rsidR="004C613A" w:rsidRPr="00736676" w:rsidRDefault="004C613A" w:rsidP="00A04FDE">
            <w:pPr>
              <w:rPr>
                <w:rFonts w:ascii="Arial" w:hAnsi="Arial" w:cs="Arial"/>
                <w:b w:val="0"/>
                <w:i/>
                <w:iCs/>
                <w:sz w:val="22"/>
                <w:szCs w:val="22"/>
              </w:rPr>
            </w:pPr>
            <w:r w:rsidRPr="00736676">
              <w:rPr>
                <w:rFonts w:ascii="Arial" w:hAnsi="Arial" w:cs="Arial"/>
                <w:b w:val="0"/>
                <w:i/>
                <w:iCs/>
                <w:sz w:val="22"/>
                <w:szCs w:val="22"/>
              </w:rPr>
              <w:t xml:space="preserve">Penicillium </w:t>
            </w:r>
            <w:proofErr w:type="spellStart"/>
            <w:r w:rsidRPr="00736676">
              <w:rPr>
                <w:rFonts w:ascii="Arial" w:hAnsi="Arial" w:cs="Arial"/>
                <w:b w:val="0"/>
                <w:i/>
                <w:iCs/>
                <w:sz w:val="22"/>
                <w:szCs w:val="22"/>
              </w:rPr>
              <w:t>nothofagi</w:t>
            </w:r>
            <w:proofErr w:type="spellEnd"/>
          </w:p>
        </w:tc>
        <w:tc>
          <w:tcPr>
            <w:tcW w:w="1448" w:type="dxa"/>
            <w:tcBorders>
              <w:top w:val="nil"/>
              <w:bottom w:val="nil"/>
            </w:tcBorders>
            <w:noWrap/>
            <w:hideMark/>
          </w:tcPr>
          <w:p w14:paraId="3136F3A2"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FP-170215</w:t>
            </w:r>
          </w:p>
        </w:tc>
        <w:tc>
          <w:tcPr>
            <w:tcW w:w="961" w:type="dxa"/>
            <w:tcBorders>
              <w:top w:val="nil"/>
              <w:bottom w:val="nil"/>
            </w:tcBorders>
            <w:noWrap/>
            <w:hideMark/>
          </w:tcPr>
          <w:p w14:paraId="242D55A3"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mock24</w:t>
            </w:r>
          </w:p>
        </w:tc>
        <w:tc>
          <w:tcPr>
            <w:tcW w:w="1140" w:type="dxa"/>
            <w:tcBorders>
              <w:top w:val="nil"/>
              <w:bottom w:val="nil"/>
            </w:tcBorders>
            <w:noWrap/>
            <w:hideMark/>
          </w:tcPr>
          <w:p w14:paraId="7A3B0223"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260</w:t>
            </w:r>
          </w:p>
        </w:tc>
        <w:tc>
          <w:tcPr>
            <w:tcW w:w="1108" w:type="dxa"/>
            <w:tcBorders>
              <w:top w:val="nil"/>
              <w:bottom w:val="nil"/>
            </w:tcBorders>
            <w:noWrap/>
            <w:hideMark/>
          </w:tcPr>
          <w:p w14:paraId="44CDF432"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66.15%</w:t>
            </w:r>
          </w:p>
        </w:tc>
        <w:tc>
          <w:tcPr>
            <w:tcW w:w="1615" w:type="dxa"/>
            <w:tcBorders>
              <w:top w:val="nil"/>
              <w:bottom w:val="nil"/>
            </w:tcBorders>
            <w:noWrap/>
            <w:hideMark/>
          </w:tcPr>
          <w:p w14:paraId="2C1E0931"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KU668956</w:t>
            </w:r>
          </w:p>
        </w:tc>
      </w:tr>
      <w:tr w:rsidR="004C613A" w:rsidRPr="00736676" w14:paraId="74BE1578" w14:textId="77777777" w:rsidTr="00A04F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nil"/>
            </w:tcBorders>
            <w:noWrap/>
            <w:hideMark/>
          </w:tcPr>
          <w:p w14:paraId="7693F36A"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Metapochonia</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suchlasporia</w:t>
            </w:r>
            <w:proofErr w:type="spellEnd"/>
          </w:p>
        </w:tc>
        <w:tc>
          <w:tcPr>
            <w:tcW w:w="1448" w:type="dxa"/>
            <w:tcBorders>
              <w:top w:val="nil"/>
              <w:bottom w:val="nil"/>
            </w:tcBorders>
            <w:noWrap/>
            <w:hideMark/>
          </w:tcPr>
          <w:p w14:paraId="24EE134F"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FP-170177</w:t>
            </w:r>
          </w:p>
        </w:tc>
        <w:tc>
          <w:tcPr>
            <w:tcW w:w="961" w:type="dxa"/>
            <w:tcBorders>
              <w:top w:val="nil"/>
              <w:bottom w:val="nil"/>
            </w:tcBorders>
            <w:noWrap/>
            <w:hideMark/>
          </w:tcPr>
          <w:p w14:paraId="5C678375"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mock25</w:t>
            </w:r>
          </w:p>
        </w:tc>
        <w:tc>
          <w:tcPr>
            <w:tcW w:w="1140" w:type="dxa"/>
            <w:tcBorders>
              <w:top w:val="nil"/>
              <w:bottom w:val="nil"/>
            </w:tcBorders>
            <w:noWrap/>
            <w:hideMark/>
          </w:tcPr>
          <w:p w14:paraId="0A2AFD78"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291</w:t>
            </w:r>
          </w:p>
        </w:tc>
        <w:tc>
          <w:tcPr>
            <w:tcW w:w="1108" w:type="dxa"/>
            <w:tcBorders>
              <w:top w:val="nil"/>
              <w:bottom w:val="nil"/>
            </w:tcBorders>
            <w:noWrap/>
            <w:hideMark/>
          </w:tcPr>
          <w:p w14:paraId="2E4A8F87"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64.60%</w:t>
            </w:r>
          </w:p>
        </w:tc>
        <w:tc>
          <w:tcPr>
            <w:tcW w:w="1615" w:type="dxa"/>
            <w:tcBorders>
              <w:top w:val="nil"/>
              <w:bottom w:val="nil"/>
            </w:tcBorders>
            <w:noWrap/>
            <w:hideMark/>
          </w:tcPr>
          <w:p w14:paraId="7D710AF3"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KU668952</w:t>
            </w:r>
          </w:p>
        </w:tc>
      </w:tr>
      <w:tr w:rsidR="004C613A" w:rsidRPr="00736676" w14:paraId="76B53A53" w14:textId="77777777" w:rsidTr="00A04FDE">
        <w:trPr>
          <w:trHeight w:val="320"/>
        </w:trPr>
        <w:tc>
          <w:tcPr>
            <w:cnfStyle w:val="001000000000" w:firstRow="0" w:lastRow="0" w:firstColumn="1" w:lastColumn="0" w:oddVBand="0" w:evenVBand="0" w:oddHBand="0" w:evenHBand="0" w:firstRowFirstColumn="0" w:firstRowLastColumn="0" w:lastRowFirstColumn="0" w:lastRowLastColumn="0"/>
            <w:tcW w:w="3078" w:type="dxa"/>
            <w:tcBorders>
              <w:top w:val="nil"/>
              <w:bottom w:val="single" w:sz="4" w:space="0" w:color="000000" w:themeColor="text1"/>
            </w:tcBorders>
            <w:noWrap/>
            <w:hideMark/>
          </w:tcPr>
          <w:p w14:paraId="3B4A8CE9" w14:textId="77777777" w:rsidR="004C613A" w:rsidRPr="00736676" w:rsidRDefault="004C613A" w:rsidP="00A04FDE">
            <w:pPr>
              <w:rPr>
                <w:rFonts w:ascii="Arial" w:hAnsi="Arial" w:cs="Arial"/>
                <w:b w:val="0"/>
                <w:i/>
                <w:iCs/>
                <w:sz w:val="22"/>
                <w:szCs w:val="22"/>
              </w:rPr>
            </w:pPr>
            <w:proofErr w:type="spellStart"/>
            <w:r w:rsidRPr="00736676">
              <w:rPr>
                <w:rFonts w:ascii="Arial" w:hAnsi="Arial" w:cs="Arial"/>
                <w:b w:val="0"/>
                <w:i/>
                <w:iCs/>
                <w:sz w:val="22"/>
                <w:szCs w:val="22"/>
              </w:rPr>
              <w:t>Wolfiporia</w:t>
            </w:r>
            <w:proofErr w:type="spellEnd"/>
            <w:r w:rsidRPr="00736676">
              <w:rPr>
                <w:rFonts w:ascii="Arial" w:hAnsi="Arial" w:cs="Arial"/>
                <w:b w:val="0"/>
                <w:i/>
                <w:iCs/>
                <w:sz w:val="22"/>
                <w:szCs w:val="22"/>
              </w:rPr>
              <w:t xml:space="preserve"> </w:t>
            </w:r>
            <w:proofErr w:type="spellStart"/>
            <w:r w:rsidRPr="00736676">
              <w:rPr>
                <w:rFonts w:ascii="Arial" w:hAnsi="Arial" w:cs="Arial"/>
                <w:b w:val="0"/>
                <w:i/>
                <w:iCs/>
                <w:sz w:val="22"/>
                <w:szCs w:val="22"/>
              </w:rPr>
              <w:t>cocos</w:t>
            </w:r>
            <w:proofErr w:type="spellEnd"/>
          </w:p>
        </w:tc>
        <w:tc>
          <w:tcPr>
            <w:tcW w:w="1448" w:type="dxa"/>
            <w:tcBorders>
              <w:top w:val="nil"/>
              <w:bottom w:val="single" w:sz="4" w:space="0" w:color="000000" w:themeColor="text1"/>
            </w:tcBorders>
            <w:noWrap/>
            <w:hideMark/>
          </w:tcPr>
          <w:p w14:paraId="360CAB46"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MD-275</w:t>
            </w:r>
          </w:p>
        </w:tc>
        <w:tc>
          <w:tcPr>
            <w:tcW w:w="961" w:type="dxa"/>
            <w:tcBorders>
              <w:top w:val="nil"/>
              <w:bottom w:val="single" w:sz="4" w:space="0" w:color="000000" w:themeColor="text1"/>
            </w:tcBorders>
            <w:noWrap/>
            <w:hideMark/>
          </w:tcPr>
          <w:p w14:paraId="1F137419"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mock26</w:t>
            </w:r>
          </w:p>
        </w:tc>
        <w:tc>
          <w:tcPr>
            <w:tcW w:w="1140" w:type="dxa"/>
            <w:tcBorders>
              <w:top w:val="nil"/>
              <w:bottom w:val="single" w:sz="4" w:space="0" w:color="000000" w:themeColor="text1"/>
            </w:tcBorders>
            <w:noWrap/>
            <w:hideMark/>
          </w:tcPr>
          <w:p w14:paraId="4859AA7D"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548</w:t>
            </w:r>
          </w:p>
        </w:tc>
        <w:tc>
          <w:tcPr>
            <w:tcW w:w="1108" w:type="dxa"/>
            <w:tcBorders>
              <w:top w:val="nil"/>
              <w:bottom w:val="single" w:sz="4" w:space="0" w:color="000000" w:themeColor="text1"/>
            </w:tcBorders>
            <w:noWrap/>
            <w:hideMark/>
          </w:tcPr>
          <w:p w14:paraId="32EE5B39"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59.67%</w:t>
            </w:r>
          </w:p>
        </w:tc>
        <w:tc>
          <w:tcPr>
            <w:tcW w:w="1615" w:type="dxa"/>
            <w:tcBorders>
              <w:top w:val="nil"/>
              <w:bottom w:val="single" w:sz="4" w:space="0" w:color="000000" w:themeColor="text1"/>
            </w:tcBorders>
            <w:noWrap/>
            <w:hideMark/>
          </w:tcPr>
          <w:p w14:paraId="7D2E5D10"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KU668964</w:t>
            </w:r>
          </w:p>
        </w:tc>
      </w:tr>
    </w:tbl>
    <w:p w14:paraId="218B8AC0" w14:textId="77777777" w:rsidR="004C613A" w:rsidRPr="00736676" w:rsidRDefault="004C613A" w:rsidP="004C613A">
      <w:pPr>
        <w:spacing w:line="360" w:lineRule="auto"/>
        <w:rPr>
          <w:rFonts w:ascii="Arial" w:hAnsi="Arial" w:cs="Arial"/>
          <w:sz w:val="22"/>
          <w:szCs w:val="22"/>
        </w:rPr>
      </w:pPr>
    </w:p>
    <w:p w14:paraId="735148F2" w14:textId="77777777" w:rsidR="004C613A" w:rsidRPr="00736676" w:rsidRDefault="004C613A" w:rsidP="004C613A">
      <w:pPr>
        <w:widowControl w:val="0"/>
        <w:spacing w:line="360" w:lineRule="auto"/>
        <w:rPr>
          <w:rFonts w:ascii="Arial" w:hAnsi="Arial" w:cs="Arial"/>
          <w:sz w:val="22"/>
          <w:szCs w:val="22"/>
        </w:rPr>
      </w:pPr>
      <w:r w:rsidRPr="00736676">
        <w:rPr>
          <w:rFonts w:ascii="Arial" w:hAnsi="Arial" w:cs="Arial"/>
          <w:b/>
          <w:sz w:val="22"/>
          <w:szCs w:val="22"/>
        </w:rPr>
        <w:lastRenderedPageBreak/>
        <w:t>Table S2</w:t>
      </w:r>
      <w:r w:rsidRPr="00736676">
        <w:rPr>
          <w:rFonts w:ascii="Arial" w:hAnsi="Arial" w:cs="Arial"/>
          <w:sz w:val="22"/>
          <w:szCs w:val="22"/>
        </w:rPr>
        <w:t xml:space="preserve"> OTU clustering results using default QIIME pre-processing of reads.</w:t>
      </w:r>
    </w:p>
    <w:tbl>
      <w:tblPr>
        <w:tblStyle w:val="ListTable31"/>
        <w:tblW w:w="8455" w:type="dxa"/>
        <w:tblLook w:val="04A0" w:firstRow="1" w:lastRow="0" w:firstColumn="1" w:lastColumn="0" w:noHBand="0" w:noVBand="1"/>
      </w:tblPr>
      <w:tblGrid>
        <w:gridCol w:w="1789"/>
        <w:gridCol w:w="1292"/>
        <w:gridCol w:w="1324"/>
        <w:gridCol w:w="1080"/>
        <w:gridCol w:w="990"/>
        <w:gridCol w:w="1980"/>
      </w:tblGrid>
      <w:tr w:rsidR="004C613A" w:rsidRPr="00736676" w14:paraId="4E833844" w14:textId="77777777" w:rsidTr="007736A3">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1789" w:type="dxa"/>
            <w:tcBorders>
              <w:bottom w:val="single" w:sz="4" w:space="0" w:color="000000" w:themeColor="text1"/>
            </w:tcBorders>
            <w:vAlign w:val="center"/>
          </w:tcPr>
          <w:p w14:paraId="10685FFB" w14:textId="77777777" w:rsidR="004C613A" w:rsidRPr="00736676" w:rsidRDefault="004C613A" w:rsidP="00A04FDE">
            <w:pPr>
              <w:rPr>
                <w:rFonts w:ascii="Arial" w:hAnsi="Arial" w:cs="Arial"/>
                <w:b w:val="0"/>
                <w:sz w:val="22"/>
                <w:szCs w:val="22"/>
              </w:rPr>
            </w:pPr>
            <w:r w:rsidRPr="00736676">
              <w:rPr>
                <w:rFonts w:ascii="Arial" w:hAnsi="Arial" w:cs="Arial"/>
                <w:b w:val="0"/>
                <w:sz w:val="22"/>
                <w:szCs w:val="22"/>
              </w:rPr>
              <w:t>Platform</w:t>
            </w:r>
          </w:p>
        </w:tc>
        <w:tc>
          <w:tcPr>
            <w:tcW w:w="1292" w:type="dxa"/>
            <w:tcBorders>
              <w:bottom w:val="single" w:sz="4" w:space="0" w:color="000000" w:themeColor="text1"/>
            </w:tcBorders>
            <w:vAlign w:val="center"/>
          </w:tcPr>
          <w:p w14:paraId="0F36ED23"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Clustering method</w:t>
            </w:r>
          </w:p>
        </w:tc>
        <w:tc>
          <w:tcPr>
            <w:tcW w:w="1324" w:type="dxa"/>
            <w:tcBorders>
              <w:bottom w:val="single" w:sz="4" w:space="0" w:color="000000" w:themeColor="text1"/>
            </w:tcBorders>
            <w:vAlign w:val="center"/>
          </w:tcPr>
          <w:p w14:paraId="49342018"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Reads</w:t>
            </w:r>
          </w:p>
        </w:tc>
        <w:tc>
          <w:tcPr>
            <w:tcW w:w="1080" w:type="dxa"/>
            <w:tcBorders>
              <w:bottom w:val="single" w:sz="4" w:space="0" w:color="000000" w:themeColor="text1"/>
            </w:tcBorders>
            <w:vAlign w:val="center"/>
          </w:tcPr>
          <w:p w14:paraId="6FC02463" w14:textId="77777777" w:rsidR="004C613A" w:rsidRPr="00736676" w:rsidRDefault="004C613A" w:rsidP="00A04FDE">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Total OTUs</w:t>
            </w:r>
          </w:p>
        </w:tc>
        <w:tc>
          <w:tcPr>
            <w:tcW w:w="990" w:type="dxa"/>
            <w:tcBorders>
              <w:bottom w:val="single" w:sz="4" w:space="0" w:color="000000" w:themeColor="text1"/>
            </w:tcBorders>
            <w:vAlign w:val="center"/>
          </w:tcPr>
          <w:p w14:paraId="3940EAD8"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Mock OTUs</w:t>
            </w:r>
          </w:p>
          <w:p w14:paraId="0A7E2422"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(n = 12)</w:t>
            </w:r>
          </w:p>
        </w:tc>
        <w:tc>
          <w:tcPr>
            <w:tcW w:w="1980" w:type="dxa"/>
            <w:tcBorders>
              <w:bottom w:val="single" w:sz="4" w:space="0" w:color="000000" w:themeColor="text1"/>
            </w:tcBorders>
            <w:vAlign w:val="center"/>
          </w:tcPr>
          <w:p w14:paraId="243CE0A7"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Error Rate (mismatches / total)</w:t>
            </w:r>
          </w:p>
        </w:tc>
      </w:tr>
      <w:tr w:rsidR="004C613A" w:rsidRPr="00736676" w14:paraId="1DE04888" w14:textId="77777777" w:rsidTr="00773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9" w:type="dxa"/>
            <w:vMerge w:val="restart"/>
            <w:vAlign w:val="center"/>
          </w:tcPr>
          <w:p w14:paraId="1B125B20" w14:textId="77777777" w:rsidR="004C613A" w:rsidRPr="00736676" w:rsidRDefault="004C613A" w:rsidP="00A04FDE">
            <w:pPr>
              <w:rPr>
                <w:rFonts w:ascii="Arial" w:hAnsi="Arial" w:cs="Arial"/>
                <w:b w:val="0"/>
                <w:sz w:val="22"/>
                <w:szCs w:val="22"/>
              </w:rPr>
            </w:pPr>
            <w:r w:rsidRPr="00736676">
              <w:rPr>
                <w:rFonts w:ascii="Arial" w:hAnsi="Arial" w:cs="Arial"/>
                <w:b w:val="0"/>
                <w:sz w:val="22"/>
                <w:szCs w:val="22"/>
              </w:rPr>
              <w:t xml:space="preserve">Ion Torrent PGM (400 </w:t>
            </w:r>
            <w:proofErr w:type="spellStart"/>
            <w:r w:rsidRPr="00736676">
              <w:rPr>
                <w:rFonts w:ascii="Arial" w:hAnsi="Arial" w:cs="Arial"/>
                <w:b w:val="0"/>
                <w:sz w:val="22"/>
                <w:szCs w:val="22"/>
              </w:rPr>
              <w:t>bp</w:t>
            </w:r>
            <w:proofErr w:type="spellEnd"/>
            <w:r w:rsidRPr="00736676">
              <w:rPr>
                <w:rFonts w:ascii="Arial" w:hAnsi="Arial" w:cs="Arial"/>
                <w:b w:val="0"/>
                <w:sz w:val="22"/>
                <w:szCs w:val="22"/>
              </w:rPr>
              <w:t>)</w:t>
            </w:r>
          </w:p>
        </w:tc>
        <w:tc>
          <w:tcPr>
            <w:tcW w:w="1292" w:type="dxa"/>
            <w:tcBorders>
              <w:bottom w:val="nil"/>
            </w:tcBorders>
            <w:vAlign w:val="center"/>
          </w:tcPr>
          <w:p w14:paraId="2A3EACF9"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UCLUST</w:t>
            </w:r>
          </w:p>
        </w:tc>
        <w:tc>
          <w:tcPr>
            <w:tcW w:w="1324" w:type="dxa"/>
            <w:tcBorders>
              <w:bottom w:val="nil"/>
            </w:tcBorders>
          </w:tcPr>
          <w:p w14:paraId="417E97D6"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2 562 316</w:t>
            </w:r>
          </w:p>
        </w:tc>
        <w:tc>
          <w:tcPr>
            <w:tcW w:w="1080" w:type="dxa"/>
            <w:tcBorders>
              <w:bottom w:val="nil"/>
            </w:tcBorders>
            <w:vAlign w:val="center"/>
          </w:tcPr>
          <w:p w14:paraId="3093BC3E"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97 175</w:t>
            </w:r>
          </w:p>
        </w:tc>
        <w:tc>
          <w:tcPr>
            <w:tcW w:w="990" w:type="dxa"/>
            <w:tcBorders>
              <w:bottom w:val="nil"/>
            </w:tcBorders>
            <w:vAlign w:val="center"/>
          </w:tcPr>
          <w:p w14:paraId="2EA965A6"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1 347</w:t>
            </w:r>
          </w:p>
        </w:tc>
        <w:tc>
          <w:tcPr>
            <w:tcW w:w="1980" w:type="dxa"/>
            <w:tcBorders>
              <w:bottom w:val="nil"/>
            </w:tcBorders>
            <w:vAlign w:val="center"/>
          </w:tcPr>
          <w:p w14:paraId="33AD63F4"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3.760%</w:t>
            </w:r>
          </w:p>
        </w:tc>
      </w:tr>
      <w:tr w:rsidR="004C613A" w:rsidRPr="00736676" w14:paraId="5889321A" w14:textId="77777777" w:rsidTr="007736A3">
        <w:tc>
          <w:tcPr>
            <w:cnfStyle w:val="001000000000" w:firstRow="0" w:lastRow="0" w:firstColumn="1" w:lastColumn="0" w:oddVBand="0" w:evenVBand="0" w:oddHBand="0" w:evenHBand="0" w:firstRowFirstColumn="0" w:firstRowLastColumn="0" w:lastRowFirstColumn="0" w:lastRowLastColumn="0"/>
            <w:tcW w:w="1789" w:type="dxa"/>
            <w:vMerge/>
            <w:vAlign w:val="center"/>
          </w:tcPr>
          <w:p w14:paraId="404B486C" w14:textId="77777777" w:rsidR="004C613A" w:rsidRPr="00736676" w:rsidRDefault="004C613A" w:rsidP="00A04FDE">
            <w:pPr>
              <w:rPr>
                <w:rFonts w:ascii="Arial" w:hAnsi="Arial" w:cs="Arial"/>
                <w:b w:val="0"/>
                <w:sz w:val="22"/>
                <w:szCs w:val="22"/>
              </w:rPr>
            </w:pPr>
          </w:p>
        </w:tc>
        <w:tc>
          <w:tcPr>
            <w:tcW w:w="1292" w:type="dxa"/>
            <w:tcBorders>
              <w:top w:val="nil"/>
              <w:bottom w:val="nil"/>
            </w:tcBorders>
            <w:vAlign w:val="center"/>
          </w:tcPr>
          <w:p w14:paraId="232627DC"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USEARCH</w:t>
            </w:r>
          </w:p>
        </w:tc>
        <w:tc>
          <w:tcPr>
            <w:tcW w:w="1324" w:type="dxa"/>
            <w:tcBorders>
              <w:top w:val="nil"/>
              <w:bottom w:val="nil"/>
            </w:tcBorders>
          </w:tcPr>
          <w:p w14:paraId="09D3E77C"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2 562 316</w:t>
            </w:r>
          </w:p>
        </w:tc>
        <w:tc>
          <w:tcPr>
            <w:tcW w:w="1080" w:type="dxa"/>
            <w:tcBorders>
              <w:top w:val="nil"/>
              <w:bottom w:val="nil"/>
            </w:tcBorders>
            <w:vAlign w:val="center"/>
          </w:tcPr>
          <w:p w14:paraId="21643B3E"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9 812</w:t>
            </w:r>
          </w:p>
        </w:tc>
        <w:tc>
          <w:tcPr>
            <w:tcW w:w="990" w:type="dxa"/>
            <w:tcBorders>
              <w:top w:val="nil"/>
              <w:bottom w:val="nil"/>
            </w:tcBorders>
            <w:vAlign w:val="center"/>
          </w:tcPr>
          <w:p w14:paraId="1D418009"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560</w:t>
            </w:r>
          </w:p>
        </w:tc>
        <w:tc>
          <w:tcPr>
            <w:tcW w:w="1980" w:type="dxa"/>
            <w:tcBorders>
              <w:top w:val="nil"/>
              <w:bottom w:val="nil"/>
            </w:tcBorders>
            <w:vAlign w:val="center"/>
          </w:tcPr>
          <w:p w14:paraId="74D989D2"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4.237%</w:t>
            </w:r>
          </w:p>
        </w:tc>
      </w:tr>
      <w:tr w:rsidR="004C613A" w:rsidRPr="00736676" w14:paraId="4DF50E88" w14:textId="77777777" w:rsidTr="00773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9" w:type="dxa"/>
            <w:vMerge/>
            <w:vAlign w:val="center"/>
          </w:tcPr>
          <w:p w14:paraId="2253F02E" w14:textId="77777777" w:rsidR="004C613A" w:rsidRPr="00736676" w:rsidRDefault="004C613A" w:rsidP="00A04FDE">
            <w:pPr>
              <w:rPr>
                <w:rFonts w:ascii="Arial" w:hAnsi="Arial" w:cs="Arial"/>
                <w:b w:val="0"/>
                <w:sz w:val="22"/>
                <w:szCs w:val="22"/>
              </w:rPr>
            </w:pPr>
          </w:p>
        </w:tc>
        <w:tc>
          <w:tcPr>
            <w:tcW w:w="1292" w:type="dxa"/>
            <w:tcBorders>
              <w:top w:val="nil"/>
              <w:bottom w:val="nil"/>
            </w:tcBorders>
            <w:vAlign w:val="center"/>
          </w:tcPr>
          <w:p w14:paraId="0931DB4C"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SWARM</w:t>
            </w:r>
          </w:p>
        </w:tc>
        <w:tc>
          <w:tcPr>
            <w:tcW w:w="1324" w:type="dxa"/>
            <w:tcBorders>
              <w:top w:val="nil"/>
              <w:bottom w:val="nil"/>
            </w:tcBorders>
          </w:tcPr>
          <w:p w14:paraId="58B6AA21"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2 562 316</w:t>
            </w:r>
          </w:p>
        </w:tc>
        <w:tc>
          <w:tcPr>
            <w:tcW w:w="1080" w:type="dxa"/>
            <w:tcBorders>
              <w:top w:val="nil"/>
              <w:bottom w:val="nil"/>
            </w:tcBorders>
            <w:vAlign w:val="center"/>
          </w:tcPr>
          <w:p w14:paraId="72A9A4AD"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276 403</w:t>
            </w:r>
          </w:p>
        </w:tc>
        <w:tc>
          <w:tcPr>
            <w:tcW w:w="990" w:type="dxa"/>
            <w:tcBorders>
              <w:top w:val="nil"/>
              <w:bottom w:val="nil"/>
            </w:tcBorders>
            <w:vAlign w:val="center"/>
          </w:tcPr>
          <w:p w14:paraId="711F883E"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225</w:t>
            </w:r>
          </w:p>
        </w:tc>
        <w:tc>
          <w:tcPr>
            <w:tcW w:w="1980" w:type="dxa"/>
            <w:tcBorders>
              <w:top w:val="nil"/>
              <w:bottom w:val="nil"/>
            </w:tcBorders>
            <w:vAlign w:val="center"/>
          </w:tcPr>
          <w:p w14:paraId="61BA950D"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3.517%</w:t>
            </w:r>
          </w:p>
        </w:tc>
      </w:tr>
      <w:tr w:rsidR="004C613A" w:rsidRPr="00736676" w14:paraId="1D8EBA47" w14:textId="77777777" w:rsidTr="007736A3">
        <w:trPr>
          <w:trHeight w:val="251"/>
        </w:trPr>
        <w:tc>
          <w:tcPr>
            <w:cnfStyle w:val="001000000000" w:firstRow="0" w:lastRow="0" w:firstColumn="1" w:lastColumn="0" w:oddVBand="0" w:evenVBand="0" w:oddHBand="0" w:evenHBand="0" w:firstRowFirstColumn="0" w:firstRowLastColumn="0" w:lastRowFirstColumn="0" w:lastRowLastColumn="0"/>
            <w:tcW w:w="1789" w:type="dxa"/>
            <w:vMerge/>
            <w:tcBorders>
              <w:bottom w:val="nil"/>
            </w:tcBorders>
            <w:shd w:val="clear" w:color="auto" w:fill="auto"/>
            <w:vAlign w:val="center"/>
          </w:tcPr>
          <w:p w14:paraId="4D3B4615" w14:textId="77777777" w:rsidR="004C613A" w:rsidRPr="00736676" w:rsidRDefault="004C613A" w:rsidP="00A04FDE">
            <w:pPr>
              <w:rPr>
                <w:rFonts w:ascii="Arial" w:hAnsi="Arial" w:cs="Arial"/>
                <w:b w:val="0"/>
                <w:sz w:val="22"/>
                <w:szCs w:val="22"/>
              </w:rPr>
            </w:pPr>
          </w:p>
        </w:tc>
        <w:tc>
          <w:tcPr>
            <w:tcW w:w="1292" w:type="dxa"/>
            <w:tcBorders>
              <w:top w:val="nil"/>
              <w:bottom w:val="nil"/>
            </w:tcBorders>
            <w:shd w:val="clear" w:color="auto" w:fill="F2F2F2" w:themeFill="background1" w:themeFillShade="F2"/>
            <w:vAlign w:val="center"/>
          </w:tcPr>
          <w:p w14:paraId="75FC62D3"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UPARSE</w:t>
            </w:r>
          </w:p>
        </w:tc>
        <w:tc>
          <w:tcPr>
            <w:tcW w:w="1324" w:type="dxa"/>
            <w:tcBorders>
              <w:top w:val="nil"/>
              <w:bottom w:val="nil"/>
            </w:tcBorders>
            <w:shd w:val="clear" w:color="auto" w:fill="F2F2F2" w:themeFill="background1" w:themeFillShade="F2"/>
          </w:tcPr>
          <w:p w14:paraId="6E6838A1"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2 562 316</w:t>
            </w:r>
          </w:p>
        </w:tc>
        <w:tc>
          <w:tcPr>
            <w:tcW w:w="1080" w:type="dxa"/>
            <w:tcBorders>
              <w:top w:val="nil"/>
              <w:bottom w:val="nil"/>
            </w:tcBorders>
            <w:shd w:val="clear" w:color="auto" w:fill="F2F2F2" w:themeFill="background1" w:themeFillShade="F2"/>
            <w:vAlign w:val="center"/>
          </w:tcPr>
          <w:p w14:paraId="2F515B9F"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1 609</w:t>
            </w:r>
          </w:p>
        </w:tc>
        <w:tc>
          <w:tcPr>
            <w:tcW w:w="990" w:type="dxa"/>
            <w:tcBorders>
              <w:top w:val="nil"/>
              <w:bottom w:val="nil"/>
            </w:tcBorders>
            <w:shd w:val="clear" w:color="auto" w:fill="F2F2F2" w:themeFill="background1" w:themeFillShade="F2"/>
            <w:vAlign w:val="center"/>
          </w:tcPr>
          <w:p w14:paraId="5F34A239"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82</w:t>
            </w:r>
          </w:p>
        </w:tc>
        <w:tc>
          <w:tcPr>
            <w:tcW w:w="1980" w:type="dxa"/>
            <w:tcBorders>
              <w:top w:val="nil"/>
              <w:bottom w:val="nil"/>
            </w:tcBorders>
            <w:shd w:val="clear" w:color="auto" w:fill="F2F2F2" w:themeFill="background1" w:themeFillShade="F2"/>
            <w:vAlign w:val="center"/>
          </w:tcPr>
          <w:p w14:paraId="01405F25"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1.100%</w:t>
            </w:r>
          </w:p>
        </w:tc>
      </w:tr>
      <w:tr w:rsidR="004C613A" w:rsidRPr="00736676" w14:paraId="08F67E80" w14:textId="77777777" w:rsidTr="007736A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789" w:type="dxa"/>
            <w:tcBorders>
              <w:top w:val="nil"/>
              <w:bottom w:val="nil"/>
            </w:tcBorders>
            <w:shd w:val="clear" w:color="auto" w:fill="auto"/>
            <w:vAlign w:val="center"/>
          </w:tcPr>
          <w:p w14:paraId="078CF33D" w14:textId="77777777" w:rsidR="004C613A" w:rsidRPr="00736676" w:rsidRDefault="004C613A" w:rsidP="00A04FDE">
            <w:pPr>
              <w:rPr>
                <w:rFonts w:ascii="Arial" w:hAnsi="Arial" w:cs="Arial"/>
                <w:b w:val="0"/>
                <w:sz w:val="22"/>
                <w:szCs w:val="22"/>
              </w:rPr>
            </w:pPr>
          </w:p>
        </w:tc>
        <w:tc>
          <w:tcPr>
            <w:tcW w:w="1292" w:type="dxa"/>
            <w:tcBorders>
              <w:top w:val="nil"/>
              <w:bottom w:val="nil"/>
            </w:tcBorders>
            <w:shd w:val="clear" w:color="auto" w:fill="auto"/>
            <w:vAlign w:val="center"/>
          </w:tcPr>
          <w:p w14:paraId="455C280A"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324" w:type="dxa"/>
            <w:tcBorders>
              <w:top w:val="nil"/>
              <w:bottom w:val="nil"/>
            </w:tcBorders>
          </w:tcPr>
          <w:p w14:paraId="7B78E4A7"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080" w:type="dxa"/>
            <w:tcBorders>
              <w:top w:val="nil"/>
              <w:bottom w:val="nil"/>
            </w:tcBorders>
            <w:shd w:val="clear" w:color="auto" w:fill="auto"/>
            <w:vAlign w:val="center"/>
          </w:tcPr>
          <w:p w14:paraId="67E8DB18"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990" w:type="dxa"/>
            <w:tcBorders>
              <w:top w:val="nil"/>
              <w:bottom w:val="nil"/>
            </w:tcBorders>
            <w:shd w:val="clear" w:color="auto" w:fill="auto"/>
            <w:vAlign w:val="center"/>
          </w:tcPr>
          <w:p w14:paraId="6B2A0E71"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980" w:type="dxa"/>
            <w:tcBorders>
              <w:top w:val="nil"/>
              <w:bottom w:val="nil"/>
            </w:tcBorders>
            <w:shd w:val="clear" w:color="auto" w:fill="auto"/>
            <w:vAlign w:val="center"/>
          </w:tcPr>
          <w:p w14:paraId="47790660"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4C613A" w:rsidRPr="00736676" w14:paraId="31AC9591" w14:textId="77777777" w:rsidTr="007736A3">
        <w:tc>
          <w:tcPr>
            <w:cnfStyle w:val="001000000000" w:firstRow="0" w:lastRow="0" w:firstColumn="1" w:lastColumn="0" w:oddVBand="0" w:evenVBand="0" w:oddHBand="0" w:evenHBand="0" w:firstRowFirstColumn="0" w:firstRowLastColumn="0" w:lastRowFirstColumn="0" w:lastRowLastColumn="0"/>
            <w:tcW w:w="1789" w:type="dxa"/>
            <w:vMerge w:val="restart"/>
            <w:tcBorders>
              <w:top w:val="nil"/>
            </w:tcBorders>
            <w:vAlign w:val="center"/>
          </w:tcPr>
          <w:p w14:paraId="735F9E02" w14:textId="77777777" w:rsidR="004C613A" w:rsidRPr="00736676" w:rsidRDefault="004C613A" w:rsidP="00A04FDE">
            <w:pPr>
              <w:rPr>
                <w:rFonts w:ascii="Arial" w:hAnsi="Arial" w:cs="Arial"/>
                <w:b w:val="0"/>
                <w:sz w:val="22"/>
                <w:szCs w:val="22"/>
              </w:rPr>
            </w:pPr>
            <w:r w:rsidRPr="00736676">
              <w:rPr>
                <w:rFonts w:ascii="Arial" w:hAnsi="Arial" w:cs="Arial"/>
                <w:b w:val="0"/>
                <w:sz w:val="22"/>
                <w:szCs w:val="22"/>
              </w:rPr>
              <w:t xml:space="preserve">Illumina </w:t>
            </w:r>
            <w:proofErr w:type="spellStart"/>
            <w:r w:rsidRPr="00736676">
              <w:rPr>
                <w:rFonts w:ascii="Arial" w:hAnsi="Arial" w:cs="Arial"/>
                <w:b w:val="0"/>
                <w:sz w:val="22"/>
                <w:szCs w:val="22"/>
              </w:rPr>
              <w:t>Miseq</w:t>
            </w:r>
            <w:proofErr w:type="spellEnd"/>
            <w:r w:rsidRPr="00736676">
              <w:rPr>
                <w:rFonts w:ascii="Arial" w:hAnsi="Arial" w:cs="Arial"/>
                <w:b w:val="0"/>
                <w:sz w:val="22"/>
                <w:szCs w:val="22"/>
              </w:rPr>
              <w:t xml:space="preserve"> </w:t>
            </w:r>
          </w:p>
          <w:p w14:paraId="363DA4B2" w14:textId="77777777" w:rsidR="004C613A" w:rsidRPr="00736676" w:rsidRDefault="004C613A" w:rsidP="00A04FDE">
            <w:pPr>
              <w:rPr>
                <w:rFonts w:ascii="Arial" w:hAnsi="Arial" w:cs="Arial"/>
                <w:b w:val="0"/>
                <w:sz w:val="22"/>
                <w:szCs w:val="22"/>
              </w:rPr>
            </w:pPr>
            <w:r w:rsidRPr="00736676">
              <w:rPr>
                <w:rFonts w:ascii="Arial" w:hAnsi="Arial" w:cs="Arial"/>
                <w:b w:val="0"/>
                <w:sz w:val="22"/>
                <w:szCs w:val="22"/>
              </w:rPr>
              <w:t>(2 x 300)</w:t>
            </w:r>
          </w:p>
          <w:p w14:paraId="75E3FEC7" w14:textId="77777777" w:rsidR="004C613A" w:rsidRPr="00736676" w:rsidRDefault="004C613A" w:rsidP="00A04FDE">
            <w:pPr>
              <w:rPr>
                <w:rFonts w:ascii="Arial" w:hAnsi="Arial" w:cs="Arial"/>
                <w:b w:val="0"/>
                <w:sz w:val="22"/>
                <w:szCs w:val="22"/>
              </w:rPr>
            </w:pPr>
          </w:p>
        </w:tc>
        <w:tc>
          <w:tcPr>
            <w:tcW w:w="1292" w:type="dxa"/>
            <w:tcBorders>
              <w:top w:val="nil"/>
              <w:bottom w:val="nil"/>
            </w:tcBorders>
            <w:vAlign w:val="center"/>
          </w:tcPr>
          <w:p w14:paraId="46B20863"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UCLUST</w:t>
            </w:r>
          </w:p>
        </w:tc>
        <w:tc>
          <w:tcPr>
            <w:tcW w:w="1324" w:type="dxa"/>
            <w:tcBorders>
              <w:top w:val="nil"/>
              <w:bottom w:val="nil"/>
            </w:tcBorders>
          </w:tcPr>
          <w:p w14:paraId="36F88D9D"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15 696 636</w:t>
            </w:r>
          </w:p>
        </w:tc>
        <w:tc>
          <w:tcPr>
            <w:tcW w:w="1080" w:type="dxa"/>
            <w:tcBorders>
              <w:top w:val="nil"/>
              <w:bottom w:val="nil"/>
            </w:tcBorders>
            <w:vAlign w:val="center"/>
          </w:tcPr>
          <w:p w14:paraId="785D9D18"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122 802</w:t>
            </w:r>
          </w:p>
        </w:tc>
        <w:tc>
          <w:tcPr>
            <w:tcW w:w="990" w:type="dxa"/>
            <w:tcBorders>
              <w:top w:val="nil"/>
              <w:bottom w:val="nil"/>
            </w:tcBorders>
            <w:vAlign w:val="center"/>
          </w:tcPr>
          <w:p w14:paraId="3A60927D"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528</w:t>
            </w:r>
          </w:p>
        </w:tc>
        <w:tc>
          <w:tcPr>
            <w:tcW w:w="1980" w:type="dxa"/>
            <w:tcBorders>
              <w:top w:val="nil"/>
              <w:bottom w:val="nil"/>
            </w:tcBorders>
            <w:vAlign w:val="center"/>
          </w:tcPr>
          <w:p w14:paraId="25E08720"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0.131%</w:t>
            </w:r>
          </w:p>
        </w:tc>
      </w:tr>
      <w:tr w:rsidR="004C613A" w:rsidRPr="00736676" w14:paraId="3F13E0C6" w14:textId="77777777" w:rsidTr="00773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9" w:type="dxa"/>
            <w:vMerge/>
            <w:vAlign w:val="center"/>
          </w:tcPr>
          <w:p w14:paraId="44F2A555" w14:textId="77777777" w:rsidR="004C613A" w:rsidRPr="00736676" w:rsidRDefault="004C613A" w:rsidP="00A04FDE">
            <w:pPr>
              <w:rPr>
                <w:rFonts w:ascii="Arial" w:hAnsi="Arial" w:cs="Arial"/>
                <w:sz w:val="22"/>
                <w:szCs w:val="22"/>
              </w:rPr>
            </w:pPr>
          </w:p>
        </w:tc>
        <w:tc>
          <w:tcPr>
            <w:tcW w:w="1292" w:type="dxa"/>
            <w:tcBorders>
              <w:top w:val="nil"/>
              <w:bottom w:val="nil"/>
            </w:tcBorders>
            <w:vAlign w:val="center"/>
          </w:tcPr>
          <w:p w14:paraId="2BBD7690"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USEARCH</w:t>
            </w:r>
          </w:p>
        </w:tc>
        <w:tc>
          <w:tcPr>
            <w:tcW w:w="1324" w:type="dxa"/>
            <w:tcBorders>
              <w:top w:val="nil"/>
              <w:bottom w:val="nil"/>
            </w:tcBorders>
          </w:tcPr>
          <w:p w14:paraId="1E7A2D22"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15 696 636</w:t>
            </w:r>
          </w:p>
        </w:tc>
        <w:tc>
          <w:tcPr>
            <w:tcW w:w="1080" w:type="dxa"/>
            <w:tcBorders>
              <w:top w:val="nil"/>
              <w:bottom w:val="nil"/>
            </w:tcBorders>
            <w:vAlign w:val="center"/>
          </w:tcPr>
          <w:p w14:paraId="50223B61"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9 785</w:t>
            </w:r>
          </w:p>
        </w:tc>
        <w:tc>
          <w:tcPr>
            <w:tcW w:w="990" w:type="dxa"/>
            <w:tcBorders>
              <w:top w:val="nil"/>
              <w:bottom w:val="nil"/>
            </w:tcBorders>
            <w:vAlign w:val="center"/>
          </w:tcPr>
          <w:p w14:paraId="4C4CE3C3"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545</w:t>
            </w:r>
          </w:p>
        </w:tc>
        <w:tc>
          <w:tcPr>
            <w:tcW w:w="1980" w:type="dxa"/>
            <w:tcBorders>
              <w:top w:val="nil"/>
              <w:bottom w:val="nil"/>
            </w:tcBorders>
            <w:vAlign w:val="center"/>
          </w:tcPr>
          <w:p w14:paraId="3CCA7C6B"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4.694%</w:t>
            </w:r>
          </w:p>
        </w:tc>
      </w:tr>
      <w:tr w:rsidR="004C613A" w:rsidRPr="00736676" w14:paraId="2B7A2002" w14:textId="77777777" w:rsidTr="007736A3">
        <w:tc>
          <w:tcPr>
            <w:cnfStyle w:val="001000000000" w:firstRow="0" w:lastRow="0" w:firstColumn="1" w:lastColumn="0" w:oddVBand="0" w:evenVBand="0" w:oddHBand="0" w:evenHBand="0" w:firstRowFirstColumn="0" w:firstRowLastColumn="0" w:lastRowFirstColumn="0" w:lastRowLastColumn="0"/>
            <w:tcW w:w="1789" w:type="dxa"/>
            <w:vMerge/>
            <w:vAlign w:val="center"/>
          </w:tcPr>
          <w:p w14:paraId="78A2E5D7" w14:textId="77777777" w:rsidR="004C613A" w:rsidRPr="00736676" w:rsidRDefault="004C613A" w:rsidP="00A04FDE">
            <w:pPr>
              <w:rPr>
                <w:rFonts w:ascii="Arial" w:hAnsi="Arial" w:cs="Arial"/>
                <w:sz w:val="22"/>
                <w:szCs w:val="22"/>
              </w:rPr>
            </w:pPr>
          </w:p>
        </w:tc>
        <w:tc>
          <w:tcPr>
            <w:tcW w:w="1292" w:type="dxa"/>
            <w:tcBorders>
              <w:top w:val="nil"/>
              <w:bottom w:val="nil"/>
            </w:tcBorders>
            <w:vAlign w:val="center"/>
          </w:tcPr>
          <w:p w14:paraId="1C58681D" w14:textId="77777777" w:rsidR="004C613A" w:rsidRPr="00736676" w:rsidRDefault="004C613A" w:rsidP="00A04FD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SWARM</w:t>
            </w:r>
          </w:p>
        </w:tc>
        <w:tc>
          <w:tcPr>
            <w:tcW w:w="1324" w:type="dxa"/>
            <w:tcBorders>
              <w:top w:val="nil"/>
              <w:bottom w:val="nil"/>
            </w:tcBorders>
          </w:tcPr>
          <w:p w14:paraId="069ECF85"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15 696 636</w:t>
            </w:r>
          </w:p>
        </w:tc>
        <w:tc>
          <w:tcPr>
            <w:tcW w:w="1080" w:type="dxa"/>
            <w:tcBorders>
              <w:top w:val="nil"/>
              <w:bottom w:val="nil"/>
            </w:tcBorders>
            <w:vAlign w:val="center"/>
          </w:tcPr>
          <w:p w14:paraId="158BD086"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614 133</w:t>
            </w:r>
          </w:p>
        </w:tc>
        <w:tc>
          <w:tcPr>
            <w:tcW w:w="990" w:type="dxa"/>
            <w:tcBorders>
              <w:top w:val="nil"/>
              <w:bottom w:val="nil"/>
            </w:tcBorders>
            <w:vAlign w:val="center"/>
          </w:tcPr>
          <w:p w14:paraId="2FCB68CA"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165</w:t>
            </w:r>
          </w:p>
        </w:tc>
        <w:tc>
          <w:tcPr>
            <w:tcW w:w="1980" w:type="dxa"/>
            <w:tcBorders>
              <w:top w:val="nil"/>
              <w:bottom w:val="nil"/>
            </w:tcBorders>
            <w:vAlign w:val="center"/>
          </w:tcPr>
          <w:p w14:paraId="297FEB7F"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4.447%</w:t>
            </w:r>
          </w:p>
        </w:tc>
      </w:tr>
      <w:tr w:rsidR="004C613A" w:rsidRPr="00736676" w14:paraId="2919317E" w14:textId="77777777" w:rsidTr="00773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9" w:type="dxa"/>
            <w:vMerge/>
            <w:shd w:val="clear" w:color="auto" w:fill="auto"/>
            <w:vAlign w:val="center"/>
          </w:tcPr>
          <w:p w14:paraId="072AC166" w14:textId="77777777" w:rsidR="004C613A" w:rsidRPr="00736676" w:rsidRDefault="004C613A" w:rsidP="00A04FDE">
            <w:pPr>
              <w:rPr>
                <w:rFonts w:ascii="Arial" w:hAnsi="Arial" w:cs="Arial"/>
                <w:sz w:val="22"/>
                <w:szCs w:val="22"/>
              </w:rPr>
            </w:pPr>
          </w:p>
        </w:tc>
        <w:tc>
          <w:tcPr>
            <w:tcW w:w="1292" w:type="dxa"/>
            <w:tcBorders>
              <w:top w:val="nil"/>
            </w:tcBorders>
            <w:shd w:val="clear" w:color="auto" w:fill="F2F2F2" w:themeFill="background1" w:themeFillShade="F2"/>
            <w:vAlign w:val="center"/>
          </w:tcPr>
          <w:p w14:paraId="0E4A2346" w14:textId="77777777" w:rsidR="004C613A" w:rsidRPr="00736676" w:rsidRDefault="004C613A" w:rsidP="00A04FD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UPARSE</w:t>
            </w:r>
          </w:p>
        </w:tc>
        <w:tc>
          <w:tcPr>
            <w:tcW w:w="1324" w:type="dxa"/>
            <w:tcBorders>
              <w:top w:val="nil"/>
            </w:tcBorders>
            <w:shd w:val="clear" w:color="auto" w:fill="F2F2F2" w:themeFill="background1" w:themeFillShade="F2"/>
          </w:tcPr>
          <w:p w14:paraId="4D37F744"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15 696 636</w:t>
            </w:r>
          </w:p>
        </w:tc>
        <w:tc>
          <w:tcPr>
            <w:tcW w:w="1080" w:type="dxa"/>
            <w:tcBorders>
              <w:top w:val="nil"/>
            </w:tcBorders>
            <w:shd w:val="clear" w:color="auto" w:fill="F2F2F2" w:themeFill="background1" w:themeFillShade="F2"/>
            <w:vAlign w:val="center"/>
          </w:tcPr>
          <w:p w14:paraId="7715C670"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2 483</w:t>
            </w:r>
          </w:p>
        </w:tc>
        <w:tc>
          <w:tcPr>
            <w:tcW w:w="990" w:type="dxa"/>
            <w:tcBorders>
              <w:top w:val="nil"/>
            </w:tcBorders>
            <w:shd w:val="clear" w:color="auto" w:fill="F2F2F2" w:themeFill="background1" w:themeFillShade="F2"/>
            <w:vAlign w:val="center"/>
          </w:tcPr>
          <w:p w14:paraId="196AB59E"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38</w:t>
            </w:r>
          </w:p>
        </w:tc>
        <w:tc>
          <w:tcPr>
            <w:tcW w:w="1980" w:type="dxa"/>
            <w:tcBorders>
              <w:top w:val="nil"/>
            </w:tcBorders>
            <w:shd w:val="clear" w:color="auto" w:fill="F2F2F2" w:themeFill="background1" w:themeFillShade="F2"/>
            <w:vAlign w:val="center"/>
          </w:tcPr>
          <w:p w14:paraId="2DC63CDA"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0.077%</w:t>
            </w:r>
          </w:p>
        </w:tc>
      </w:tr>
    </w:tbl>
    <w:p w14:paraId="468C6E63" w14:textId="77777777" w:rsidR="004C613A" w:rsidRPr="00736676" w:rsidRDefault="004C613A" w:rsidP="004C613A">
      <w:pPr>
        <w:rPr>
          <w:rFonts w:ascii="Arial" w:hAnsi="Arial" w:cs="Arial"/>
          <w:b/>
          <w:sz w:val="22"/>
          <w:szCs w:val="22"/>
        </w:rPr>
      </w:pPr>
    </w:p>
    <w:p w14:paraId="1473ADF9" w14:textId="77777777" w:rsidR="004C613A" w:rsidRPr="00736676" w:rsidRDefault="004C613A" w:rsidP="004C613A">
      <w:pPr>
        <w:rPr>
          <w:rFonts w:ascii="Arial" w:hAnsi="Arial" w:cs="Arial"/>
          <w:b/>
          <w:sz w:val="22"/>
          <w:szCs w:val="22"/>
        </w:rPr>
      </w:pPr>
    </w:p>
    <w:p w14:paraId="34E5F36A" w14:textId="77777777" w:rsidR="004C613A" w:rsidRPr="00736676" w:rsidRDefault="004C613A" w:rsidP="004C613A">
      <w:pPr>
        <w:rPr>
          <w:rFonts w:ascii="Arial" w:hAnsi="Arial" w:cs="Arial"/>
          <w:sz w:val="22"/>
          <w:szCs w:val="22"/>
        </w:rPr>
      </w:pPr>
      <w:r w:rsidRPr="00736676">
        <w:rPr>
          <w:rFonts w:ascii="Arial" w:hAnsi="Arial" w:cs="Arial"/>
          <w:b/>
          <w:sz w:val="22"/>
          <w:szCs w:val="22"/>
        </w:rPr>
        <w:t>Table S3</w:t>
      </w:r>
      <w:r w:rsidRPr="00736676">
        <w:rPr>
          <w:rFonts w:ascii="Arial" w:hAnsi="Arial" w:cs="Arial"/>
          <w:sz w:val="22"/>
          <w:szCs w:val="22"/>
        </w:rPr>
        <w:t xml:space="preserve"> </w:t>
      </w:r>
      <w:sdt>
        <w:sdtPr>
          <w:rPr>
            <w:rFonts w:ascii="Arial" w:hAnsi="Arial" w:cs="Arial"/>
            <w:sz w:val="22"/>
            <w:szCs w:val="22"/>
          </w:rPr>
          <w:alias w:val="Insert full legend here and paste your Table below"/>
          <w:id w:val="-1364135711"/>
          <w:text/>
        </w:sdtPr>
        <w:sdtEndPr/>
        <w:sdtContent>
          <w:r w:rsidRPr="00736676">
            <w:rPr>
              <w:rFonts w:ascii="Arial" w:hAnsi="Arial" w:cs="Arial"/>
              <w:sz w:val="22"/>
              <w:szCs w:val="22"/>
            </w:rPr>
            <w:t xml:space="preserve">Expected errors quality trimming removes most errors from Ion Torrent PGM data using </w:t>
          </w:r>
          <w:proofErr w:type="gramStart"/>
          <w:r w:rsidRPr="00736676">
            <w:rPr>
              <w:rFonts w:ascii="Arial" w:hAnsi="Arial" w:cs="Arial"/>
              <w:sz w:val="22"/>
              <w:szCs w:val="22"/>
            </w:rPr>
            <w:t>12 member</w:t>
          </w:r>
          <w:proofErr w:type="gramEnd"/>
          <w:r w:rsidRPr="00736676">
            <w:rPr>
              <w:rFonts w:ascii="Arial" w:hAnsi="Arial" w:cs="Arial"/>
              <w:sz w:val="22"/>
              <w:szCs w:val="22"/>
            </w:rPr>
            <w:t xml:space="preserve"> </w:t>
          </w:r>
          <w:proofErr w:type="spellStart"/>
          <w:r w:rsidRPr="00736676">
            <w:rPr>
              <w:rFonts w:ascii="Arial" w:hAnsi="Arial" w:cs="Arial"/>
              <w:sz w:val="22"/>
              <w:szCs w:val="22"/>
            </w:rPr>
            <w:t>SynMock</w:t>
          </w:r>
          <w:proofErr w:type="spellEnd"/>
          <w:r w:rsidRPr="00736676">
            <w:rPr>
              <w:rFonts w:ascii="Arial" w:hAnsi="Arial" w:cs="Arial"/>
              <w:sz w:val="22"/>
              <w:szCs w:val="22"/>
            </w:rPr>
            <w:t xml:space="preserve"> community.</w:t>
          </w:r>
          <w:r w:rsidRPr="00736676">
            <w:rPr>
              <w:rFonts w:ascii="Arial" w:hAnsi="Arial" w:cs="Arial"/>
              <w:sz w:val="22"/>
              <w:szCs w:val="22"/>
              <w:vertAlign w:val="superscript"/>
            </w:rPr>
            <w:t>1</w:t>
          </w:r>
        </w:sdtContent>
      </w:sdt>
    </w:p>
    <w:tbl>
      <w:tblPr>
        <w:tblStyle w:val="ListTable31"/>
        <w:tblW w:w="8455" w:type="dxa"/>
        <w:tblLook w:val="04A0" w:firstRow="1" w:lastRow="0" w:firstColumn="1" w:lastColumn="0" w:noHBand="0" w:noVBand="1"/>
      </w:tblPr>
      <w:tblGrid>
        <w:gridCol w:w="1885"/>
        <w:gridCol w:w="1170"/>
        <w:gridCol w:w="1170"/>
        <w:gridCol w:w="1170"/>
        <w:gridCol w:w="1170"/>
        <w:gridCol w:w="1890"/>
      </w:tblGrid>
      <w:tr w:rsidR="004C613A" w:rsidRPr="00736676" w14:paraId="3A5EECFD" w14:textId="77777777" w:rsidTr="00A04FDE">
        <w:trPr>
          <w:cnfStyle w:val="100000000000" w:firstRow="1" w:lastRow="0" w:firstColumn="0" w:lastColumn="0" w:oddVBand="0" w:evenVBand="0" w:oddHBand="0" w:evenHBand="0" w:firstRowFirstColumn="0" w:firstRowLastColumn="0" w:lastRowFirstColumn="0" w:lastRowLastColumn="0"/>
          <w:trHeight w:val="602"/>
        </w:trPr>
        <w:tc>
          <w:tcPr>
            <w:cnfStyle w:val="001000000100" w:firstRow="0" w:lastRow="0" w:firstColumn="1" w:lastColumn="0" w:oddVBand="0" w:evenVBand="0" w:oddHBand="0" w:evenHBand="0" w:firstRowFirstColumn="1" w:firstRowLastColumn="0" w:lastRowFirstColumn="0" w:lastRowLastColumn="0"/>
            <w:tcW w:w="1885" w:type="dxa"/>
            <w:tcBorders>
              <w:bottom w:val="single" w:sz="4" w:space="0" w:color="000000" w:themeColor="text1"/>
            </w:tcBorders>
            <w:vAlign w:val="center"/>
            <w:hideMark/>
          </w:tcPr>
          <w:p w14:paraId="74B7E7B2" w14:textId="77777777" w:rsidR="004C613A" w:rsidRPr="00736676" w:rsidRDefault="004C613A" w:rsidP="00A04FDE">
            <w:pPr>
              <w:rPr>
                <w:rFonts w:ascii="Arial" w:hAnsi="Arial" w:cs="Arial"/>
                <w:b w:val="0"/>
                <w:sz w:val="22"/>
                <w:szCs w:val="22"/>
              </w:rPr>
            </w:pPr>
            <w:r w:rsidRPr="00736676">
              <w:rPr>
                <w:rFonts w:ascii="Arial" w:hAnsi="Arial" w:cs="Arial"/>
                <w:b w:val="0"/>
                <w:sz w:val="22"/>
                <w:szCs w:val="22"/>
              </w:rPr>
              <w:t>Method</w:t>
            </w:r>
          </w:p>
        </w:tc>
        <w:tc>
          <w:tcPr>
            <w:tcW w:w="1170" w:type="dxa"/>
            <w:tcBorders>
              <w:bottom w:val="single" w:sz="4" w:space="0" w:color="000000" w:themeColor="text1"/>
            </w:tcBorders>
            <w:vAlign w:val="center"/>
            <w:hideMark/>
          </w:tcPr>
          <w:p w14:paraId="4E408EB9"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Aligned reads</w:t>
            </w:r>
          </w:p>
        </w:tc>
        <w:tc>
          <w:tcPr>
            <w:tcW w:w="1170" w:type="dxa"/>
            <w:tcBorders>
              <w:bottom w:val="single" w:sz="4" w:space="0" w:color="000000" w:themeColor="text1"/>
            </w:tcBorders>
            <w:vAlign w:val="center"/>
            <w:hideMark/>
          </w:tcPr>
          <w:p w14:paraId="1DB0412D"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Subst. errors</w:t>
            </w:r>
          </w:p>
        </w:tc>
        <w:tc>
          <w:tcPr>
            <w:tcW w:w="1170" w:type="dxa"/>
            <w:tcBorders>
              <w:bottom w:val="single" w:sz="4" w:space="0" w:color="000000" w:themeColor="text1"/>
            </w:tcBorders>
            <w:vAlign w:val="center"/>
            <w:hideMark/>
          </w:tcPr>
          <w:p w14:paraId="0DC11964"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Indel errors</w:t>
            </w:r>
          </w:p>
        </w:tc>
        <w:tc>
          <w:tcPr>
            <w:tcW w:w="1170" w:type="dxa"/>
            <w:tcBorders>
              <w:bottom w:val="single" w:sz="4" w:space="0" w:color="000000" w:themeColor="text1"/>
            </w:tcBorders>
            <w:vAlign w:val="center"/>
          </w:tcPr>
          <w:p w14:paraId="43F7D417"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UPARSE OTUs</w:t>
            </w:r>
          </w:p>
        </w:tc>
        <w:tc>
          <w:tcPr>
            <w:tcW w:w="1890" w:type="dxa"/>
            <w:tcBorders>
              <w:bottom w:val="single" w:sz="4" w:space="0" w:color="000000" w:themeColor="text1"/>
            </w:tcBorders>
            <w:vAlign w:val="center"/>
          </w:tcPr>
          <w:p w14:paraId="15904A21"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OTUs</w:t>
            </w:r>
          </w:p>
          <w:p w14:paraId="5B788A4F"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(chimera filtered)</w:t>
            </w:r>
          </w:p>
        </w:tc>
      </w:tr>
      <w:tr w:rsidR="004C613A" w:rsidRPr="00736676" w14:paraId="04BE7706" w14:textId="77777777" w:rsidTr="00A04FD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885" w:type="dxa"/>
            <w:tcBorders>
              <w:bottom w:val="nil"/>
            </w:tcBorders>
            <w:hideMark/>
          </w:tcPr>
          <w:p w14:paraId="66B67C27" w14:textId="77777777" w:rsidR="004C613A" w:rsidRPr="00736676" w:rsidRDefault="004C613A" w:rsidP="00A04FDE">
            <w:pPr>
              <w:spacing w:line="360" w:lineRule="auto"/>
              <w:rPr>
                <w:rFonts w:ascii="Arial" w:hAnsi="Arial" w:cs="Arial"/>
                <w:b w:val="0"/>
                <w:sz w:val="22"/>
                <w:szCs w:val="22"/>
              </w:rPr>
            </w:pPr>
            <w:r w:rsidRPr="00736676">
              <w:rPr>
                <w:rFonts w:ascii="Arial" w:hAnsi="Arial" w:cs="Arial"/>
                <w:b w:val="0"/>
                <w:sz w:val="22"/>
                <w:szCs w:val="22"/>
              </w:rPr>
              <w:t xml:space="preserve">No </w:t>
            </w:r>
            <w:proofErr w:type="spellStart"/>
            <w:r w:rsidRPr="00736676">
              <w:rPr>
                <w:rFonts w:ascii="Arial" w:hAnsi="Arial" w:cs="Arial"/>
                <w:b w:val="0"/>
                <w:sz w:val="22"/>
                <w:szCs w:val="22"/>
              </w:rPr>
              <w:t>Qual</w:t>
            </w:r>
            <w:proofErr w:type="spellEnd"/>
            <w:r w:rsidRPr="00736676">
              <w:rPr>
                <w:rFonts w:ascii="Arial" w:hAnsi="Arial" w:cs="Arial"/>
                <w:b w:val="0"/>
                <w:sz w:val="22"/>
                <w:szCs w:val="22"/>
              </w:rPr>
              <w:t xml:space="preserve"> Filter</w:t>
            </w:r>
          </w:p>
        </w:tc>
        <w:tc>
          <w:tcPr>
            <w:tcW w:w="1170" w:type="dxa"/>
            <w:tcBorders>
              <w:bottom w:val="nil"/>
            </w:tcBorders>
            <w:hideMark/>
          </w:tcPr>
          <w:p w14:paraId="01C5C0A2"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67 185</w:t>
            </w:r>
          </w:p>
        </w:tc>
        <w:tc>
          <w:tcPr>
            <w:tcW w:w="1170" w:type="dxa"/>
            <w:tcBorders>
              <w:bottom w:val="nil"/>
            </w:tcBorders>
            <w:hideMark/>
          </w:tcPr>
          <w:p w14:paraId="1A7BBFE0"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0.237%</w:t>
            </w:r>
          </w:p>
        </w:tc>
        <w:tc>
          <w:tcPr>
            <w:tcW w:w="1170" w:type="dxa"/>
            <w:tcBorders>
              <w:bottom w:val="nil"/>
            </w:tcBorders>
            <w:hideMark/>
          </w:tcPr>
          <w:p w14:paraId="187CB09F"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0.342%</w:t>
            </w:r>
          </w:p>
        </w:tc>
        <w:tc>
          <w:tcPr>
            <w:tcW w:w="1170" w:type="dxa"/>
            <w:tcBorders>
              <w:bottom w:val="nil"/>
            </w:tcBorders>
          </w:tcPr>
          <w:p w14:paraId="02908FBE"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26</w:t>
            </w:r>
          </w:p>
        </w:tc>
        <w:tc>
          <w:tcPr>
            <w:tcW w:w="1890" w:type="dxa"/>
            <w:tcBorders>
              <w:bottom w:val="nil"/>
            </w:tcBorders>
          </w:tcPr>
          <w:p w14:paraId="7EE7268A"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21</w:t>
            </w:r>
          </w:p>
        </w:tc>
      </w:tr>
      <w:tr w:rsidR="004C613A" w:rsidRPr="00736676" w14:paraId="3A8D247E" w14:textId="77777777" w:rsidTr="00A04FDE">
        <w:trPr>
          <w:trHeight w:val="362"/>
        </w:trPr>
        <w:tc>
          <w:tcPr>
            <w:cnfStyle w:val="001000000000" w:firstRow="0" w:lastRow="0" w:firstColumn="1" w:lastColumn="0" w:oddVBand="0" w:evenVBand="0" w:oddHBand="0" w:evenHBand="0" w:firstRowFirstColumn="0" w:firstRowLastColumn="0" w:lastRowFirstColumn="0" w:lastRowLastColumn="0"/>
            <w:tcW w:w="1885" w:type="dxa"/>
            <w:tcBorders>
              <w:top w:val="nil"/>
              <w:bottom w:val="nil"/>
            </w:tcBorders>
            <w:hideMark/>
          </w:tcPr>
          <w:p w14:paraId="19E8C12D" w14:textId="77777777" w:rsidR="004C613A" w:rsidRPr="00736676" w:rsidRDefault="004C613A" w:rsidP="00A04FDE">
            <w:pPr>
              <w:spacing w:line="360" w:lineRule="auto"/>
              <w:rPr>
                <w:rFonts w:ascii="Arial" w:hAnsi="Arial" w:cs="Arial"/>
                <w:b w:val="0"/>
                <w:sz w:val="22"/>
                <w:szCs w:val="22"/>
              </w:rPr>
            </w:pPr>
            <w:proofErr w:type="spellStart"/>
            <w:r w:rsidRPr="00736676">
              <w:rPr>
                <w:rFonts w:ascii="Arial" w:hAnsi="Arial" w:cs="Arial"/>
                <w:b w:val="0"/>
                <w:sz w:val="22"/>
                <w:szCs w:val="22"/>
              </w:rPr>
              <w:t>Cutadapt</w:t>
            </w:r>
            <w:proofErr w:type="spellEnd"/>
            <w:r w:rsidRPr="00736676">
              <w:rPr>
                <w:rFonts w:ascii="Arial" w:hAnsi="Arial" w:cs="Arial"/>
                <w:b w:val="0"/>
                <w:sz w:val="22"/>
                <w:szCs w:val="22"/>
              </w:rPr>
              <w:t xml:space="preserve"> -q 25</w:t>
            </w:r>
          </w:p>
        </w:tc>
        <w:tc>
          <w:tcPr>
            <w:tcW w:w="1170" w:type="dxa"/>
            <w:tcBorders>
              <w:top w:val="nil"/>
              <w:bottom w:val="nil"/>
            </w:tcBorders>
            <w:hideMark/>
          </w:tcPr>
          <w:p w14:paraId="1147A455" w14:textId="77777777" w:rsidR="004C613A" w:rsidRPr="00736676" w:rsidRDefault="004C613A" w:rsidP="00A04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73 092</w:t>
            </w:r>
          </w:p>
        </w:tc>
        <w:tc>
          <w:tcPr>
            <w:tcW w:w="1170" w:type="dxa"/>
            <w:tcBorders>
              <w:top w:val="nil"/>
              <w:bottom w:val="nil"/>
            </w:tcBorders>
            <w:hideMark/>
          </w:tcPr>
          <w:p w14:paraId="04780136" w14:textId="77777777" w:rsidR="004C613A" w:rsidRPr="00736676" w:rsidRDefault="004C613A" w:rsidP="00A04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0.152%</w:t>
            </w:r>
          </w:p>
        </w:tc>
        <w:tc>
          <w:tcPr>
            <w:tcW w:w="1170" w:type="dxa"/>
            <w:tcBorders>
              <w:top w:val="nil"/>
              <w:bottom w:val="nil"/>
            </w:tcBorders>
            <w:hideMark/>
          </w:tcPr>
          <w:p w14:paraId="0AD32E2A" w14:textId="77777777" w:rsidR="004C613A" w:rsidRPr="00736676" w:rsidRDefault="004C613A" w:rsidP="00A04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0.222%</w:t>
            </w:r>
          </w:p>
        </w:tc>
        <w:tc>
          <w:tcPr>
            <w:tcW w:w="1170" w:type="dxa"/>
            <w:tcBorders>
              <w:top w:val="nil"/>
              <w:bottom w:val="nil"/>
            </w:tcBorders>
          </w:tcPr>
          <w:p w14:paraId="629EC7EA" w14:textId="77777777" w:rsidR="004C613A" w:rsidRPr="00736676" w:rsidRDefault="004C613A" w:rsidP="00A04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28</w:t>
            </w:r>
          </w:p>
        </w:tc>
        <w:tc>
          <w:tcPr>
            <w:tcW w:w="1890" w:type="dxa"/>
            <w:tcBorders>
              <w:top w:val="nil"/>
              <w:bottom w:val="nil"/>
            </w:tcBorders>
          </w:tcPr>
          <w:p w14:paraId="006840DE" w14:textId="77777777" w:rsidR="004C613A" w:rsidRPr="00736676" w:rsidRDefault="004C613A" w:rsidP="00A04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26</w:t>
            </w:r>
          </w:p>
        </w:tc>
      </w:tr>
      <w:tr w:rsidR="004C613A" w:rsidRPr="00736676" w14:paraId="667EDC4A" w14:textId="77777777" w:rsidTr="00A04FD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885" w:type="dxa"/>
            <w:tcBorders>
              <w:top w:val="nil"/>
              <w:bottom w:val="nil"/>
            </w:tcBorders>
            <w:hideMark/>
          </w:tcPr>
          <w:p w14:paraId="53BDD72E" w14:textId="77777777" w:rsidR="004C613A" w:rsidRPr="00736676" w:rsidRDefault="004C613A" w:rsidP="00A04FDE">
            <w:pPr>
              <w:spacing w:line="360" w:lineRule="auto"/>
              <w:rPr>
                <w:rFonts w:ascii="Arial" w:hAnsi="Arial" w:cs="Arial"/>
                <w:b w:val="0"/>
                <w:sz w:val="22"/>
                <w:szCs w:val="22"/>
              </w:rPr>
            </w:pPr>
            <w:proofErr w:type="spellStart"/>
            <w:r w:rsidRPr="00736676">
              <w:rPr>
                <w:rFonts w:ascii="Arial" w:hAnsi="Arial" w:cs="Arial"/>
                <w:b w:val="0"/>
                <w:sz w:val="22"/>
                <w:szCs w:val="22"/>
              </w:rPr>
              <w:t>Seqtk</w:t>
            </w:r>
            <w:proofErr w:type="spellEnd"/>
            <w:r w:rsidRPr="00736676">
              <w:rPr>
                <w:rFonts w:ascii="Arial" w:hAnsi="Arial" w:cs="Arial"/>
                <w:b w:val="0"/>
                <w:sz w:val="22"/>
                <w:szCs w:val="22"/>
              </w:rPr>
              <w:t xml:space="preserve"> (</w:t>
            </w:r>
            <w:proofErr w:type="spellStart"/>
            <w:r w:rsidRPr="00736676">
              <w:rPr>
                <w:rFonts w:ascii="Arial" w:hAnsi="Arial" w:cs="Arial"/>
                <w:b w:val="0"/>
                <w:sz w:val="22"/>
                <w:szCs w:val="22"/>
              </w:rPr>
              <w:t>Phred</w:t>
            </w:r>
            <w:proofErr w:type="spellEnd"/>
            <w:r w:rsidRPr="00736676">
              <w:rPr>
                <w:rFonts w:ascii="Arial" w:hAnsi="Arial" w:cs="Arial"/>
                <w:b w:val="0"/>
                <w:sz w:val="22"/>
                <w:szCs w:val="22"/>
              </w:rPr>
              <w:t>)</w:t>
            </w:r>
          </w:p>
        </w:tc>
        <w:tc>
          <w:tcPr>
            <w:tcW w:w="1170" w:type="dxa"/>
            <w:tcBorders>
              <w:top w:val="nil"/>
              <w:bottom w:val="nil"/>
            </w:tcBorders>
            <w:hideMark/>
          </w:tcPr>
          <w:p w14:paraId="34F4ED08"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75 535</w:t>
            </w:r>
          </w:p>
        </w:tc>
        <w:tc>
          <w:tcPr>
            <w:tcW w:w="1170" w:type="dxa"/>
            <w:tcBorders>
              <w:top w:val="nil"/>
              <w:bottom w:val="nil"/>
            </w:tcBorders>
            <w:hideMark/>
          </w:tcPr>
          <w:p w14:paraId="33362645"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0.204%</w:t>
            </w:r>
          </w:p>
        </w:tc>
        <w:tc>
          <w:tcPr>
            <w:tcW w:w="1170" w:type="dxa"/>
            <w:tcBorders>
              <w:top w:val="nil"/>
              <w:bottom w:val="nil"/>
            </w:tcBorders>
            <w:hideMark/>
          </w:tcPr>
          <w:p w14:paraId="3F670127"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0.314%</w:t>
            </w:r>
          </w:p>
        </w:tc>
        <w:tc>
          <w:tcPr>
            <w:tcW w:w="1170" w:type="dxa"/>
            <w:tcBorders>
              <w:top w:val="nil"/>
              <w:bottom w:val="nil"/>
            </w:tcBorders>
          </w:tcPr>
          <w:p w14:paraId="6DA41812"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83</w:t>
            </w:r>
          </w:p>
        </w:tc>
        <w:tc>
          <w:tcPr>
            <w:tcW w:w="1890" w:type="dxa"/>
            <w:tcBorders>
              <w:top w:val="nil"/>
              <w:bottom w:val="nil"/>
            </w:tcBorders>
          </w:tcPr>
          <w:p w14:paraId="4B3C61C0"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79</w:t>
            </w:r>
          </w:p>
        </w:tc>
      </w:tr>
      <w:tr w:rsidR="004C613A" w:rsidRPr="00736676" w14:paraId="36AC2B1A" w14:textId="77777777" w:rsidTr="00A04FDE">
        <w:trPr>
          <w:trHeight w:val="326"/>
        </w:trPr>
        <w:tc>
          <w:tcPr>
            <w:cnfStyle w:val="001000000000" w:firstRow="0" w:lastRow="0" w:firstColumn="1" w:lastColumn="0" w:oddVBand="0" w:evenVBand="0" w:oddHBand="0" w:evenHBand="0" w:firstRowFirstColumn="0" w:firstRowLastColumn="0" w:lastRowFirstColumn="0" w:lastRowLastColumn="0"/>
            <w:tcW w:w="1885" w:type="dxa"/>
            <w:tcBorders>
              <w:top w:val="nil"/>
              <w:bottom w:val="nil"/>
            </w:tcBorders>
            <w:hideMark/>
          </w:tcPr>
          <w:p w14:paraId="2BD5DF0C" w14:textId="77777777" w:rsidR="004C613A" w:rsidRPr="00736676" w:rsidRDefault="004C613A" w:rsidP="00A04FDE">
            <w:pPr>
              <w:spacing w:line="360" w:lineRule="auto"/>
              <w:rPr>
                <w:rFonts w:ascii="Arial" w:hAnsi="Arial" w:cs="Arial"/>
                <w:b w:val="0"/>
                <w:sz w:val="22"/>
                <w:szCs w:val="22"/>
              </w:rPr>
            </w:pPr>
            <w:r w:rsidRPr="00736676">
              <w:rPr>
                <w:rFonts w:ascii="Arial" w:hAnsi="Arial" w:cs="Arial"/>
                <w:b w:val="0"/>
                <w:sz w:val="22"/>
                <w:szCs w:val="22"/>
              </w:rPr>
              <w:t>Sickle –q 25</w:t>
            </w:r>
          </w:p>
        </w:tc>
        <w:tc>
          <w:tcPr>
            <w:tcW w:w="1170" w:type="dxa"/>
            <w:tcBorders>
              <w:top w:val="nil"/>
              <w:bottom w:val="nil"/>
            </w:tcBorders>
            <w:hideMark/>
          </w:tcPr>
          <w:p w14:paraId="46DA92DF" w14:textId="77777777" w:rsidR="004C613A" w:rsidRPr="00736676" w:rsidRDefault="004C613A" w:rsidP="00A04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71 221</w:t>
            </w:r>
          </w:p>
        </w:tc>
        <w:tc>
          <w:tcPr>
            <w:tcW w:w="1170" w:type="dxa"/>
            <w:tcBorders>
              <w:top w:val="nil"/>
              <w:bottom w:val="nil"/>
            </w:tcBorders>
            <w:hideMark/>
          </w:tcPr>
          <w:p w14:paraId="4A4141BD" w14:textId="77777777" w:rsidR="004C613A" w:rsidRPr="00736676" w:rsidRDefault="004C613A" w:rsidP="00A04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0.098%</w:t>
            </w:r>
          </w:p>
        </w:tc>
        <w:tc>
          <w:tcPr>
            <w:tcW w:w="1170" w:type="dxa"/>
            <w:tcBorders>
              <w:top w:val="nil"/>
              <w:bottom w:val="nil"/>
            </w:tcBorders>
            <w:hideMark/>
          </w:tcPr>
          <w:p w14:paraId="4483C980" w14:textId="77777777" w:rsidR="004C613A" w:rsidRPr="00736676" w:rsidRDefault="004C613A" w:rsidP="00A04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0.087%</w:t>
            </w:r>
          </w:p>
        </w:tc>
        <w:tc>
          <w:tcPr>
            <w:tcW w:w="1170" w:type="dxa"/>
            <w:tcBorders>
              <w:top w:val="nil"/>
              <w:bottom w:val="nil"/>
            </w:tcBorders>
          </w:tcPr>
          <w:p w14:paraId="0ED6052D" w14:textId="77777777" w:rsidR="004C613A" w:rsidRPr="00736676" w:rsidRDefault="004C613A" w:rsidP="00A04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31</w:t>
            </w:r>
          </w:p>
        </w:tc>
        <w:tc>
          <w:tcPr>
            <w:tcW w:w="1890" w:type="dxa"/>
            <w:tcBorders>
              <w:top w:val="nil"/>
              <w:bottom w:val="nil"/>
            </w:tcBorders>
          </w:tcPr>
          <w:p w14:paraId="43914260" w14:textId="77777777" w:rsidR="004C613A" w:rsidRPr="00736676" w:rsidRDefault="004C613A" w:rsidP="00A04FD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30</w:t>
            </w:r>
          </w:p>
        </w:tc>
      </w:tr>
      <w:tr w:rsidR="004C613A" w:rsidRPr="00736676" w14:paraId="32F57056" w14:textId="77777777" w:rsidTr="00A04FD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885" w:type="dxa"/>
            <w:tcBorders>
              <w:top w:val="nil"/>
            </w:tcBorders>
            <w:shd w:val="clear" w:color="auto" w:fill="F2F2F2" w:themeFill="background1" w:themeFillShade="F2"/>
            <w:hideMark/>
          </w:tcPr>
          <w:p w14:paraId="05FE5034" w14:textId="77777777" w:rsidR="004C613A" w:rsidRPr="00736676" w:rsidRDefault="004C613A" w:rsidP="00A04FDE">
            <w:pPr>
              <w:spacing w:line="360" w:lineRule="auto"/>
              <w:rPr>
                <w:rFonts w:ascii="Arial" w:hAnsi="Arial" w:cs="Arial"/>
                <w:b w:val="0"/>
                <w:sz w:val="22"/>
                <w:szCs w:val="22"/>
              </w:rPr>
            </w:pPr>
            <w:r w:rsidRPr="00736676">
              <w:rPr>
                <w:rFonts w:ascii="Arial" w:hAnsi="Arial" w:cs="Arial"/>
                <w:b w:val="0"/>
                <w:sz w:val="22"/>
                <w:szCs w:val="22"/>
              </w:rPr>
              <w:t>Exp. Errors &lt; 1</w:t>
            </w:r>
          </w:p>
        </w:tc>
        <w:tc>
          <w:tcPr>
            <w:tcW w:w="1170" w:type="dxa"/>
            <w:tcBorders>
              <w:top w:val="nil"/>
            </w:tcBorders>
            <w:shd w:val="clear" w:color="auto" w:fill="F2F2F2" w:themeFill="background1" w:themeFillShade="F2"/>
            <w:hideMark/>
          </w:tcPr>
          <w:p w14:paraId="08578082"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35 810</w:t>
            </w:r>
          </w:p>
        </w:tc>
        <w:tc>
          <w:tcPr>
            <w:tcW w:w="1170" w:type="dxa"/>
            <w:tcBorders>
              <w:top w:val="nil"/>
            </w:tcBorders>
            <w:shd w:val="clear" w:color="auto" w:fill="F2F2F2" w:themeFill="background1" w:themeFillShade="F2"/>
            <w:hideMark/>
          </w:tcPr>
          <w:p w14:paraId="1FE9B5BF"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0.078%</w:t>
            </w:r>
          </w:p>
        </w:tc>
        <w:tc>
          <w:tcPr>
            <w:tcW w:w="1170" w:type="dxa"/>
            <w:tcBorders>
              <w:top w:val="nil"/>
            </w:tcBorders>
            <w:shd w:val="clear" w:color="auto" w:fill="F2F2F2" w:themeFill="background1" w:themeFillShade="F2"/>
            <w:hideMark/>
          </w:tcPr>
          <w:p w14:paraId="63EE34E7"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0.100%</w:t>
            </w:r>
          </w:p>
        </w:tc>
        <w:tc>
          <w:tcPr>
            <w:tcW w:w="1170" w:type="dxa"/>
            <w:tcBorders>
              <w:top w:val="nil"/>
            </w:tcBorders>
            <w:shd w:val="clear" w:color="auto" w:fill="F2F2F2" w:themeFill="background1" w:themeFillShade="F2"/>
          </w:tcPr>
          <w:p w14:paraId="44707DED"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18</w:t>
            </w:r>
          </w:p>
        </w:tc>
        <w:tc>
          <w:tcPr>
            <w:tcW w:w="1890" w:type="dxa"/>
            <w:tcBorders>
              <w:top w:val="nil"/>
            </w:tcBorders>
            <w:shd w:val="clear" w:color="auto" w:fill="F2F2F2" w:themeFill="background1" w:themeFillShade="F2"/>
          </w:tcPr>
          <w:p w14:paraId="2A9BB82D" w14:textId="77777777" w:rsidR="004C613A" w:rsidRPr="00736676" w:rsidRDefault="004C613A" w:rsidP="00A04FD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14</w:t>
            </w:r>
          </w:p>
        </w:tc>
      </w:tr>
    </w:tbl>
    <w:p w14:paraId="0CE372DB" w14:textId="1B318C16" w:rsidR="004C613A" w:rsidRPr="00736676" w:rsidRDefault="004C613A" w:rsidP="004C613A">
      <w:pPr>
        <w:spacing w:line="360" w:lineRule="auto"/>
        <w:rPr>
          <w:rFonts w:ascii="Arial" w:hAnsi="Arial" w:cs="Arial"/>
          <w:sz w:val="22"/>
          <w:szCs w:val="22"/>
        </w:rPr>
      </w:pPr>
      <w:r w:rsidRPr="00736676">
        <w:rPr>
          <w:rFonts w:ascii="Arial" w:hAnsi="Arial" w:cs="Arial"/>
          <w:sz w:val="22"/>
          <w:szCs w:val="22"/>
          <w:vertAlign w:val="superscript"/>
        </w:rPr>
        <w:t>1</w:t>
      </w:r>
      <w:r w:rsidRPr="00736676">
        <w:rPr>
          <w:rFonts w:ascii="Arial" w:hAnsi="Arial" w:cs="Arial"/>
          <w:sz w:val="22"/>
          <w:szCs w:val="22"/>
        </w:rPr>
        <w:t xml:space="preserve"> Total of 78,525 reads from the </w:t>
      </w:r>
      <w:proofErr w:type="spellStart"/>
      <w:r w:rsidRPr="00736676">
        <w:rPr>
          <w:rFonts w:ascii="Arial" w:hAnsi="Arial" w:cs="Arial"/>
          <w:sz w:val="22"/>
          <w:szCs w:val="22"/>
        </w:rPr>
        <w:t>SynMock</w:t>
      </w:r>
      <w:proofErr w:type="spellEnd"/>
      <w:r w:rsidRPr="00736676">
        <w:rPr>
          <w:rFonts w:ascii="Arial" w:hAnsi="Arial" w:cs="Arial"/>
          <w:sz w:val="22"/>
          <w:szCs w:val="22"/>
        </w:rPr>
        <w:t xml:space="preserve"> Ion Torrent PGM run </w:t>
      </w:r>
      <w:proofErr w:type="spellStart"/>
      <w:r w:rsidRPr="00736676">
        <w:rPr>
          <w:rFonts w:ascii="Arial" w:hAnsi="Arial" w:cs="Arial"/>
          <w:sz w:val="22"/>
          <w:szCs w:val="22"/>
        </w:rPr>
        <w:t>demuxed</w:t>
      </w:r>
      <w:proofErr w:type="spellEnd"/>
      <w:r w:rsidRPr="00736676">
        <w:rPr>
          <w:rFonts w:ascii="Arial" w:hAnsi="Arial" w:cs="Arial"/>
          <w:sz w:val="22"/>
          <w:szCs w:val="22"/>
        </w:rPr>
        <w:t xml:space="preserve"> with </w:t>
      </w:r>
      <w:proofErr w:type="spellStart"/>
      <w:r w:rsidRPr="00736676">
        <w:rPr>
          <w:rFonts w:ascii="Arial" w:hAnsi="Arial" w:cs="Arial"/>
          <w:sz w:val="22"/>
          <w:szCs w:val="22"/>
        </w:rPr>
        <w:t>AMPtk</w:t>
      </w:r>
      <w:proofErr w:type="spellEnd"/>
      <w:r w:rsidR="00B215E4">
        <w:rPr>
          <w:rFonts w:ascii="Arial" w:hAnsi="Arial" w:cs="Arial"/>
          <w:sz w:val="22"/>
          <w:szCs w:val="22"/>
        </w:rPr>
        <w:t xml:space="preserve"> v1.0.1</w:t>
      </w:r>
      <w:r w:rsidRPr="00736676">
        <w:rPr>
          <w:rFonts w:ascii="Arial" w:hAnsi="Arial" w:cs="Arial"/>
          <w:sz w:val="22"/>
          <w:szCs w:val="22"/>
        </w:rPr>
        <w:t>.</w:t>
      </w:r>
    </w:p>
    <w:p w14:paraId="0CB9E659" w14:textId="77777777" w:rsidR="004C613A" w:rsidRPr="00736676" w:rsidRDefault="004C613A" w:rsidP="004C613A">
      <w:pPr>
        <w:spacing w:line="360" w:lineRule="auto"/>
        <w:rPr>
          <w:rFonts w:ascii="Arial" w:hAnsi="Arial" w:cs="Arial"/>
          <w:sz w:val="22"/>
          <w:szCs w:val="22"/>
        </w:rPr>
      </w:pPr>
    </w:p>
    <w:p w14:paraId="52C68CF1" w14:textId="77777777" w:rsidR="004C613A" w:rsidRPr="00736676" w:rsidRDefault="004C613A" w:rsidP="004C613A">
      <w:pPr>
        <w:rPr>
          <w:rFonts w:ascii="Arial" w:hAnsi="Arial" w:cs="Arial"/>
          <w:sz w:val="22"/>
          <w:szCs w:val="22"/>
        </w:rPr>
      </w:pPr>
      <w:r w:rsidRPr="00736676">
        <w:rPr>
          <w:rFonts w:ascii="Arial" w:hAnsi="Arial" w:cs="Arial"/>
          <w:b/>
          <w:sz w:val="22"/>
          <w:szCs w:val="22"/>
        </w:rPr>
        <w:t>Table S4</w:t>
      </w:r>
      <w:r w:rsidRPr="00736676">
        <w:rPr>
          <w:rFonts w:ascii="Arial" w:hAnsi="Arial" w:cs="Arial"/>
          <w:sz w:val="22"/>
          <w:szCs w:val="22"/>
        </w:rPr>
        <w:t xml:space="preserve"> </w:t>
      </w:r>
      <w:sdt>
        <w:sdtPr>
          <w:rPr>
            <w:rFonts w:ascii="Arial" w:hAnsi="Arial" w:cs="Arial"/>
            <w:sz w:val="22"/>
            <w:szCs w:val="22"/>
          </w:rPr>
          <w:alias w:val="Insert full legend here and paste your Table below"/>
          <w:id w:val="-1960941253"/>
          <w:text/>
        </w:sdtPr>
        <w:sdtEndPr/>
        <w:sdtContent>
          <w:r w:rsidRPr="00736676">
            <w:rPr>
              <w:rFonts w:ascii="Arial" w:hAnsi="Arial" w:cs="Arial"/>
              <w:sz w:val="22"/>
              <w:szCs w:val="22"/>
            </w:rPr>
            <w:t xml:space="preserve">Expected errors quality trimming removes most errors from Illumina </w:t>
          </w:r>
          <w:proofErr w:type="spellStart"/>
          <w:r w:rsidRPr="00736676">
            <w:rPr>
              <w:rFonts w:ascii="Arial" w:hAnsi="Arial" w:cs="Arial"/>
              <w:sz w:val="22"/>
              <w:szCs w:val="22"/>
            </w:rPr>
            <w:t>MiSeq</w:t>
          </w:r>
          <w:proofErr w:type="spellEnd"/>
          <w:r w:rsidRPr="00736676">
            <w:rPr>
              <w:rFonts w:ascii="Arial" w:hAnsi="Arial" w:cs="Arial"/>
              <w:sz w:val="22"/>
              <w:szCs w:val="22"/>
            </w:rPr>
            <w:t xml:space="preserve"> data using </w:t>
          </w:r>
          <w:proofErr w:type="gramStart"/>
          <w:r w:rsidRPr="00736676">
            <w:rPr>
              <w:rFonts w:ascii="Arial" w:hAnsi="Arial" w:cs="Arial"/>
              <w:sz w:val="22"/>
              <w:szCs w:val="22"/>
            </w:rPr>
            <w:t>12 member</w:t>
          </w:r>
          <w:proofErr w:type="gramEnd"/>
          <w:r w:rsidRPr="00736676">
            <w:rPr>
              <w:rFonts w:ascii="Arial" w:hAnsi="Arial" w:cs="Arial"/>
              <w:sz w:val="22"/>
              <w:szCs w:val="22"/>
            </w:rPr>
            <w:t xml:space="preserve"> </w:t>
          </w:r>
          <w:proofErr w:type="spellStart"/>
          <w:r w:rsidRPr="00736676">
            <w:rPr>
              <w:rFonts w:ascii="Arial" w:hAnsi="Arial" w:cs="Arial"/>
              <w:sz w:val="22"/>
              <w:szCs w:val="22"/>
            </w:rPr>
            <w:t>SynMock</w:t>
          </w:r>
          <w:proofErr w:type="spellEnd"/>
          <w:r w:rsidRPr="00736676">
            <w:rPr>
              <w:rFonts w:ascii="Arial" w:hAnsi="Arial" w:cs="Arial"/>
              <w:sz w:val="22"/>
              <w:szCs w:val="22"/>
            </w:rPr>
            <w:t xml:space="preserve"> community.</w:t>
          </w:r>
          <w:r w:rsidRPr="00736676">
            <w:rPr>
              <w:rFonts w:ascii="Arial" w:hAnsi="Arial" w:cs="Arial"/>
              <w:sz w:val="22"/>
              <w:szCs w:val="22"/>
              <w:vertAlign w:val="superscript"/>
            </w:rPr>
            <w:t xml:space="preserve"> 1</w:t>
          </w:r>
        </w:sdtContent>
      </w:sdt>
    </w:p>
    <w:tbl>
      <w:tblPr>
        <w:tblStyle w:val="ListTable31"/>
        <w:tblW w:w="8455" w:type="dxa"/>
        <w:tblLook w:val="04A0" w:firstRow="1" w:lastRow="0" w:firstColumn="1" w:lastColumn="0" w:noHBand="0" w:noVBand="1"/>
      </w:tblPr>
      <w:tblGrid>
        <w:gridCol w:w="1705"/>
        <w:gridCol w:w="1260"/>
        <w:gridCol w:w="1260"/>
        <w:gridCol w:w="1170"/>
        <w:gridCol w:w="1170"/>
        <w:gridCol w:w="1890"/>
      </w:tblGrid>
      <w:tr w:rsidR="004C613A" w:rsidRPr="00736676" w14:paraId="185FBCED" w14:textId="77777777" w:rsidTr="007736A3">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1705" w:type="dxa"/>
            <w:tcBorders>
              <w:bottom w:val="single" w:sz="4" w:space="0" w:color="000000" w:themeColor="text1"/>
            </w:tcBorders>
            <w:hideMark/>
          </w:tcPr>
          <w:p w14:paraId="2619E4A0" w14:textId="77777777" w:rsidR="004C613A" w:rsidRPr="00736676" w:rsidRDefault="004C613A" w:rsidP="00A04FDE">
            <w:pPr>
              <w:rPr>
                <w:rFonts w:ascii="Arial" w:hAnsi="Arial" w:cs="Arial"/>
                <w:b w:val="0"/>
                <w:sz w:val="22"/>
                <w:szCs w:val="22"/>
              </w:rPr>
            </w:pPr>
            <w:r w:rsidRPr="00736676">
              <w:rPr>
                <w:rFonts w:ascii="Arial" w:hAnsi="Arial" w:cs="Arial"/>
                <w:b w:val="0"/>
                <w:sz w:val="22"/>
                <w:szCs w:val="22"/>
              </w:rPr>
              <w:t>Method</w:t>
            </w:r>
          </w:p>
        </w:tc>
        <w:tc>
          <w:tcPr>
            <w:tcW w:w="1260" w:type="dxa"/>
            <w:tcBorders>
              <w:bottom w:val="single" w:sz="4" w:space="0" w:color="000000" w:themeColor="text1"/>
            </w:tcBorders>
            <w:hideMark/>
          </w:tcPr>
          <w:p w14:paraId="4A649741"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Aligned reads</w:t>
            </w:r>
          </w:p>
        </w:tc>
        <w:tc>
          <w:tcPr>
            <w:tcW w:w="1260" w:type="dxa"/>
            <w:tcBorders>
              <w:bottom w:val="single" w:sz="4" w:space="0" w:color="000000" w:themeColor="text1"/>
            </w:tcBorders>
            <w:hideMark/>
          </w:tcPr>
          <w:p w14:paraId="100B7D3F"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Subst. errors</w:t>
            </w:r>
          </w:p>
        </w:tc>
        <w:tc>
          <w:tcPr>
            <w:tcW w:w="1170" w:type="dxa"/>
            <w:tcBorders>
              <w:bottom w:val="single" w:sz="4" w:space="0" w:color="000000" w:themeColor="text1"/>
            </w:tcBorders>
          </w:tcPr>
          <w:p w14:paraId="23D08B31"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Indel errors</w:t>
            </w:r>
          </w:p>
        </w:tc>
        <w:tc>
          <w:tcPr>
            <w:tcW w:w="1170" w:type="dxa"/>
            <w:tcBorders>
              <w:bottom w:val="single" w:sz="4" w:space="0" w:color="000000" w:themeColor="text1"/>
            </w:tcBorders>
          </w:tcPr>
          <w:p w14:paraId="12789E36"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UPARSE OTUs</w:t>
            </w:r>
          </w:p>
        </w:tc>
        <w:tc>
          <w:tcPr>
            <w:tcW w:w="1890" w:type="dxa"/>
            <w:tcBorders>
              <w:bottom w:val="single" w:sz="4" w:space="0" w:color="000000" w:themeColor="text1"/>
            </w:tcBorders>
          </w:tcPr>
          <w:p w14:paraId="385A3511"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 xml:space="preserve">OTUs </w:t>
            </w:r>
          </w:p>
          <w:p w14:paraId="77B29089"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736676">
              <w:rPr>
                <w:rFonts w:ascii="Arial" w:hAnsi="Arial" w:cs="Arial"/>
                <w:b w:val="0"/>
                <w:sz w:val="22"/>
                <w:szCs w:val="22"/>
              </w:rPr>
              <w:t>(chimera filtered)</w:t>
            </w:r>
          </w:p>
        </w:tc>
      </w:tr>
      <w:tr w:rsidR="004C613A" w:rsidRPr="00736676" w14:paraId="680162E6" w14:textId="77777777" w:rsidTr="007736A3">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705" w:type="dxa"/>
            <w:tcBorders>
              <w:bottom w:val="nil"/>
            </w:tcBorders>
            <w:hideMark/>
          </w:tcPr>
          <w:p w14:paraId="2BDF8BF8" w14:textId="77777777" w:rsidR="004C613A" w:rsidRPr="00736676" w:rsidRDefault="004C613A" w:rsidP="00A04FDE">
            <w:pPr>
              <w:rPr>
                <w:rFonts w:ascii="Arial" w:hAnsi="Arial" w:cs="Arial"/>
                <w:b w:val="0"/>
                <w:sz w:val="22"/>
                <w:szCs w:val="22"/>
              </w:rPr>
            </w:pPr>
            <w:r w:rsidRPr="00736676">
              <w:rPr>
                <w:rFonts w:ascii="Arial" w:hAnsi="Arial" w:cs="Arial"/>
                <w:b w:val="0"/>
                <w:sz w:val="22"/>
                <w:szCs w:val="22"/>
              </w:rPr>
              <w:t xml:space="preserve">No </w:t>
            </w:r>
            <w:proofErr w:type="spellStart"/>
            <w:r w:rsidRPr="00736676">
              <w:rPr>
                <w:rFonts w:ascii="Arial" w:hAnsi="Arial" w:cs="Arial"/>
                <w:b w:val="0"/>
                <w:sz w:val="22"/>
                <w:szCs w:val="22"/>
              </w:rPr>
              <w:t>Qual</w:t>
            </w:r>
            <w:proofErr w:type="spellEnd"/>
            <w:r w:rsidRPr="00736676">
              <w:rPr>
                <w:rFonts w:ascii="Arial" w:hAnsi="Arial" w:cs="Arial"/>
                <w:b w:val="0"/>
                <w:sz w:val="22"/>
                <w:szCs w:val="22"/>
              </w:rPr>
              <w:t xml:space="preserve"> Filter</w:t>
            </w:r>
          </w:p>
        </w:tc>
        <w:tc>
          <w:tcPr>
            <w:tcW w:w="1260" w:type="dxa"/>
            <w:tcBorders>
              <w:bottom w:val="nil"/>
            </w:tcBorders>
            <w:hideMark/>
          </w:tcPr>
          <w:p w14:paraId="3A096197"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1 081 931</w:t>
            </w:r>
          </w:p>
        </w:tc>
        <w:tc>
          <w:tcPr>
            <w:tcW w:w="1260" w:type="dxa"/>
            <w:tcBorders>
              <w:bottom w:val="nil"/>
            </w:tcBorders>
            <w:hideMark/>
          </w:tcPr>
          <w:p w14:paraId="14F1B60D"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0.333%</w:t>
            </w:r>
          </w:p>
        </w:tc>
        <w:tc>
          <w:tcPr>
            <w:tcW w:w="1170" w:type="dxa"/>
            <w:tcBorders>
              <w:bottom w:val="nil"/>
            </w:tcBorders>
          </w:tcPr>
          <w:p w14:paraId="17E1BC2F"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0.006%</w:t>
            </w:r>
          </w:p>
        </w:tc>
        <w:tc>
          <w:tcPr>
            <w:tcW w:w="1170" w:type="dxa"/>
            <w:tcBorders>
              <w:bottom w:val="nil"/>
            </w:tcBorders>
          </w:tcPr>
          <w:p w14:paraId="49FD1809"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44</w:t>
            </w:r>
          </w:p>
        </w:tc>
        <w:tc>
          <w:tcPr>
            <w:tcW w:w="1890" w:type="dxa"/>
            <w:tcBorders>
              <w:bottom w:val="nil"/>
            </w:tcBorders>
          </w:tcPr>
          <w:p w14:paraId="0D8FFD9F"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27</w:t>
            </w:r>
          </w:p>
        </w:tc>
      </w:tr>
      <w:tr w:rsidR="004C613A" w:rsidRPr="00736676" w14:paraId="064AF91A" w14:textId="77777777" w:rsidTr="007736A3">
        <w:trPr>
          <w:trHeight w:val="381"/>
        </w:trPr>
        <w:tc>
          <w:tcPr>
            <w:cnfStyle w:val="001000000000" w:firstRow="0" w:lastRow="0" w:firstColumn="1" w:lastColumn="0" w:oddVBand="0" w:evenVBand="0" w:oddHBand="0" w:evenHBand="0" w:firstRowFirstColumn="0" w:firstRowLastColumn="0" w:lastRowFirstColumn="0" w:lastRowLastColumn="0"/>
            <w:tcW w:w="1705" w:type="dxa"/>
            <w:tcBorders>
              <w:top w:val="nil"/>
              <w:bottom w:val="nil"/>
            </w:tcBorders>
            <w:hideMark/>
          </w:tcPr>
          <w:p w14:paraId="183BFCDB" w14:textId="77777777" w:rsidR="004C613A" w:rsidRPr="00736676" w:rsidRDefault="004C613A" w:rsidP="00A04FDE">
            <w:pPr>
              <w:rPr>
                <w:rFonts w:ascii="Arial" w:hAnsi="Arial" w:cs="Arial"/>
                <w:b w:val="0"/>
                <w:sz w:val="22"/>
                <w:szCs w:val="22"/>
              </w:rPr>
            </w:pPr>
            <w:proofErr w:type="spellStart"/>
            <w:r w:rsidRPr="00736676">
              <w:rPr>
                <w:rFonts w:ascii="Arial" w:hAnsi="Arial" w:cs="Arial"/>
                <w:b w:val="0"/>
                <w:sz w:val="22"/>
                <w:szCs w:val="22"/>
              </w:rPr>
              <w:t>Cutadapt</w:t>
            </w:r>
            <w:proofErr w:type="spellEnd"/>
            <w:r w:rsidRPr="00736676">
              <w:rPr>
                <w:rFonts w:ascii="Arial" w:hAnsi="Arial" w:cs="Arial"/>
                <w:b w:val="0"/>
                <w:sz w:val="22"/>
                <w:szCs w:val="22"/>
              </w:rPr>
              <w:t xml:space="preserve"> -q 25</w:t>
            </w:r>
          </w:p>
        </w:tc>
        <w:tc>
          <w:tcPr>
            <w:tcW w:w="1260" w:type="dxa"/>
            <w:tcBorders>
              <w:top w:val="nil"/>
              <w:bottom w:val="nil"/>
            </w:tcBorders>
            <w:hideMark/>
          </w:tcPr>
          <w:p w14:paraId="5060153B"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1 148 274</w:t>
            </w:r>
          </w:p>
        </w:tc>
        <w:tc>
          <w:tcPr>
            <w:tcW w:w="1260" w:type="dxa"/>
            <w:tcBorders>
              <w:top w:val="nil"/>
              <w:bottom w:val="nil"/>
            </w:tcBorders>
            <w:hideMark/>
          </w:tcPr>
          <w:p w14:paraId="111B50B4"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0.253%</w:t>
            </w:r>
          </w:p>
        </w:tc>
        <w:tc>
          <w:tcPr>
            <w:tcW w:w="1170" w:type="dxa"/>
            <w:tcBorders>
              <w:top w:val="nil"/>
              <w:bottom w:val="nil"/>
            </w:tcBorders>
          </w:tcPr>
          <w:p w14:paraId="5FF3BBD1"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0.007%</w:t>
            </w:r>
          </w:p>
        </w:tc>
        <w:tc>
          <w:tcPr>
            <w:tcW w:w="1170" w:type="dxa"/>
            <w:tcBorders>
              <w:top w:val="nil"/>
              <w:bottom w:val="nil"/>
            </w:tcBorders>
          </w:tcPr>
          <w:p w14:paraId="24792422"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361</w:t>
            </w:r>
          </w:p>
        </w:tc>
        <w:tc>
          <w:tcPr>
            <w:tcW w:w="1890" w:type="dxa"/>
            <w:tcBorders>
              <w:top w:val="nil"/>
              <w:bottom w:val="nil"/>
            </w:tcBorders>
          </w:tcPr>
          <w:p w14:paraId="566BF2B5"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337</w:t>
            </w:r>
          </w:p>
        </w:tc>
      </w:tr>
      <w:tr w:rsidR="004C613A" w:rsidRPr="00736676" w14:paraId="482FEE02" w14:textId="77777777" w:rsidTr="007736A3">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705" w:type="dxa"/>
            <w:tcBorders>
              <w:top w:val="nil"/>
              <w:bottom w:val="nil"/>
            </w:tcBorders>
            <w:hideMark/>
          </w:tcPr>
          <w:p w14:paraId="05430AC7" w14:textId="77777777" w:rsidR="004C613A" w:rsidRPr="00736676" w:rsidRDefault="004C613A" w:rsidP="00A04FDE">
            <w:pPr>
              <w:rPr>
                <w:rFonts w:ascii="Arial" w:hAnsi="Arial" w:cs="Arial"/>
                <w:b w:val="0"/>
                <w:sz w:val="22"/>
                <w:szCs w:val="22"/>
              </w:rPr>
            </w:pPr>
            <w:proofErr w:type="spellStart"/>
            <w:r w:rsidRPr="00736676">
              <w:rPr>
                <w:rFonts w:ascii="Arial" w:hAnsi="Arial" w:cs="Arial"/>
                <w:b w:val="0"/>
                <w:sz w:val="22"/>
                <w:szCs w:val="22"/>
              </w:rPr>
              <w:t>Seqtk</w:t>
            </w:r>
            <w:proofErr w:type="spellEnd"/>
            <w:r w:rsidRPr="00736676">
              <w:rPr>
                <w:rFonts w:ascii="Arial" w:hAnsi="Arial" w:cs="Arial"/>
                <w:b w:val="0"/>
                <w:sz w:val="22"/>
                <w:szCs w:val="22"/>
              </w:rPr>
              <w:t xml:space="preserve"> (</w:t>
            </w:r>
            <w:proofErr w:type="spellStart"/>
            <w:r w:rsidRPr="00736676">
              <w:rPr>
                <w:rFonts w:ascii="Arial" w:hAnsi="Arial" w:cs="Arial"/>
                <w:b w:val="0"/>
                <w:sz w:val="22"/>
                <w:szCs w:val="22"/>
              </w:rPr>
              <w:t>Phred</w:t>
            </w:r>
            <w:proofErr w:type="spellEnd"/>
            <w:r w:rsidRPr="00736676">
              <w:rPr>
                <w:rFonts w:ascii="Arial" w:hAnsi="Arial" w:cs="Arial"/>
                <w:b w:val="0"/>
                <w:sz w:val="22"/>
                <w:szCs w:val="22"/>
              </w:rPr>
              <w:t>)</w:t>
            </w:r>
          </w:p>
        </w:tc>
        <w:tc>
          <w:tcPr>
            <w:tcW w:w="1260" w:type="dxa"/>
            <w:tcBorders>
              <w:top w:val="nil"/>
              <w:bottom w:val="nil"/>
            </w:tcBorders>
            <w:hideMark/>
          </w:tcPr>
          <w:p w14:paraId="78012DD6"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1 115 657</w:t>
            </w:r>
          </w:p>
        </w:tc>
        <w:tc>
          <w:tcPr>
            <w:tcW w:w="1260" w:type="dxa"/>
            <w:tcBorders>
              <w:top w:val="nil"/>
              <w:bottom w:val="nil"/>
            </w:tcBorders>
            <w:hideMark/>
          </w:tcPr>
          <w:p w14:paraId="604857C3"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0.316%</w:t>
            </w:r>
          </w:p>
        </w:tc>
        <w:tc>
          <w:tcPr>
            <w:tcW w:w="1170" w:type="dxa"/>
            <w:tcBorders>
              <w:top w:val="nil"/>
              <w:bottom w:val="nil"/>
            </w:tcBorders>
          </w:tcPr>
          <w:p w14:paraId="525BB8C4"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0.007%</w:t>
            </w:r>
          </w:p>
        </w:tc>
        <w:tc>
          <w:tcPr>
            <w:tcW w:w="1170" w:type="dxa"/>
            <w:tcBorders>
              <w:top w:val="nil"/>
              <w:bottom w:val="nil"/>
            </w:tcBorders>
          </w:tcPr>
          <w:p w14:paraId="23CC2ABF"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173</w:t>
            </w:r>
          </w:p>
        </w:tc>
        <w:tc>
          <w:tcPr>
            <w:tcW w:w="1890" w:type="dxa"/>
            <w:tcBorders>
              <w:top w:val="nil"/>
              <w:bottom w:val="nil"/>
            </w:tcBorders>
          </w:tcPr>
          <w:p w14:paraId="6A90984F"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150</w:t>
            </w:r>
          </w:p>
        </w:tc>
      </w:tr>
      <w:tr w:rsidR="004C613A" w:rsidRPr="00736676" w14:paraId="625AE33C" w14:textId="77777777" w:rsidTr="007736A3">
        <w:trPr>
          <w:trHeight w:val="337"/>
        </w:trPr>
        <w:tc>
          <w:tcPr>
            <w:cnfStyle w:val="001000000000" w:firstRow="0" w:lastRow="0" w:firstColumn="1" w:lastColumn="0" w:oddVBand="0" w:evenVBand="0" w:oddHBand="0" w:evenHBand="0" w:firstRowFirstColumn="0" w:firstRowLastColumn="0" w:lastRowFirstColumn="0" w:lastRowLastColumn="0"/>
            <w:tcW w:w="1705" w:type="dxa"/>
            <w:tcBorders>
              <w:top w:val="nil"/>
              <w:bottom w:val="nil"/>
            </w:tcBorders>
            <w:hideMark/>
          </w:tcPr>
          <w:p w14:paraId="71CA9E5C" w14:textId="56D50005" w:rsidR="004C613A" w:rsidRPr="00736676" w:rsidRDefault="004C613A" w:rsidP="00A04FDE">
            <w:pPr>
              <w:rPr>
                <w:rFonts w:ascii="Arial" w:hAnsi="Arial" w:cs="Arial"/>
                <w:b w:val="0"/>
                <w:sz w:val="22"/>
                <w:szCs w:val="22"/>
              </w:rPr>
            </w:pPr>
            <w:r w:rsidRPr="00736676">
              <w:rPr>
                <w:rFonts w:ascii="Arial" w:hAnsi="Arial" w:cs="Arial"/>
                <w:b w:val="0"/>
                <w:sz w:val="22"/>
                <w:szCs w:val="22"/>
              </w:rPr>
              <w:t>Sickle</w:t>
            </w:r>
            <w:r w:rsidR="00535CDD">
              <w:rPr>
                <w:rFonts w:ascii="Arial" w:hAnsi="Arial" w:cs="Arial"/>
                <w:b w:val="0"/>
                <w:sz w:val="22"/>
                <w:szCs w:val="22"/>
              </w:rPr>
              <w:t xml:space="preserve"> -q 25</w:t>
            </w:r>
          </w:p>
        </w:tc>
        <w:tc>
          <w:tcPr>
            <w:tcW w:w="1260" w:type="dxa"/>
            <w:tcBorders>
              <w:top w:val="nil"/>
              <w:bottom w:val="nil"/>
            </w:tcBorders>
            <w:hideMark/>
          </w:tcPr>
          <w:p w14:paraId="052A353F" w14:textId="77777777" w:rsidR="004C613A" w:rsidRPr="00736676" w:rsidRDefault="004C613A" w:rsidP="00A04FDE">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1 153 190</w:t>
            </w:r>
          </w:p>
        </w:tc>
        <w:tc>
          <w:tcPr>
            <w:tcW w:w="1260" w:type="dxa"/>
            <w:tcBorders>
              <w:top w:val="nil"/>
              <w:bottom w:val="nil"/>
            </w:tcBorders>
            <w:hideMark/>
          </w:tcPr>
          <w:p w14:paraId="3F49753F"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0.166%</w:t>
            </w:r>
          </w:p>
        </w:tc>
        <w:tc>
          <w:tcPr>
            <w:tcW w:w="1170" w:type="dxa"/>
            <w:tcBorders>
              <w:top w:val="nil"/>
              <w:bottom w:val="nil"/>
            </w:tcBorders>
          </w:tcPr>
          <w:p w14:paraId="0023D70B"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0.006%</w:t>
            </w:r>
          </w:p>
        </w:tc>
        <w:tc>
          <w:tcPr>
            <w:tcW w:w="1170" w:type="dxa"/>
            <w:tcBorders>
              <w:top w:val="nil"/>
              <w:bottom w:val="nil"/>
            </w:tcBorders>
          </w:tcPr>
          <w:p w14:paraId="79FD7CB6"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304</w:t>
            </w:r>
          </w:p>
        </w:tc>
        <w:tc>
          <w:tcPr>
            <w:tcW w:w="1890" w:type="dxa"/>
            <w:tcBorders>
              <w:top w:val="nil"/>
              <w:bottom w:val="nil"/>
            </w:tcBorders>
          </w:tcPr>
          <w:p w14:paraId="0CA64968" w14:textId="77777777" w:rsidR="004C613A" w:rsidRPr="00736676" w:rsidRDefault="004C613A" w:rsidP="00A04F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36676">
              <w:rPr>
                <w:rFonts w:ascii="Arial" w:hAnsi="Arial" w:cs="Arial"/>
                <w:sz w:val="22"/>
                <w:szCs w:val="22"/>
              </w:rPr>
              <w:t>285</w:t>
            </w:r>
          </w:p>
        </w:tc>
      </w:tr>
      <w:tr w:rsidR="004C613A" w:rsidRPr="00736676" w14:paraId="3D2E994A" w14:textId="77777777" w:rsidTr="007736A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705" w:type="dxa"/>
            <w:tcBorders>
              <w:top w:val="nil"/>
            </w:tcBorders>
            <w:shd w:val="clear" w:color="auto" w:fill="F2F2F2" w:themeFill="background1" w:themeFillShade="F2"/>
            <w:hideMark/>
          </w:tcPr>
          <w:p w14:paraId="53CC6770" w14:textId="77777777" w:rsidR="004C613A" w:rsidRPr="00736676" w:rsidRDefault="004C613A" w:rsidP="00A04FDE">
            <w:pPr>
              <w:rPr>
                <w:rFonts w:ascii="Arial" w:hAnsi="Arial" w:cs="Arial"/>
                <w:b w:val="0"/>
                <w:sz w:val="22"/>
                <w:szCs w:val="22"/>
              </w:rPr>
            </w:pPr>
            <w:r w:rsidRPr="00736676">
              <w:rPr>
                <w:rFonts w:ascii="Arial" w:hAnsi="Arial" w:cs="Arial"/>
                <w:b w:val="0"/>
                <w:sz w:val="22"/>
                <w:szCs w:val="22"/>
              </w:rPr>
              <w:t>Exp. Errors &lt; 1</w:t>
            </w:r>
          </w:p>
        </w:tc>
        <w:tc>
          <w:tcPr>
            <w:tcW w:w="1260" w:type="dxa"/>
            <w:tcBorders>
              <w:top w:val="nil"/>
            </w:tcBorders>
            <w:shd w:val="clear" w:color="auto" w:fill="F2F2F2" w:themeFill="background1" w:themeFillShade="F2"/>
            <w:hideMark/>
          </w:tcPr>
          <w:p w14:paraId="63A90A14" w14:textId="77777777" w:rsidR="004C613A" w:rsidRPr="00736676" w:rsidRDefault="004C613A" w:rsidP="00A04FD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961 458</w:t>
            </w:r>
          </w:p>
        </w:tc>
        <w:tc>
          <w:tcPr>
            <w:tcW w:w="1260" w:type="dxa"/>
            <w:tcBorders>
              <w:top w:val="nil"/>
            </w:tcBorders>
            <w:shd w:val="clear" w:color="auto" w:fill="F2F2F2" w:themeFill="background1" w:themeFillShade="F2"/>
            <w:hideMark/>
          </w:tcPr>
          <w:p w14:paraId="66F48BA9"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0.094%</w:t>
            </w:r>
          </w:p>
        </w:tc>
        <w:tc>
          <w:tcPr>
            <w:tcW w:w="1170" w:type="dxa"/>
            <w:tcBorders>
              <w:top w:val="nil"/>
            </w:tcBorders>
            <w:shd w:val="clear" w:color="auto" w:fill="F2F2F2" w:themeFill="background1" w:themeFillShade="F2"/>
          </w:tcPr>
          <w:p w14:paraId="4E9ECFE6"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0.006%</w:t>
            </w:r>
          </w:p>
        </w:tc>
        <w:tc>
          <w:tcPr>
            <w:tcW w:w="1170" w:type="dxa"/>
            <w:tcBorders>
              <w:top w:val="nil"/>
            </w:tcBorders>
            <w:shd w:val="clear" w:color="auto" w:fill="F2F2F2" w:themeFill="background1" w:themeFillShade="F2"/>
          </w:tcPr>
          <w:p w14:paraId="3D9A8DE9"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45</w:t>
            </w:r>
          </w:p>
        </w:tc>
        <w:tc>
          <w:tcPr>
            <w:tcW w:w="1890" w:type="dxa"/>
            <w:tcBorders>
              <w:top w:val="nil"/>
            </w:tcBorders>
            <w:shd w:val="clear" w:color="auto" w:fill="F2F2F2" w:themeFill="background1" w:themeFillShade="F2"/>
          </w:tcPr>
          <w:p w14:paraId="6D42F7F0" w14:textId="77777777" w:rsidR="004C613A" w:rsidRPr="00736676" w:rsidRDefault="004C613A" w:rsidP="00A04F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36676">
              <w:rPr>
                <w:rFonts w:ascii="Arial" w:hAnsi="Arial" w:cs="Arial"/>
                <w:sz w:val="22"/>
                <w:szCs w:val="22"/>
              </w:rPr>
              <w:t>27</w:t>
            </w:r>
          </w:p>
        </w:tc>
      </w:tr>
    </w:tbl>
    <w:p w14:paraId="3FBB8353" w14:textId="62E7C252" w:rsidR="004C613A" w:rsidRPr="00736676" w:rsidRDefault="004C613A" w:rsidP="004C613A">
      <w:pPr>
        <w:spacing w:line="360" w:lineRule="auto"/>
        <w:rPr>
          <w:rFonts w:ascii="Arial" w:hAnsi="Arial" w:cs="Arial"/>
          <w:sz w:val="22"/>
          <w:szCs w:val="22"/>
        </w:rPr>
      </w:pPr>
      <w:r w:rsidRPr="00736676">
        <w:rPr>
          <w:rFonts w:ascii="Arial" w:hAnsi="Arial" w:cs="Arial"/>
          <w:sz w:val="22"/>
          <w:szCs w:val="22"/>
          <w:vertAlign w:val="superscript"/>
        </w:rPr>
        <w:t>1</w:t>
      </w:r>
      <w:r w:rsidRPr="00736676">
        <w:rPr>
          <w:rFonts w:ascii="Arial" w:hAnsi="Arial" w:cs="Arial"/>
          <w:sz w:val="22"/>
          <w:szCs w:val="22"/>
        </w:rPr>
        <w:t xml:space="preserve"> Total of 1,167,662</w:t>
      </w:r>
      <w:r w:rsidRPr="00736676">
        <w:rPr>
          <w:rFonts w:ascii="Arial" w:hAnsi="Arial" w:cs="Arial"/>
          <w:b/>
          <w:sz w:val="22"/>
          <w:szCs w:val="22"/>
        </w:rPr>
        <w:t xml:space="preserve"> </w:t>
      </w:r>
      <w:r w:rsidRPr="00736676">
        <w:rPr>
          <w:rFonts w:ascii="Arial" w:hAnsi="Arial" w:cs="Arial"/>
          <w:sz w:val="22"/>
          <w:szCs w:val="22"/>
        </w:rPr>
        <w:t xml:space="preserve">reads from the </w:t>
      </w:r>
      <w:proofErr w:type="spellStart"/>
      <w:r w:rsidRPr="00736676">
        <w:rPr>
          <w:rFonts w:ascii="Arial" w:hAnsi="Arial" w:cs="Arial"/>
          <w:sz w:val="22"/>
          <w:szCs w:val="22"/>
        </w:rPr>
        <w:t>SynMock</w:t>
      </w:r>
      <w:proofErr w:type="spellEnd"/>
      <w:r w:rsidRPr="00736676">
        <w:rPr>
          <w:rFonts w:ascii="Arial" w:hAnsi="Arial" w:cs="Arial"/>
          <w:sz w:val="22"/>
          <w:szCs w:val="22"/>
        </w:rPr>
        <w:t xml:space="preserve"> Illumina </w:t>
      </w:r>
      <w:proofErr w:type="spellStart"/>
      <w:r w:rsidRPr="00736676">
        <w:rPr>
          <w:rFonts w:ascii="Arial" w:hAnsi="Arial" w:cs="Arial"/>
          <w:sz w:val="22"/>
          <w:szCs w:val="22"/>
        </w:rPr>
        <w:t>MiSeq</w:t>
      </w:r>
      <w:proofErr w:type="spellEnd"/>
      <w:r w:rsidRPr="00736676">
        <w:rPr>
          <w:rFonts w:ascii="Arial" w:hAnsi="Arial" w:cs="Arial"/>
          <w:sz w:val="22"/>
          <w:szCs w:val="22"/>
        </w:rPr>
        <w:t xml:space="preserve"> run </w:t>
      </w:r>
      <w:proofErr w:type="spellStart"/>
      <w:r w:rsidRPr="00736676">
        <w:rPr>
          <w:rFonts w:ascii="Arial" w:hAnsi="Arial" w:cs="Arial"/>
          <w:sz w:val="22"/>
          <w:szCs w:val="22"/>
        </w:rPr>
        <w:t>demuxed</w:t>
      </w:r>
      <w:proofErr w:type="spellEnd"/>
      <w:r w:rsidRPr="00736676">
        <w:rPr>
          <w:rFonts w:ascii="Arial" w:hAnsi="Arial" w:cs="Arial"/>
          <w:sz w:val="22"/>
          <w:szCs w:val="22"/>
        </w:rPr>
        <w:t xml:space="preserve"> with </w:t>
      </w:r>
      <w:proofErr w:type="spellStart"/>
      <w:r w:rsidRPr="00736676">
        <w:rPr>
          <w:rFonts w:ascii="Arial" w:hAnsi="Arial" w:cs="Arial"/>
          <w:sz w:val="22"/>
          <w:szCs w:val="22"/>
        </w:rPr>
        <w:t>AMPtk</w:t>
      </w:r>
      <w:proofErr w:type="spellEnd"/>
      <w:r w:rsidR="00B215E4">
        <w:rPr>
          <w:rFonts w:ascii="Arial" w:hAnsi="Arial" w:cs="Arial"/>
          <w:sz w:val="22"/>
          <w:szCs w:val="22"/>
        </w:rPr>
        <w:t xml:space="preserve"> v1.0.1</w:t>
      </w:r>
      <w:r w:rsidRPr="00736676">
        <w:rPr>
          <w:rFonts w:ascii="Arial" w:hAnsi="Arial" w:cs="Arial"/>
          <w:sz w:val="22"/>
          <w:szCs w:val="22"/>
        </w:rPr>
        <w:t>.</w:t>
      </w:r>
    </w:p>
    <w:p w14:paraId="17A9E005" w14:textId="77777777" w:rsidR="004C613A" w:rsidRPr="00736676" w:rsidRDefault="004C613A" w:rsidP="004C613A">
      <w:pPr>
        <w:spacing w:line="360" w:lineRule="auto"/>
        <w:rPr>
          <w:rFonts w:ascii="Arial" w:hAnsi="Arial" w:cs="Arial"/>
          <w:sz w:val="22"/>
          <w:szCs w:val="22"/>
        </w:rPr>
      </w:pPr>
    </w:p>
    <w:p w14:paraId="6B03E3A0" w14:textId="77777777" w:rsidR="004C613A" w:rsidRPr="00736676" w:rsidRDefault="004C613A" w:rsidP="004C613A">
      <w:pPr>
        <w:spacing w:line="360" w:lineRule="auto"/>
        <w:rPr>
          <w:rFonts w:ascii="Arial" w:hAnsi="Arial" w:cs="Arial"/>
          <w:sz w:val="22"/>
          <w:szCs w:val="22"/>
        </w:rPr>
        <w:sectPr w:rsidR="004C613A" w:rsidRPr="00736676" w:rsidSect="004C613A">
          <w:footerReference w:type="even" r:id="rId11"/>
          <w:footerReference w:type="default" r:id="rId12"/>
          <w:type w:val="continuous"/>
          <w:pgSz w:w="12240" w:h="15840"/>
          <w:pgMar w:top="1440" w:right="1440" w:bottom="1440" w:left="1440" w:header="720" w:footer="720" w:gutter="0"/>
          <w:lnNumType w:countBy="1" w:restart="continuous"/>
          <w:cols w:space="720"/>
          <w:docGrid w:linePitch="360"/>
        </w:sectPr>
      </w:pPr>
    </w:p>
    <w:p w14:paraId="0F4059BA" w14:textId="77777777" w:rsidR="004C613A" w:rsidRPr="00736676" w:rsidRDefault="004C613A" w:rsidP="004C613A">
      <w:pPr>
        <w:spacing w:line="360" w:lineRule="auto"/>
        <w:rPr>
          <w:rFonts w:ascii="Arial" w:hAnsi="Arial" w:cs="Arial"/>
          <w:sz w:val="22"/>
          <w:szCs w:val="22"/>
        </w:rPr>
        <w:sectPr w:rsidR="004C613A" w:rsidRPr="00736676">
          <w:type w:val="continuous"/>
          <w:pgSz w:w="12240" w:h="15840"/>
          <w:pgMar w:top="1440" w:right="1440" w:bottom="1440" w:left="1440" w:header="709" w:footer="0" w:gutter="0"/>
          <w:cols w:space="720"/>
          <w:formProt w:val="0"/>
          <w:docGrid w:linePitch="312" w:charSpace="-6145"/>
        </w:sectPr>
      </w:pPr>
    </w:p>
    <w:p w14:paraId="32BEFDED" w14:textId="7F04DEE5" w:rsidR="004C613A" w:rsidRPr="00736676" w:rsidRDefault="007D2611" w:rsidP="007D2611">
      <w:pPr>
        <w:widowControl w:val="0"/>
        <w:spacing w:line="360" w:lineRule="auto"/>
        <w:rPr>
          <w:rFonts w:ascii="Arial" w:hAnsi="Arial" w:cs="Arial"/>
          <w:sz w:val="22"/>
          <w:szCs w:val="22"/>
        </w:rPr>
      </w:pPr>
      <w:r>
        <w:rPr>
          <w:rFonts w:ascii="Arial" w:hAnsi="Arial" w:cs="Arial"/>
          <w:b/>
          <w:sz w:val="22"/>
          <w:szCs w:val="22"/>
        </w:rPr>
        <w:lastRenderedPageBreak/>
        <w:t xml:space="preserve">      </w:t>
      </w:r>
      <w:r w:rsidR="008F5862" w:rsidRPr="00736676">
        <w:rPr>
          <w:rFonts w:ascii="Arial" w:hAnsi="Arial" w:cs="Arial"/>
          <w:b/>
          <w:sz w:val="22"/>
          <w:szCs w:val="22"/>
        </w:rPr>
        <w:t xml:space="preserve">Table S5 </w:t>
      </w:r>
      <w:r w:rsidR="008F5862" w:rsidRPr="00736676">
        <w:rPr>
          <w:rFonts w:ascii="Arial" w:hAnsi="Arial" w:cs="Arial"/>
          <w:sz w:val="22"/>
          <w:szCs w:val="22"/>
        </w:rPr>
        <w:t>Summary statistics for the HTAS runs used in this study.</w:t>
      </w:r>
      <w:r w:rsidR="004C613A" w:rsidRPr="00736676">
        <w:rPr>
          <w:rFonts w:ascii="Arial" w:hAnsi="Arial" w:cs="Arial"/>
          <w:sz w:val="22"/>
          <w:szCs w:val="22"/>
        </w:rPr>
        <w:t xml:space="preserve"> </w:t>
      </w:r>
    </w:p>
    <w:tbl>
      <w:tblPr>
        <w:tblStyle w:val="ListTable31"/>
        <w:tblW w:w="13562" w:type="dxa"/>
        <w:tblInd w:w="364" w:type="dxa"/>
        <w:tblLook w:val="04A0" w:firstRow="1" w:lastRow="0" w:firstColumn="1" w:lastColumn="0" w:noHBand="0" w:noVBand="1"/>
      </w:tblPr>
      <w:tblGrid>
        <w:gridCol w:w="917"/>
        <w:gridCol w:w="1706"/>
        <w:gridCol w:w="1239"/>
        <w:gridCol w:w="1240"/>
        <w:gridCol w:w="1136"/>
        <w:gridCol w:w="2082"/>
        <w:gridCol w:w="1265"/>
        <w:gridCol w:w="1400"/>
        <w:gridCol w:w="1457"/>
        <w:gridCol w:w="1120"/>
      </w:tblGrid>
      <w:tr w:rsidR="004C613A" w:rsidRPr="00736676" w14:paraId="0D22AB9F" w14:textId="77777777" w:rsidTr="00535CDD">
        <w:trPr>
          <w:cnfStyle w:val="100000000000" w:firstRow="1" w:lastRow="0" w:firstColumn="0" w:lastColumn="0" w:oddVBand="0" w:evenVBand="0" w:oddHBand="0" w:evenHBand="0" w:firstRowFirstColumn="0" w:firstRowLastColumn="0" w:lastRowFirstColumn="0" w:lastRowLastColumn="0"/>
          <w:trHeight w:val="647"/>
        </w:trPr>
        <w:tc>
          <w:tcPr>
            <w:cnfStyle w:val="001000000100" w:firstRow="0" w:lastRow="0" w:firstColumn="1" w:lastColumn="0" w:oddVBand="0" w:evenVBand="0" w:oddHBand="0" w:evenHBand="0" w:firstRowFirstColumn="1" w:firstRowLastColumn="0" w:lastRowFirstColumn="0" w:lastRowLastColumn="0"/>
            <w:tcW w:w="0" w:type="auto"/>
            <w:tcBorders>
              <w:bottom w:val="single" w:sz="4" w:space="0" w:color="000000" w:themeColor="text1"/>
            </w:tcBorders>
            <w:noWrap/>
            <w:vAlign w:val="center"/>
            <w:hideMark/>
          </w:tcPr>
          <w:p w14:paraId="64204044" w14:textId="77777777" w:rsidR="004C613A" w:rsidRPr="00736676" w:rsidRDefault="004C613A" w:rsidP="00A04FDE">
            <w:pPr>
              <w:jc w:val="center"/>
              <w:rPr>
                <w:rFonts w:ascii="Arial" w:eastAsia="Times New Roman" w:hAnsi="Arial" w:cs="Arial"/>
                <w:b w:val="0"/>
                <w:sz w:val="22"/>
                <w:szCs w:val="22"/>
              </w:rPr>
            </w:pPr>
            <w:r w:rsidRPr="00736676">
              <w:rPr>
                <w:rFonts w:ascii="Arial" w:eastAsia="Times New Roman" w:hAnsi="Arial" w:cs="Arial"/>
                <w:b w:val="0"/>
                <w:sz w:val="22"/>
                <w:szCs w:val="22"/>
              </w:rPr>
              <w:t>Run</w:t>
            </w:r>
          </w:p>
        </w:tc>
        <w:tc>
          <w:tcPr>
            <w:tcW w:w="0" w:type="auto"/>
            <w:tcBorders>
              <w:bottom w:val="single" w:sz="4" w:space="0" w:color="000000" w:themeColor="text1"/>
            </w:tcBorders>
            <w:vAlign w:val="center"/>
            <w:hideMark/>
          </w:tcPr>
          <w:p w14:paraId="444E625F"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736676">
              <w:rPr>
                <w:rFonts w:ascii="Arial" w:eastAsia="Times New Roman" w:hAnsi="Arial" w:cs="Arial"/>
                <w:b w:val="0"/>
                <w:sz w:val="22"/>
                <w:szCs w:val="22"/>
              </w:rPr>
              <w:t>Platform</w:t>
            </w:r>
          </w:p>
        </w:tc>
        <w:tc>
          <w:tcPr>
            <w:tcW w:w="0" w:type="auto"/>
            <w:tcBorders>
              <w:bottom w:val="single" w:sz="4" w:space="0" w:color="000000" w:themeColor="text1"/>
            </w:tcBorders>
            <w:vAlign w:val="center"/>
            <w:hideMark/>
          </w:tcPr>
          <w:p w14:paraId="0E209F0C"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736676">
              <w:rPr>
                <w:rFonts w:ascii="Arial" w:eastAsia="Times New Roman" w:hAnsi="Arial" w:cs="Arial"/>
                <w:b w:val="0"/>
                <w:sz w:val="22"/>
                <w:szCs w:val="22"/>
              </w:rPr>
              <w:t>Total Reads</w:t>
            </w:r>
          </w:p>
        </w:tc>
        <w:tc>
          <w:tcPr>
            <w:tcW w:w="0" w:type="auto"/>
            <w:tcBorders>
              <w:bottom w:val="single" w:sz="4" w:space="0" w:color="000000" w:themeColor="text1"/>
            </w:tcBorders>
            <w:vAlign w:val="center"/>
            <w:hideMark/>
          </w:tcPr>
          <w:p w14:paraId="14823C3F"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736676">
              <w:rPr>
                <w:rFonts w:ascii="Arial" w:eastAsia="Times New Roman" w:hAnsi="Arial" w:cs="Arial"/>
                <w:b w:val="0"/>
                <w:sz w:val="22"/>
                <w:szCs w:val="22"/>
              </w:rPr>
              <w:t>Valid Reads</w:t>
            </w:r>
          </w:p>
        </w:tc>
        <w:tc>
          <w:tcPr>
            <w:tcW w:w="0" w:type="auto"/>
            <w:tcBorders>
              <w:bottom w:val="single" w:sz="4" w:space="0" w:color="000000" w:themeColor="text1"/>
            </w:tcBorders>
            <w:vAlign w:val="center"/>
            <w:hideMark/>
          </w:tcPr>
          <w:p w14:paraId="634DE8CB"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proofErr w:type="spellStart"/>
            <w:r w:rsidRPr="00736676">
              <w:rPr>
                <w:rFonts w:ascii="Arial" w:eastAsia="Times New Roman" w:hAnsi="Arial" w:cs="Arial"/>
                <w:b w:val="0"/>
                <w:sz w:val="22"/>
                <w:szCs w:val="22"/>
              </w:rPr>
              <w:t>Num</w:t>
            </w:r>
            <w:proofErr w:type="spellEnd"/>
            <w:r w:rsidRPr="00736676">
              <w:rPr>
                <w:rFonts w:ascii="Arial" w:eastAsia="Times New Roman" w:hAnsi="Arial" w:cs="Arial"/>
                <w:b w:val="0"/>
                <w:sz w:val="22"/>
                <w:szCs w:val="22"/>
              </w:rPr>
              <w:t xml:space="preserve"> Samples</w:t>
            </w:r>
          </w:p>
        </w:tc>
        <w:tc>
          <w:tcPr>
            <w:tcW w:w="0" w:type="auto"/>
            <w:tcBorders>
              <w:bottom w:val="single" w:sz="4" w:space="0" w:color="000000" w:themeColor="text1"/>
            </w:tcBorders>
            <w:vAlign w:val="center"/>
            <w:hideMark/>
          </w:tcPr>
          <w:p w14:paraId="3EE89E85"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736676">
              <w:rPr>
                <w:rFonts w:ascii="Arial" w:eastAsia="Times New Roman" w:hAnsi="Arial" w:cs="Arial"/>
                <w:b w:val="0"/>
                <w:sz w:val="22"/>
                <w:szCs w:val="22"/>
              </w:rPr>
              <w:t>Range reads per sample</w:t>
            </w:r>
          </w:p>
        </w:tc>
        <w:tc>
          <w:tcPr>
            <w:tcW w:w="0" w:type="auto"/>
            <w:tcBorders>
              <w:bottom w:val="single" w:sz="4" w:space="0" w:color="000000" w:themeColor="text1"/>
            </w:tcBorders>
            <w:vAlign w:val="center"/>
            <w:hideMark/>
          </w:tcPr>
          <w:p w14:paraId="7D1627EF"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736676">
              <w:rPr>
                <w:rFonts w:ascii="Arial" w:eastAsia="Times New Roman" w:hAnsi="Arial" w:cs="Arial"/>
                <w:b w:val="0"/>
                <w:sz w:val="22"/>
                <w:szCs w:val="22"/>
              </w:rPr>
              <w:t>Total UPARSE OTUs</w:t>
            </w:r>
          </w:p>
        </w:tc>
        <w:tc>
          <w:tcPr>
            <w:tcW w:w="0" w:type="auto"/>
            <w:tcBorders>
              <w:bottom w:val="single" w:sz="4" w:space="0" w:color="000000" w:themeColor="text1"/>
            </w:tcBorders>
            <w:vAlign w:val="center"/>
            <w:hideMark/>
          </w:tcPr>
          <w:p w14:paraId="5606F0F0"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736676">
              <w:rPr>
                <w:rFonts w:ascii="Arial" w:eastAsia="Times New Roman" w:hAnsi="Arial" w:cs="Arial"/>
                <w:b w:val="0"/>
                <w:sz w:val="22"/>
                <w:szCs w:val="22"/>
              </w:rPr>
              <w:t>Mock Community</w:t>
            </w:r>
          </w:p>
        </w:tc>
        <w:tc>
          <w:tcPr>
            <w:tcW w:w="0" w:type="auto"/>
            <w:tcBorders>
              <w:bottom w:val="single" w:sz="4" w:space="0" w:color="000000" w:themeColor="text1"/>
            </w:tcBorders>
            <w:vAlign w:val="center"/>
            <w:hideMark/>
          </w:tcPr>
          <w:p w14:paraId="6355FD6E"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736676">
              <w:rPr>
                <w:rFonts w:ascii="Arial" w:eastAsia="Times New Roman" w:hAnsi="Arial" w:cs="Arial"/>
                <w:b w:val="0"/>
                <w:sz w:val="22"/>
                <w:szCs w:val="22"/>
              </w:rPr>
              <w:t>Mock Calculated Error Rate</w:t>
            </w:r>
          </w:p>
        </w:tc>
        <w:tc>
          <w:tcPr>
            <w:tcW w:w="1120" w:type="dxa"/>
            <w:tcBorders>
              <w:bottom w:val="single" w:sz="4" w:space="0" w:color="000000" w:themeColor="text1"/>
            </w:tcBorders>
            <w:vAlign w:val="center"/>
            <w:hideMark/>
          </w:tcPr>
          <w:p w14:paraId="74E8416B" w14:textId="77777777" w:rsidR="004C613A" w:rsidRPr="00736676" w:rsidRDefault="004C613A" w:rsidP="00A04FD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2"/>
                <w:szCs w:val="22"/>
              </w:rPr>
            </w:pPr>
            <w:r w:rsidRPr="00736676">
              <w:rPr>
                <w:rFonts w:ascii="Arial" w:eastAsia="Times New Roman" w:hAnsi="Arial" w:cs="Arial"/>
                <w:b w:val="0"/>
                <w:sz w:val="22"/>
                <w:szCs w:val="22"/>
              </w:rPr>
              <w:t>Index-Bleed</w:t>
            </w:r>
          </w:p>
        </w:tc>
      </w:tr>
      <w:tr w:rsidR="00535CDD" w:rsidRPr="00736676" w14:paraId="57E46794" w14:textId="77777777" w:rsidTr="00535CD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061EAF15" w14:textId="1208F694" w:rsidR="00535CDD" w:rsidRPr="00736676" w:rsidRDefault="00535CDD" w:rsidP="00535CDD">
            <w:pPr>
              <w:rPr>
                <w:rFonts w:ascii="Arial" w:eastAsia="Times New Roman" w:hAnsi="Arial" w:cs="Arial"/>
                <w:b w:val="0"/>
                <w:color w:val="000000"/>
                <w:sz w:val="22"/>
                <w:szCs w:val="22"/>
              </w:rPr>
            </w:pPr>
            <w:r w:rsidRPr="00D550AD">
              <w:rPr>
                <w:rFonts w:ascii="Arial" w:eastAsia="Times New Roman" w:hAnsi="Arial" w:cs="Arial"/>
                <w:b w:val="0"/>
                <w:color w:val="000000"/>
                <w:sz w:val="20"/>
                <w:szCs w:val="20"/>
              </w:rPr>
              <w:t>Mock3</w:t>
            </w:r>
          </w:p>
        </w:tc>
        <w:tc>
          <w:tcPr>
            <w:tcW w:w="0" w:type="auto"/>
            <w:tcBorders>
              <w:bottom w:val="nil"/>
            </w:tcBorders>
            <w:noWrap/>
            <w:hideMark/>
          </w:tcPr>
          <w:p w14:paraId="622F7492" w14:textId="767B4BEC" w:rsidR="00535CDD" w:rsidRPr="00736676" w:rsidRDefault="00535CDD" w:rsidP="00535C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Ion Torrent PGM</w:t>
            </w:r>
          </w:p>
        </w:tc>
        <w:tc>
          <w:tcPr>
            <w:tcW w:w="0" w:type="auto"/>
            <w:tcBorders>
              <w:bottom w:val="nil"/>
            </w:tcBorders>
            <w:noWrap/>
            <w:hideMark/>
          </w:tcPr>
          <w:p w14:paraId="5197EADE" w14:textId="2BA675F8"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4,332,502</w:t>
            </w:r>
          </w:p>
        </w:tc>
        <w:tc>
          <w:tcPr>
            <w:tcW w:w="0" w:type="auto"/>
            <w:tcBorders>
              <w:bottom w:val="nil"/>
            </w:tcBorders>
            <w:noWrap/>
            <w:hideMark/>
          </w:tcPr>
          <w:p w14:paraId="4C1A1AB8" w14:textId="5E0E946D"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3,029,824</w:t>
            </w:r>
          </w:p>
        </w:tc>
        <w:tc>
          <w:tcPr>
            <w:tcW w:w="0" w:type="auto"/>
            <w:tcBorders>
              <w:bottom w:val="nil"/>
            </w:tcBorders>
            <w:noWrap/>
            <w:hideMark/>
          </w:tcPr>
          <w:p w14:paraId="207FD70B" w14:textId="53F48F83"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19</w:t>
            </w:r>
          </w:p>
        </w:tc>
        <w:tc>
          <w:tcPr>
            <w:tcW w:w="0" w:type="auto"/>
            <w:tcBorders>
              <w:bottom w:val="nil"/>
            </w:tcBorders>
            <w:noWrap/>
            <w:hideMark/>
          </w:tcPr>
          <w:p w14:paraId="63697E6F" w14:textId="72B4B8C4"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107,416 - 217,372</w:t>
            </w:r>
          </w:p>
        </w:tc>
        <w:tc>
          <w:tcPr>
            <w:tcW w:w="0" w:type="auto"/>
            <w:tcBorders>
              <w:bottom w:val="nil"/>
            </w:tcBorders>
            <w:noWrap/>
            <w:hideMark/>
          </w:tcPr>
          <w:p w14:paraId="6124666D" w14:textId="0723A4DC"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1,010</w:t>
            </w:r>
          </w:p>
        </w:tc>
        <w:tc>
          <w:tcPr>
            <w:tcW w:w="0" w:type="auto"/>
            <w:tcBorders>
              <w:bottom w:val="nil"/>
            </w:tcBorders>
            <w:noWrap/>
            <w:hideMark/>
          </w:tcPr>
          <w:p w14:paraId="4C7A5856" w14:textId="09BD56E0"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proofErr w:type="spellStart"/>
            <w:r w:rsidRPr="005966A4">
              <w:rPr>
                <w:rFonts w:ascii="Arial" w:eastAsia="Times New Roman" w:hAnsi="Arial" w:cs="Arial"/>
                <w:color w:val="000000"/>
                <w:sz w:val="20"/>
                <w:szCs w:val="20"/>
              </w:rPr>
              <w:t>BioMock</w:t>
            </w:r>
            <w:proofErr w:type="spellEnd"/>
          </w:p>
        </w:tc>
        <w:tc>
          <w:tcPr>
            <w:tcW w:w="0" w:type="auto"/>
            <w:tcBorders>
              <w:bottom w:val="nil"/>
            </w:tcBorders>
            <w:noWrap/>
            <w:hideMark/>
          </w:tcPr>
          <w:p w14:paraId="0C9BB4EF" w14:textId="72EFA335"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0.086%</w:t>
            </w:r>
          </w:p>
        </w:tc>
        <w:tc>
          <w:tcPr>
            <w:tcW w:w="1120" w:type="dxa"/>
            <w:tcBorders>
              <w:bottom w:val="nil"/>
            </w:tcBorders>
            <w:noWrap/>
            <w:hideMark/>
          </w:tcPr>
          <w:p w14:paraId="4C78F88F" w14:textId="5209B8C1" w:rsidR="00535CDD" w:rsidRPr="00736676" w:rsidRDefault="00535CDD" w:rsidP="00535CD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0.033%</w:t>
            </w:r>
          </w:p>
        </w:tc>
      </w:tr>
      <w:tr w:rsidR="00535CDD" w:rsidRPr="00736676" w14:paraId="496FF857" w14:textId="77777777" w:rsidTr="00535CDD">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70668C9A" w14:textId="0A4C345E" w:rsidR="00535CDD" w:rsidRPr="00736676" w:rsidRDefault="00535CDD" w:rsidP="00535CDD">
            <w:pPr>
              <w:rPr>
                <w:rFonts w:ascii="Arial" w:eastAsia="Times New Roman" w:hAnsi="Arial" w:cs="Arial"/>
                <w:b w:val="0"/>
                <w:color w:val="000000"/>
                <w:sz w:val="22"/>
                <w:szCs w:val="22"/>
              </w:rPr>
            </w:pPr>
            <w:r w:rsidRPr="00D550AD">
              <w:rPr>
                <w:rFonts w:ascii="Arial" w:eastAsia="Times New Roman" w:hAnsi="Arial" w:cs="Arial"/>
                <w:b w:val="0"/>
                <w:color w:val="000000"/>
                <w:sz w:val="20"/>
                <w:szCs w:val="20"/>
              </w:rPr>
              <w:t>Mock4a</w:t>
            </w:r>
          </w:p>
        </w:tc>
        <w:tc>
          <w:tcPr>
            <w:tcW w:w="0" w:type="auto"/>
            <w:tcBorders>
              <w:top w:val="nil"/>
              <w:bottom w:val="nil"/>
            </w:tcBorders>
            <w:noWrap/>
            <w:hideMark/>
          </w:tcPr>
          <w:p w14:paraId="292CE91B" w14:textId="14DA032D" w:rsidR="00535CDD" w:rsidRPr="00736676" w:rsidRDefault="00535CDD" w:rsidP="00535C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 xml:space="preserve">Illumina </w:t>
            </w:r>
            <w:proofErr w:type="spellStart"/>
            <w:r w:rsidRPr="005966A4">
              <w:rPr>
                <w:rFonts w:ascii="Arial" w:eastAsia="Times New Roman" w:hAnsi="Arial" w:cs="Arial"/>
                <w:color w:val="000000"/>
                <w:sz w:val="20"/>
                <w:szCs w:val="20"/>
              </w:rPr>
              <w:t>Miseq</w:t>
            </w:r>
            <w:proofErr w:type="spellEnd"/>
          </w:p>
        </w:tc>
        <w:tc>
          <w:tcPr>
            <w:tcW w:w="0" w:type="auto"/>
            <w:tcBorders>
              <w:top w:val="nil"/>
              <w:bottom w:val="nil"/>
            </w:tcBorders>
            <w:noWrap/>
            <w:hideMark/>
          </w:tcPr>
          <w:p w14:paraId="3AF77FB5" w14:textId="64BC1471"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5,668,955</w:t>
            </w:r>
          </w:p>
        </w:tc>
        <w:tc>
          <w:tcPr>
            <w:tcW w:w="0" w:type="auto"/>
            <w:tcBorders>
              <w:top w:val="nil"/>
              <w:bottom w:val="nil"/>
            </w:tcBorders>
            <w:noWrap/>
            <w:hideMark/>
          </w:tcPr>
          <w:p w14:paraId="43EB26DC" w14:textId="438725CE"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5,661,700</w:t>
            </w:r>
          </w:p>
        </w:tc>
        <w:tc>
          <w:tcPr>
            <w:tcW w:w="0" w:type="auto"/>
            <w:tcBorders>
              <w:top w:val="nil"/>
              <w:bottom w:val="nil"/>
            </w:tcBorders>
            <w:noWrap/>
            <w:hideMark/>
          </w:tcPr>
          <w:p w14:paraId="2F3E932D" w14:textId="5D136B89"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20</w:t>
            </w:r>
          </w:p>
        </w:tc>
        <w:tc>
          <w:tcPr>
            <w:tcW w:w="0" w:type="auto"/>
            <w:tcBorders>
              <w:top w:val="nil"/>
              <w:bottom w:val="nil"/>
            </w:tcBorders>
            <w:noWrap/>
            <w:hideMark/>
          </w:tcPr>
          <w:p w14:paraId="0EA0E33E" w14:textId="2DA2C769"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237,035 - 334,455</w:t>
            </w:r>
          </w:p>
        </w:tc>
        <w:tc>
          <w:tcPr>
            <w:tcW w:w="0" w:type="auto"/>
            <w:tcBorders>
              <w:top w:val="nil"/>
              <w:bottom w:val="nil"/>
            </w:tcBorders>
            <w:noWrap/>
            <w:hideMark/>
          </w:tcPr>
          <w:p w14:paraId="4D3A7659" w14:textId="298961F8"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1,778</w:t>
            </w:r>
          </w:p>
        </w:tc>
        <w:tc>
          <w:tcPr>
            <w:tcW w:w="0" w:type="auto"/>
            <w:tcBorders>
              <w:top w:val="nil"/>
              <w:bottom w:val="nil"/>
            </w:tcBorders>
            <w:noWrap/>
            <w:hideMark/>
          </w:tcPr>
          <w:p w14:paraId="56DB1058" w14:textId="4C6E1A5D"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proofErr w:type="spellStart"/>
            <w:r w:rsidRPr="005966A4">
              <w:rPr>
                <w:rFonts w:ascii="Arial" w:eastAsia="Times New Roman" w:hAnsi="Arial" w:cs="Arial"/>
                <w:color w:val="000000"/>
                <w:sz w:val="20"/>
                <w:szCs w:val="20"/>
              </w:rPr>
              <w:t>BioMock</w:t>
            </w:r>
            <w:proofErr w:type="spellEnd"/>
          </w:p>
        </w:tc>
        <w:tc>
          <w:tcPr>
            <w:tcW w:w="0" w:type="auto"/>
            <w:tcBorders>
              <w:top w:val="nil"/>
              <w:bottom w:val="nil"/>
            </w:tcBorders>
            <w:noWrap/>
            <w:hideMark/>
          </w:tcPr>
          <w:p w14:paraId="2D0EDBE8" w14:textId="219EE0AD"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0.019%</w:t>
            </w:r>
          </w:p>
        </w:tc>
        <w:tc>
          <w:tcPr>
            <w:tcW w:w="1120" w:type="dxa"/>
            <w:tcBorders>
              <w:top w:val="nil"/>
              <w:bottom w:val="nil"/>
            </w:tcBorders>
            <w:noWrap/>
            <w:hideMark/>
          </w:tcPr>
          <w:p w14:paraId="2E172840" w14:textId="06A8AEB0" w:rsidR="00535CDD" w:rsidRPr="00736676" w:rsidRDefault="00535CDD" w:rsidP="00535CD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0.264%</w:t>
            </w:r>
          </w:p>
        </w:tc>
      </w:tr>
      <w:tr w:rsidR="00535CDD" w:rsidRPr="00736676" w14:paraId="6D0C480E" w14:textId="77777777" w:rsidTr="00535CD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6796FA52" w14:textId="5A8B733B" w:rsidR="00535CDD" w:rsidRPr="00736676" w:rsidRDefault="00535CDD" w:rsidP="00535CDD">
            <w:pPr>
              <w:rPr>
                <w:rFonts w:ascii="Arial" w:eastAsia="Times New Roman" w:hAnsi="Arial" w:cs="Arial"/>
                <w:b w:val="0"/>
                <w:color w:val="000000"/>
                <w:sz w:val="22"/>
                <w:szCs w:val="22"/>
              </w:rPr>
            </w:pPr>
            <w:r w:rsidRPr="00D550AD">
              <w:rPr>
                <w:rFonts w:ascii="Arial" w:eastAsia="Times New Roman" w:hAnsi="Arial" w:cs="Arial"/>
                <w:b w:val="0"/>
                <w:color w:val="000000"/>
                <w:sz w:val="20"/>
                <w:szCs w:val="20"/>
              </w:rPr>
              <w:t>Mock4b</w:t>
            </w:r>
          </w:p>
        </w:tc>
        <w:tc>
          <w:tcPr>
            <w:tcW w:w="0" w:type="auto"/>
            <w:tcBorders>
              <w:top w:val="nil"/>
              <w:bottom w:val="nil"/>
            </w:tcBorders>
            <w:noWrap/>
            <w:hideMark/>
          </w:tcPr>
          <w:p w14:paraId="260DF807" w14:textId="02E7E400" w:rsidR="00535CDD" w:rsidRPr="00736676" w:rsidRDefault="00535CDD" w:rsidP="00535C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 xml:space="preserve">Illumina </w:t>
            </w:r>
            <w:proofErr w:type="spellStart"/>
            <w:r w:rsidRPr="005966A4">
              <w:rPr>
                <w:rFonts w:ascii="Arial" w:eastAsia="Times New Roman" w:hAnsi="Arial" w:cs="Arial"/>
                <w:color w:val="000000"/>
                <w:sz w:val="20"/>
                <w:szCs w:val="20"/>
              </w:rPr>
              <w:t>Miseq</w:t>
            </w:r>
            <w:proofErr w:type="spellEnd"/>
          </w:p>
        </w:tc>
        <w:tc>
          <w:tcPr>
            <w:tcW w:w="0" w:type="auto"/>
            <w:tcBorders>
              <w:top w:val="nil"/>
              <w:bottom w:val="nil"/>
            </w:tcBorders>
            <w:noWrap/>
            <w:hideMark/>
          </w:tcPr>
          <w:p w14:paraId="00F0EF07" w14:textId="6B0FC9D5"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659,738</w:t>
            </w:r>
          </w:p>
        </w:tc>
        <w:tc>
          <w:tcPr>
            <w:tcW w:w="0" w:type="auto"/>
            <w:tcBorders>
              <w:top w:val="nil"/>
              <w:bottom w:val="nil"/>
            </w:tcBorders>
            <w:noWrap/>
            <w:hideMark/>
          </w:tcPr>
          <w:p w14:paraId="360E81C9" w14:textId="534B7403"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658,730</w:t>
            </w:r>
          </w:p>
        </w:tc>
        <w:tc>
          <w:tcPr>
            <w:tcW w:w="0" w:type="auto"/>
            <w:tcBorders>
              <w:top w:val="nil"/>
              <w:bottom w:val="nil"/>
            </w:tcBorders>
            <w:noWrap/>
            <w:hideMark/>
          </w:tcPr>
          <w:p w14:paraId="6595D63B" w14:textId="0DB0DD56"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4</w:t>
            </w:r>
          </w:p>
        </w:tc>
        <w:tc>
          <w:tcPr>
            <w:tcW w:w="0" w:type="auto"/>
            <w:tcBorders>
              <w:top w:val="nil"/>
              <w:bottom w:val="nil"/>
            </w:tcBorders>
            <w:noWrap/>
            <w:hideMark/>
          </w:tcPr>
          <w:p w14:paraId="40489569" w14:textId="7753B547"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145,405 - 191,095</w:t>
            </w:r>
          </w:p>
        </w:tc>
        <w:tc>
          <w:tcPr>
            <w:tcW w:w="0" w:type="auto"/>
            <w:tcBorders>
              <w:top w:val="nil"/>
              <w:bottom w:val="nil"/>
            </w:tcBorders>
            <w:noWrap/>
            <w:hideMark/>
          </w:tcPr>
          <w:p w14:paraId="3B98C046" w14:textId="7C6C86EE"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477</w:t>
            </w:r>
          </w:p>
        </w:tc>
        <w:tc>
          <w:tcPr>
            <w:tcW w:w="0" w:type="auto"/>
            <w:tcBorders>
              <w:top w:val="nil"/>
              <w:bottom w:val="nil"/>
            </w:tcBorders>
            <w:noWrap/>
            <w:hideMark/>
          </w:tcPr>
          <w:p w14:paraId="6E15232E" w14:textId="7F80E016"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None</w:t>
            </w:r>
          </w:p>
        </w:tc>
        <w:tc>
          <w:tcPr>
            <w:tcW w:w="0" w:type="auto"/>
            <w:tcBorders>
              <w:top w:val="nil"/>
              <w:bottom w:val="nil"/>
            </w:tcBorders>
            <w:noWrap/>
            <w:hideMark/>
          </w:tcPr>
          <w:p w14:paraId="3BF38F2D" w14:textId="39B01054"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NA</w:t>
            </w:r>
          </w:p>
        </w:tc>
        <w:tc>
          <w:tcPr>
            <w:tcW w:w="1120" w:type="dxa"/>
            <w:tcBorders>
              <w:top w:val="nil"/>
              <w:bottom w:val="nil"/>
            </w:tcBorders>
            <w:noWrap/>
            <w:hideMark/>
          </w:tcPr>
          <w:p w14:paraId="09C887BE" w14:textId="6E5B7361"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NA</w:t>
            </w:r>
          </w:p>
        </w:tc>
      </w:tr>
      <w:tr w:rsidR="00535CDD" w:rsidRPr="00736676" w14:paraId="4D079884" w14:textId="77777777" w:rsidTr="00535CDD">
        <w:trPr>
          <w:trHeight w:val="32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0B353E98" w14:textId="7DFB5552" w:rsidR="00535CDD" w:rsidRPr="00736676" w:rsidRDefault="00535CDD" w:rsidP="00535CDD">
            <w:pPr>
              <w:rPr>
                <w:rFonts w:ascii="Arial" w:eastAsia="Times New Roman" w:hAnsi="Arial" w:cs="Arial"/>
                <w:b w:val="0"/>
                <w:color w:val="000000"/>
                <w:sz w:val="22"/>
                <w:szCs w:val="22"/>
              </w:rPr>
            </w:pPr>
            <w:r w:rsidRPr="00D550AD">
              <w:rPr>
                <w:rFonts w:ascii="Arial" w:eastAsia="Times New Roman" w:hAnsi="Arial" w:cs="Arial"/>
                <w:b w:val="0"/>
                <w:color w:val="000000"/>
                <w:sz w:val="20"/>
                <w:szCs w:val="20"/>
              </w:rPr>
              <w:t>Mock4c</w:t>
            </w:r>
          </w:p>
        </w:tc>
        <w:tc>
          <w:tcPr>
            <w:tcW w:w="0" w:type="auto"/>
            <w:tcBorders>
              <w:top w:val="nil"/>
              <w:bottom w:val="nil"/>
            </w:tcBorders>
            <w:noWrap/>
            <w:hideMark/>
          </w:tcPr>
          <w:p w14:paraId="14AF0A4A" w14:textId="13CB6C94" w:rsidR="00535CDD" w:rsidRPr="00736676" w:rsidRDefault="00535CDD" w:rsidP="00535C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 xml:space="preserve">Illumina </w:t>
            </w:r>
            <w:proofErr w:type="spellStart"/>
            <w:r w:rsidRPr="005966A4">
              <w:rPr>
                <w:rFonts w:ascii="Arial" w:eastAsia="Times New Roman" w:hAnsi="Arial" w:cs="Arial"/>
                <w:color w:val="000000"/>
                <w:sz w:val="20"/>
                <w:szCs w:val="20"/>
              </w:rPr>
              <w:t>Miseq</w:t>
            </w:r>
            <w:proofErr w:type="spellEnd"/>
          </w:p>
        </w:tc>
        <w:tc>
          <w:tcPr>
            <w:tcW w:w="0" w:type="auto"/>
            <w:tcBorders>
              <w:top w:val="nil"/>
              <w:bottom w:val="nil"/>
            </w:tcBorders>
            <w:noWrap/>
            <w:hideMark/>
          </w:tcPr>
          <w:p w14:paraId="1A2A6DC9" w14:textId="717646E0"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6,103,680</w:t>
            </w:r>
          </w:p>
        </w:tc>
        <w:tc>
          <w:tcPr>
            <w:tcW w:w="0" w:type="auto"/>
            <w:tcBorders>
              <w:top w:val="nil"/>
              <w:bottom w:val="nil"/>
            </w:tcBorders>
            <w:noWrap/>
            <w:hideMark/>
          </w:tcPr>
          <w:p w14:paraId="68C274A2" w14:textId="02980B20"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6,096,296</w:t>
            </w:r>
          </w:p>
        </w:tc>
        <w:tc>
          <w:tcPr>
            <w:tcW w:w="0" w:type="auto"/>
            <w:tcBorders>
              <w:top w:val="nil"/>
              <w:bottom w:val="nil"/>
            </w:tcBorders>
            <w:noWrap/>
            <w:hideMark/>
          </w:tcPr>
          <w:p w14:paraId="07016909" w14:textId="0732E3B8"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20</w:t>
            </w:r>
          </w:p>
        </w:tc>
        <w:tc>
          <w:tcPr>
            <w:tcW w:w="0" w:type="auto"/>
            <w:tcBorders>
              <w:top w:val="nil"/>
              <w:bottom w:val="nil"/>
            </w:tcBorders>
            <w:noWrap/>
            <w:hideMark/>
          </w:tcPr>
          <w:p w14:paraId="5C272D40" w14:textId="090B8011"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221,130 - 392,118</w:t>
            </w:r>
          </w:p>
        </w:tc>
        <w:tc>
          <w:tcPr>
            <w:tcW w:w="0" w:type="auto"/>
            <w:tcBorders>
              <w:top w:val="nil"/>
              <w:bottom w:val="nil"/>
            </w:tcBorders>
            <w:noWrap/>
            <w:hideMark/>
          </w:tcPr>
          <w:p w14:paraId="65FFC5D1" w14:textId="4C7FA518"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1,625</w:t>
            </w:r>
          </w:p>
        </w:tc>
        <w:tc>
          <w:tcPr>
            <w:tcW w:w="0" w:type="auto"/>
            <w:tcBorders>
              <w:top w:val="nil"/>
              <w:bottom w:val="nil"/>
            </w:tcBorders>
            <w:noWrap/>
            <w:hideMark/>
          </w:tcPr>
          <w:p w14:paraId="2054CD67" w14:textId="4C0254BD"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proofErr w:type="spellStart"/>
            <w:r w:rsidRPr="005966A4">
              <w:rPr>
                <w:rFonts w:ascii="Arial" w:eastAsia="Times New Roman" w:hAnsi="Arial" w:cs="Arial"/>
                <w:color w:val="000000"/>
                <w:sz w:val="20"/>
                <w:szCs w:val="20"/>
              </w:rPr>
              <w:t>BioMock</w:t>
            </w:r>
            <w:proofErr w:type="spellEnd"/>
          </w:p>
        </w:tc>
        <w:tc>
          <w:tcPr>
            <w:tcW w:w="0" w:type="auto"/>
            <w:tcBorders>
              <w:top w:val="nil"/>
              <w:bottom w:val="nil"/>
            </w:tcBorders>
            <w:noWrap/>
            <w:hideMark/>
          </w:tcPr>
          <w:p w14:paraId="7058A029" w14:textId="268EFA85"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0.020%</w:t>
            </w:r>
          </w:p>
        </w:tc>
        <w:tc>
          <w:tcPr>
            <w:tcW w:w="1120" w:type="dxa"/>
            <w:tcBorders>
              <w:top w:val="nil"/>
              <w:bottom w:val="nil"/>
            </w:tcBorders>
            <w:noWrap/>
            <w:hideMark/>
          </w:tcPr>
          <w:p w14:paraId="13054A7F" w14:textId="2C189DE1" w:rsidR="00535CDD" w:rsidRPr="00736676" w:rsidRDefault="00535CDD" w:rsidP="00535CD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0.233%</w:t>
            </w:r>
          </w:p>
        </w:tc>
      </w:tr>
      <w:tr w:rsidR="00535CDD" w:rsidRPr="00736676" w14:paraId="32BCD878" w14:textId="77777777" w:rsidTr="00535CD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772EA81" w14:textId="52AD72FD" w:rsidR="00535CDD" w:rsidRPr="00736676" w:rsidRDefault="00535CDD" w:rsidP="00535CDD">
            <w:pPr>
              <w:rPr>
                <w:rFonts w:ascii="Arial" w:eastAsia="Times New Roman" w:hAnsi="Arial" w:cs="Arial"/>
                <w:b w:val="0"/>
                <w:color w:val="000000"/>
                <w:sz w:val="22"/>
                <w:szCs w:val="22"/>
              </w:rPr>
            </w:pPr>
            <w:r w:rsidRPr="00D550AD">
              <w:rPr>
                <w:rFonts w:ascii="Arial" w:eastAsia="Times New Roman" w:hAnsi="Arial" w:cs="Arial"/>
                <w:b w:val="0"/>
                <w:color w:val="000000"/>
                <w:sz w:val="20"/>
                <w:szCs w:val="20"/>
              </w:rPr>
              <w:t>Mock5</w:t>
            </w:r>
          </w:p>
        </w:tc>
        <w:tc>
          <w:tcPr>
            <w:tcW w:w="0" w:type="auto"/>
            <w:tcBorders>
              <w:top w:val="nil"/>
              <w:bottom w:val="nil"/>
            </w:tcBorders>
            <w:noWrap/>
            <w:hideMark/>
          </w:tcPr>
          <w:p w14:paraId="4E9B1594" w14:textId="0C7D1E10" w:rsidR="00535CDD" w:rsidRPr="00736676" w:rsidRDefault="00535CDD" w:rsidP="00535CD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Ion Torrent PGM</w:t>
            </w:r>
          </w:p>
        </w:tc>
        <w:tc>
          <w:tcPr>
            <w:tcW w:w="0" w:type="auto"/>
            <w:tcBorders>
              <w:top w:val="nil"/>
              <w:bottom w:val="nil"/>
            </w:tcBorders>
            <w:noWrap/>
            <w:hideMark/>
          </w:tcPr>
          <w:p w14:paraId="2E97A9E1" w14:textId="3B259D25"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4,341,392</w:t>
            </w:r>
          </w:p>
        </w:tc>
        <w:tc>
          <w:tcPr>
            <w:tcW w:w="0" w:type="auto"/>
            <w:tcBorders>
              <w:top w:val="nil"/>
              <w:bottom w:val="nil"/>
            </w:tcBorders>
            <w:noWrap/>
            <w:hideMark/>
          </w:tcPr>
          <w:p w14:paraId="0B5CF1C9" w14:textId="01E56C79"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2,602,544</w:t>
            </w:r>
          </w:p>
        </w:tc>
        <w:tc>
          <w:tcPr>
            <w:tcW w:w="0" w:type="auto"/>
            <w:tcBorders>
              <w:top w:val="nil"/>
              <w:bottom w:val="nil"/>
            </w:tcBorders>
            <w:noWrap/>
            <w:hideMark/>
          </w:tcPr>
          <w:p w14:paraId="07B465B8" w14:textId="7B79193C"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21</w:t>
            </w:r>
          </w:p>
        </w:tc>
        <w:tc>
          <w:tcPr>
            <w:tcW w:w="0" w:type="auto"/>
            <w:tcBorders>
              <w:top w:val="nil"/>
              <w:bottom w:val="nil"/>
            </w:tcBorders>
            <w:noWrap/>
            <w:hideMark/>
          </w:tcPr>
          <w:p w14:paraId="2EAEF213" w14:textId="37198F3B"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59,394 - 254,269</w:t>
            </w:r>
          </w:p>
        </w:tc>
        <w:tc>
          <w:tcPr>
            <w:tcW w:w="0" w:type="auto"/>
            <w:tcBorders>
              <w:top w:val="nil"/>
              <w:bottom w:val="nil"/>
            </w:tcBorders>
            <w:noWrap/>
            <w:hideMark/>
          </w:tcPr>
          <w:p w14:paraId="08899F84" w14:textId="7DBD5945"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927</w:t>
            </w:r>
          </w:p>
        </w:tc>
        <w:tc>
          <w:tcPr>
            <w:tcW w:w="0" w:type="auto"/>
            <w:tcBorders>
              <w:top w:val="nil"/>
              <w:bottom w:val="nil"/>
            </w:tcBorders>
            <w:noWrap/>
            <w:hideMark/>
          </w:tcPr>
          <w:p w14:paraId="22B951EA" w14:textId="53D8F074"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proofErr w:type="spellStart"/>
            <w:r w:rsidRPr="005966A4">
              <w:rPr>
                <w:rFonts w:ascii="Arial" w:eastAsia="Times New Roman" w:hAnsi="Arial" w:cs="Arial"/>
                <w:color w:val="000000"/>
                <w:sz w:val="20"/>
                <w:szCs w:val="20"/>
              </w:rPr>
              <w:t>SynMock</w:t>
            </w:r>
            <w:proofErr w:type="spellEnd"/>
          </w:p>
        </w:tc>
        <w:tc>
          <w:tcPr>
            <w:tcW w:w="0" w:type="auto"/>
            <w:tcBorders>
              <w:top w:val="nil"/>
              <w:bottom w:val="nil"/>
            </w:tcBorders>
            <w:noWrap/>
            <w:hideMark/>
          </w:tcPr>
          <w:p w14:paraId="3A883202" w14:textId="7F85B896" w:rsidR="00535CDD" w:rsidRPr="00736676" w:rsidRDefault="00535CDD" w:rsidP="00535CD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0.099%</w:t>
            </w:r>
          </w:p>
        </w:tc>
        <w:tc>
          <w:tcPr>
            <w:tcW w:w="1120" w:type="dxa"/>
            <w:tcBorders>
              <w:top w:val="nil"/>
              <w:bottom w:val="nil"/>
            </w:tcBorders>
            <w:noWrap/>
            <w:hideMark/>
          </w:tcPr>
          <w:p w14:paraId="15F352D1" w14:textId="5B6F6ED2" w:rsidR="00535CDD" w:rsidRPr="00736676" w:rsidRDefault="00535CDD" w:rsidP="00535CD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0.156%</w:t>
            </w:r>
          </w:p>
        </w:tc>
      </w:tr>
      <w:tr w:rsidR="00535CDD" w:rsidRPr="00736676" w14:paraId="6F7968D8" w14:textId="77777777" w:rsidTr="00535CDD">
        <w:trPr>
          <w:trHeight w:val="81"/>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hemeColor="text1"/>
            </w:tcBorders>
            <w:noWrap/>
            <w:hideMark/>
          </w:tcPr>
          <w:p w14:paraId="11C94472" w14:textId="329462EC" w:rsidR="00535CDD" w:rsidRPr="00736676" w:rsidRDefault="00535CDD" w:rsidP="00535CDD">
            <w:pPr>
              <w:rPr>
                <w:rFonts w:ascii="Arial" w:eastAsia="Times New Roman" w:hAnsi="Arial" w:cs="Arial"/>
                <w:b w:val="0"/>
                <w:color w:val="000000"/>
                <w:sz w:val="22"/>
                <w:szCs w:val="22"/>
              </w:rPr>
            </w:pPr>
            <w:r w:rsidRPr="00D550AD">
              <w:rPr>
                <w:rFonts w:ascii="Arial" w:eastAsia="Times New Roman" w:hAnsi="Arial" w:cs="Arial"/>
                <w:b w:val="0"/>
                <w:color w:val="000000"/>
                <w:sz w:val="20"/>
                <w:szCs w:val="20"/>
              </w:rPr>
              <w:t>Mock6</w:t>
            </w:r>
          </w:p>
        </w:tc>
        <w:tc>
          <w:tcPr>
            <w:tcW w:w="0" w:type="auto"/>
            <w:tcBorders>
              <w:top w:val="nil"/>
              <w:bottom w:val="single" w:sz="4" w:space="0" w:color="000000" w:themeColor="text1"/>
            </w:tcBorders>
            <w:noWrap/>
            <w:hideMark/>
          </w:tcPr>
          <w:p w14:paraId="71537C83" w14:textId="05891C1F" w:rsidR="00535CDD" w:rsidRPr="00736676" w:rsidRDefault="00535CDD" w:rsidP="00535C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 xml:space="preserve">Illumina </w:t>
            </w:r>
            <w:proofErr w:type="spellStart"/>
            <w:r w:rsidRPr="005966A4">
              <w:rPr>
                <w:rFonts w:ascii="Arial" w:eastAsia="Times New Roman" w:hAnsi="Arial" w:cs="Arial"/>
                <w:color w:val="000000"/>
                <w:sz w:val="20"/>
                <w:szCs w:val="20"/>
              </w:rPr>
              <w:t>Miseq</w:t>
            </w:r>
            <w:proofErr w:type="spellEnd"/>
          </w:p>
        </w:tc>
        <w:tc>
          <w:tcPr>
            <w:tcW w:w="0" w:type="auto"/>
            <w:tcBorders>
              <w:top w:val="nil"/>
              <w:bottom w:val="single" w:sz="4" w:space="0" w:color="000000" w:themeColor="text1"/>
            </w:tcBorders>
            <w:noWrap/>
            <w:hideMark/>
          </w:tcPr>
          <w:p w14:paraId="2ADCA926" w14:textId="78385694"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18,</w:t>
            </w:r>
            <w:r>
              <w:rPr>
                <w:rFonts w:ascii="Arial" w:eastAsia="Times New Roman" w:hAnsi="Arial" w:cs="Arial"/>
                <w:color w:val="000000"/>
                <w:sz w:val="20"/>
                <w:szCs w:val="20"/>
              </w:rPr>
              <w:t>058,078</w:t>
            </w:r>
          </w:p>
        </w:tc>
        <w:tc>
          <w:tcPr>
            <w:tcW w:w="0" w:type="auto"/>
            <w:tcBorders>
              <w:top w:val="nil"/>
              <w:bottom w:val="single" w:sz="4" w:space="0" w:color="000000" w:themeColor="text1"/>
            </w:tcBorders>
            <w:noWrap/>
            <w:hideMark/>
          </w:tcPr>
          <w:p w14:paraId="6E51DE82" w14:textId="53F0EB65"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17,</w:t>
            </w:r>
            <w:r>
              <w:rPr>
                <w:rFonts w:ascii="Arial" w:eastAsia="Times New Roman" w:hAnsi="Arial" w:cs="Arial"/>
                <w:color w:val="000000"/>
                <w:sz w:val="20"/>
                <w:szCs w:val="20"/>
              </w:rPr>
              <w:t>911,411</w:t>
            </w:r>
          </w:p>
        </w:tc>
        <w:tc>
          <w:tcPr>
            <w:tcW w:w="0" w:type="auto"/>
            <w:tcBorders>
              <w:top w:val="nil"/>
              <w:bottom w:val="single" w:sz="4" w:space="0" w:color="000000" w:themeColor="text1"/>
            </w:tcBorders>
            <w:noWrap/>
            <w:hideMark/>
          </w:tcPr>
          <w:p w14:paraId="55D21AE9" w14:textId="35E56762"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21</w:t>
            </w:r>
          </w:p>
        </w:tc>
        <w:tc>
          <w:tcPr>
            <w:tcW w:w="0" w:type="auto"/>
            <w:tcBorders>
              <w:top w:val="nil"/>
              <w:bottom w:val="single" w:sz="4" w:space="0" w:color="000000" w:themeColor="text1"/>
            </w:tcBorders>
            <w:noWrap/>
            <w:hideMark/>
          </w:tcPr>
          <w:p w14:paraId="785F35E2" w14:textId="0E1F6CF2"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Pr>
                <w:rFonts w:ascii="Arial" w:eastAsia="Times New Roman" w:hAnsi="Arial" w:cs="Arial"/>
                <w:color w:val="000000"/>
                <w:sz w:val="20"/>
                <w:szCs w:val="20"/>
              </w:rPr>
              <w:t>621,228</w:t>
            </w:r>
            <w:r w:rsidRPr="005966A4">
              <w:rPr>
                <w:rFonts w:ascii="Arial" w:eastAsia="Times New Roman" w:hAnsi="Arial" w:cs="Arial"/>
                <w:color w:val="000000"/>
                <w:sz w:val="20"/>
                <w:szCs w:val="20"/>
              </w:rPr>
              <w:t xml:space="preserve"> - 1,</w:t>
            </w:r>
            <w:r>
              <w:rPr>
                <w:rFonts w:ascii="Arial" w:eastAsia="Times New Roman" w:hAnsi="Arial" w:cs="Arial"/>
                <w:color w:val="000000"/>
                <w:sz w:val="20"/>
                <w:szCs w:val="20"/>
              </w:rPr>
              <w:t>163,433</w:t>
            </w:r>
          </w:p>
        </w:tc>
        <w:tc>
          <w:tcPr>
            <w:tcW w:w="0" w:type="auto"/>
            <w:tcBorders>
              <w:top w:val="nil"/>
              <w:bottom w:val="single" w:sz="4" w:space="0" w:color="000000" w:themeColor="text1"/>
            </w:tcBorders>
            <w:noWrap/>
            <w:hideMark/>
          </w:tcPr>
          <w:p w14:paraId="77A305C0" w14:textId="203EDAC0"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2,</w:t>
            </w:r>
            <w:r>
              <w:rPr>
                <w:rFonts w:ascii="Arial" w:eastAsia="Times New Roman" w:hAnsi="Arial" w:cs="Arial"/>
                <w:color w:val="000000"/>
                <w:sz w:val="20"/>
                <w:szCs w:val="20"/>
              </w:rPr>
              <w:t>470</w:t>
            </w:r>
          </w:p>
        </w:tc>
        <w:tc>
          <w:tcPr>
            <w:tcW w:w="0" w:type="auto"/>
            <w:tcBorders>
              <w:top w:val="nil"/>
              <w:bottom w:val="single" w:sz="4" w:space="0" w:color="000000" w:themeColor="text1"/>
            </w:tcBorders>
            <w:noWrap/>
            <w:hideMark/>
          </w:tcPr>
          <w:p w14:paraId="44209142" w14:textId="0072F5B8"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proofErr w:type="spellStart"/>
            <w:r w:rsidRPr="005966A4">
              <w:rPr>
                <w:rFonts w:ascii="Arial" w:eastAsia="Times New Roman" w:hAnsi="Arial" w:cs="Arial"/>
                <w:color w:val="000000"/>
                <w:sz w:val="20"/>
                <w:szCs w:val="20"/>
              </w:rPr>
              <w:t>SynMock</w:t>
            </w:r>
            <w:proofErr w:type="spellEnd"/>
          </w:p>
        </w:tc>
        <w:tc>
          <w:tcPr>
            <w:tcW w:w="0" w:type="auto"/>
            <w:tcBorders>
              <w:top w:val="nil"/>
              <w:bottom w:val="single" w:sz="4" w:space="0" w:color="000000" w:themeColor="text1"/>
            </w:tcBorders>
            <w:noWrap/>
            <w:hideMark/>
          </w:tcPr>
          <w:p w14:paraId="30716A38" w14:textId="773F0697" w:rsidR="00535CDD" w:rsidRPr="00736676" w:rsidRDefault="00535CDD" w:rsidP="00535CD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0.0</w:t>
            </w:r>
            <w:r>
              <w:rPr>
                <w:rFonts w:ascii="Arial" w:eastAsia="Times New Roman" w:hAnsi="Arial" w:cs="Arial"/>
                <w:color w:val="000000"/>
                <w:sz w:val="20"/>
                <w:szCs w:val="20"/>
              </w:rPr>
              <w:t>63</w:t>
            </w:r>
            <w:r w:rsidRPr="005966A4">
              <w:rPr>
                <w:rFonts w:ascii="Arial" w:eastAsia="Times New Roman" w:hAnsi="Arial" w:cs="Arial"/>
                <w:color w:val="000000"/>
                <w:sz w:val="20"/>
                <w:szCs w:val="20"/>
              </w:rPr>
              <w:t>%</w:t>
            </w:r>
          </w:p>
        </w:tc>
        <w:tc>
          <w:tcPr>
            <w:tcW w:w="1120" w:type="dxa"/>
            <w:tcBorders>
              <w:top w:val="nil"/>
              <w:bottom w:val="single" w:sz="4" w:space="0" w:color="000000" w:themeColor="text1"/>
            </w:tcBorders>
            <w:noWrap/>
            <w:hideMark/>
          </w:tcPr>
          <w:p w14:paraId="0A04A6A3" w14:textId="5F552C49" w:rsidR="00535CDD" w:rsidRPr="00736676" w:rsidRDefault="00535CDD" w:rsidP="00535CD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rPr>
            </w:pPr>
            <w:r w:rsidRPr="005966A4">
              <w:rPr>
                <w:rFonts w:ascii="Arial" w:eastAsia="Times New Roman" w:hAnsi="Arial" w:cs="Arial"/>
                <w:color w:val="000000"/>
                <w:sz w:val="20"/>
                <w:szCs w:val="20"/>
              </w:rPr>
              <w:t>0.0</w:t>
            </w:r>
            <w:r>
              <w:rPr>
                <w:rFonts w:ascii="Arial" w:eastAsia="Times New Roman" w:hAnsi="Arial" w:cs="Arial"/>
                <w:color w:val="000000"/>
                <w:sz w:val="20"/>
                <w:szCs w:val="20"/>
              </w:rPr>
              <w:t>57</w:t>
            </w:r>
            <w:r w:rsidRPr="005966A4">
              <w:rPr>
                <w:rFonts w:ascii="Arial" w:eastAsia="Times New Roman" w:hAnsi="Arial" w:cs="Arial"/>
                <w:color w:val="000000"/>
                <w:sz w:val="20"/>
                <w:szCs w:val="20"/>
              </w:rPr>
              <w:t>%</w:t>
            </w:r>
          </w:p>
        </w:tc>
      </w:tr>
    </w:tbl>
    <w:p w14:paraId="49EBD6E8" w14:textId="2780C91D" w:rsidR="007B05D4" w:rsidRDefault="007B05D4" w:rsidP="00430D2D">
      <w:pPr>
        <w:tabs>
          <w:tab w:val="left" w:pos="4489"/>
        </w:tabs>
        <w:spacing w:line="360" w:lineRule="auto"/>
        <w:rPr>
          <w:rFonts w:ascii="Arial" w:hAnsi="Arial" w:cs="Arial"/>
          <w:sz w:val="22"/>
          <w:szCs w:val="22"/>
        </w:rPr>
        <w:sectPr w:rsidR="007B05D4" w:rsidSect="007D2611">
          <w:pgSz w:w="15840" w:h="12240" w:orient="landscape"/>
          <w:pgMar w:top="1440" w:right="1440" w:bottom="1440" w:left="1152" w:header="706" w:footer="0" w:gutter="0"/>
          <w:cols w:space="720"/>
          <w:formProt w:val="0"/>
          <w:docGrid w:linePitch="326" w:charSpace="-6145"/>
        </w:sectPr>
      </w:pPr>
    </w:p>
    <w:p w14:paraId="1C494C8B" w14:textId="77777777" w:rsidR="00620CB1" w:rsidRPr="00736676" w:rsidRDefault="00620CB1" w:rsidP="00430D2D">
      <w:pPr>
        <w:widowControl w:val="0"/>
        <w:spacing w:line="360" w:lineRule="auto"/>
        <w:rPr>
          <w:rFonts w:ascii="Arial" w:hAnsi="Arial" w:cs="Arial"/>
          <w:sz w:val="22"/>
          <w:szCs w:val="22"/>
        </w:rPr>
      </w:pPr>
    </w:p>
    <w:sectPr w:rsidR="00620CB1" w:rsidRPr="00736676" w:rsidSect="00D16E7C">
      <w:pgSz w:w="12240" w:h="15840"/>
      <w:pgMar w:top="1152" w:right="1152" w:bottom="1152" w:left="1152" w:header="706" w:footer="0"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9728D" w14:textId="77777777" w:rsidR="004D3C99" w:rsidRDefault="004D3C99">
      <w:r>
        <w:separator/>
      </w:r>
    </w:p>
  </w:endnote>
  <w:endnote w:type="continuationSeparator" w:id="0">
    <w:p w14:paraId="1F7B3874" w14:textId="77777777" w:rsidR="004D3C99" w:rsidRDefault="004D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00000003" w:usb1="00000000" w:usb2="00000000" w:usb3="00000000" w:csb0="00000001" w:csb1="00000000"/>
  </w:font>
  <w:font w:name="Liberation Sans">
    <w:altName w:val="Arial"/>
    <w:panose1 w:val="020B0604020202020204"/>
    <w:charset w:val="01"/>
    <w:family w:val="swiss"/>
    <w:pitch w:val="variable"/>
  </w:font>
  <w:font w:name="Noto Sans CJK SC Regular">
    <w:panose1 w:val="020B0604020202020204"/>
    <w:charset w:val="00"/>
    <w:family w:val="roman"/>
    <w:notTrueType/>
    <w:pitch w:val="default"/>
  </w:font>
  <w:font w:name="FreeSans">
    <w:altName w:val="Times New Roman"/>
    <w:panose1 w:val="020B0604020202020204"/>
    <w:charset w:val="00"/>
    <w:family w:val="roman"/>
    <w:notTrueType/>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DBAD0" w14:textId="77777777" w:rsidR="004C613A" w:rsidRDefault="004C613A" w:rsidP="005D79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0493CE" w14:textId="77777777" w:rsidR="004C613A" w:rsidRDefault="004C613A" w:rsidP="009B13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B9CFF" w14:textId="77777777" w:rsidR="004C613A" w:rsidRDefault="004C613A" w:rsidP="005D79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6EF3">
      <w:rPr>
        <w:rStyle w:val="PageNumber"/>
        <w:noProof/>
      </w:rPr>
      <w:t>2</w:t>
    </w:r>
    <w:r>
      <w:rPr>
        <w:rStyle w:val="PageNumber"/>
      </w:rPr>
      <w:fldChar w:fldCharType="end"/>
    </w:r>
  </w:p>
  <w:p w14:paraId="54229EF4" w14:textId="77777777" w:rsidR="004C613A" w:rsidRDefault="004C613A" w:rsidP="009B13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17FF5" w14:textId="77777777" w:rsidR="004D3C99" w:rsidRDefault="004D3C99">
      <w:r>
        <w:separator/>
      </w:r>
    </w:p>
  </w:footnote>
  <w:footnote w:type="continuationSeparator" w:id="0">
    <w:p w14:paraId="4FEAB3B5" w14:textId="77777777" w:rsidR="004D3C99" w:rsidRDefault="004D3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F24E7D"/>
    <w:multiLevelType w:val="multilevel"/>
    <w:tmpl w:val="A294873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54BC6B72"/>
    <w:multiLevelType w:val="multilevel"/>
    <w:tmpl w:val="657A5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B5F6F29"/>
    <w:multiLevelType w:val="multilevel"/>
    <w:tmpl w:val="AD58BB5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08"/>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332"/>
    <w:rsid w:val="0000303F"/>
    <w:rsid w:val="0008326D"/>
    <w:rsid w:val="00172EF4"/>
    <w:rsid w:val="003F3677"/>
    <w:rsid w:val="00430D2D"/>
    <w:rsid w:val="0048735B"/>
    <w:rsid w:val="004C613A"/>
    <w:rsid w:val="004D3C99"/>
    <w:rsid w:val="00520292"/>
    <w:rsid w:val="00535CDD"/>
    <w:rsid w:val="00620CB1"/>
    <w:rsid w:val="00736676"/>
    <w:rsid w:val="007736A3"/>
    <w:rsid w:val="007B05D4"/>
    <w:rsid w:val="007D2611"/>
    <w:rsid w:val="00886EF3"/>
    <w:rsid w:val="008F5862"/>
    <w:rsid w:val="009C01E0"/>
    <w:rsid w:val="009F6387"/>
    <w:rsid w:val="00A558B1"/>
    <w:rsid w:val="00B15A37"/>
    <w:rsid w:val="00B215E4"/>
    <w:rsid w:val="00C7162C"/>
    <w:rsid w:val="00D16E7C"/>
    <w:rsid w:val="00DD7B4C"/>
    <w:rsid w:val="00DE4B82"/>
    <w:rsid w:val="00DF6332"/>
    <w:rsid w:val="00F9005C"/>
    <w:rsid w:val="00FD5A10"/>
  </w:rsids>
  <m:mathPr>
    <m:mathFont m:val="Cambria Math"/>
    <m:brkBin m:val="before"/>
    <m:brkBinSub m:val="--"/>
    <m:smallFrac m:val="0"/>
    <m:dispDef/>
    <m:lMargin m:val="0"/>
    <m:rMargin m:val="0"/>
    <m:defJc m:val="centerGroup"/>
    <m:wrapIndent m:val="1440"/>
    <m:intLim m:val="subSup"/>
    <m:naryLim m:val="undOvr"/>
  </m:mathPr>
  <w:themeFontLang w:val="en-GB"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29E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72DAE"/>
    <w:rPr>
      <w:sz w:val="24"/>
      <w:szCs w:val="24"/>
      <w:lang w:val="en-CA" w:eastAsia="en-US"/>
    </w:rPr>
  </w:style>
  <w:style w:type="paragraph" w:styleId="Heading1">
    <w:name w:val="heading 1"/>
    <w:basedOn w:val="Normal"/>
    <w:next w:val="Normal"/>
    <w:qFormat/>
    <w:rsid w:val="00C72DAE"/>
    <w:pPr>
      <w:keepNext/>
      <w:outlineLvl w:val="0"/>
    </w:pPr>
    <w:rPr>
      <w:i/>
      <w:iCs/>
    </w:rPr>
  </w:style>
  <w:style w:type="paragraph" w:styleId="Heading2">
    <w:name w:val="heading 2"/>
    <w:basedOn w:val="Normal"/>
    <w:next w:val="Normal"/>
    <w:qFormat/>
    <w:rsid w:val="00C72DAE"/>
    <w:pPr>
      <w:keepNext/>
      <w:outlineLvl w:val="1"/>
    </w:pPr>
    <w:rPr>
      <w:b/>
      <w:bCs/>
      <w:lang w:val="en-US"/>
    </w:rPr>
  </w:style>
  <w:style w:type="paragraph" w:styleId="Heading3">
    <w:name w:val="heading 3"/>
    <w:basedOn w:val="Normal"/>
    <w:next w:val="Normal"/>
    <w:qFormat/>
    <w:rsid w:val="00C72DAE"/>
    <w:pPr>
      <w:keepNext/>
      <w:outlineLvl w:val="2"/>
    </w:pPr>
    <w:rPr>
      <w:u w:val="single"/>
      <w:lang w:val="en-US"/>
    </w:rPr>
  </w:style>
  <w:style w:type="paragraph" w:styleId="Heading4">
    <w:name w:val="heading 4"/>
    <w:basedOn w:val="Normal"/>
    <w:next w:val="Normal"/>
    <w:qFormat/>
    <w:rsid w:val="00C72DAE"/>
    <w:pPr>
      <w:keepNext/>
      <w:jc w:val="center"/>
      <w:outlineLvl w:val="3"/>
    </w:pPr>
    <w:rPr>
      <w:b/>
      <w:bCs/>
    </w:rPr>
  </w:style>
  <w:style w:type="paragraph" w:styleId="Heading5">
    <w:name w:val="heading 5"/>
    <w:basedOn w:val="Normal"/>
    <w:next w:val="Normal"/>
    <w:qFormat/>
    <w:rsid w:val="00C72DAE"/>
    <w:pPr>
      <w:keepNext/>
      <w:jc w:val="center"/>
      <w:outlineLvl w:val="4"/>
    </w:pPr>
    <w:rPr>
      <w:i/>
      <w:iCs/>
      <w:color w:val="000000"/>
      <w:szCs w:val="18"/>
      <w:lang w:val="en-US"/>
    </w:rPr>
  </w:style>
  <w:style w:type="paragraph" w:styleId="Heading6">
    <w:name w:val="heading 6"/>
    <w:basedOn w:val="Normal"/>
    <w:next w:val="Normal"/>
    <w:qFormat/>
    <w:rsid w:val="00C72DAE"/>
    <w:pPr>
      <w:keepNext/>
      <w:tabs>
        <w:tab w:val="center" w:pos="5126"/>
      </w:tabs>
      <w:outlineLvl w:val="5"/>
    </w:pPr>
    <w:rPr>
      <w:rFonts w:ascii="Arial" w:hAnsi="Arial" w:cs="Arial"/>
      <w:b/>
      <w:bCs/>
      <w:color w:val="000000"/>
      <w:sz w:val="18"/>
      <w:szCs w:val="18"/>
      <w:lang w:val="en-US"/>
    </w:rPr>
  </w:style>
  <w:style w:type="paragraph" w:styleId="Heading7">
    <w:name w:val="heading 7"/>
    <w:basedOn w:val="Normal"/>
    <w:next w:val="Normal"/>
    <w:qFormat/>
    <w:rsid w:val="00C72DAE"/>
    <w:pPr>
      <w:keepNext/>
      <w:outlineLvl w:val="6"/>
    </w:pPr>
    <w:rPr>
      <w:szCs w:val="20"/>
      <w:u w:val="single"/>
      <w:lang w:val="en-US"/>
    </w:rPr>
  </w:style>
  <w:style w:type="paragraph" w:styleId="Heading8">
    <w:name w:val="heading 8"/>
    <w:basedOn w:val="Normal"/>
    <w:next w:val="Normal"/>
    <w:qFormat/>
    <w:rsid w:val="00C72DAE"/>
    <w:pPr>
      <w:keepNext/>
      <w:tabs>
        <w:tab w:val="center" w:pos="5284"/>
      </w:tabs>
      <w:outlineLvl w:val="7"/>
    </w:pPr>
    <w:rPr>
      <w:b/>
      <w:bCs/>
      <w:color w:val="000000"/>
      <w:szCs w:val="18"/>
      <w:lang w:val="en-US"/>
    </w:rPr>
  </w:style>
  <w:style w:type="paragraph" w:styleId="Heading9">
    <w:name w:val="heading 9"/>
    <w:basedOn w:val="Normal"/>
    <w:next w:val="Normal"/>
    <w:qFormat/>
    <w:rsid w:val="00C72DAE"/>
    <w:pPr>
      <w:keepNext/>
      <w:outlineLvl w:val="8"/>
    </w:pPr>
    <w:rPr>
      <w:b/>
      <w:bCs/>
      <w:color w:val="9999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semiHidden/>
    <w:rsid w:val="00C72DAE"/>
    <w:rPr>
      <w:color w:val="0000FF"/>
      <w:u w:val="single"/>
    </w:rPr>
  </w:style>
  <w:style w:type="character" w:styleId="CommentReference">
    <w:name w:val="annotation reference"/>
    <w:semiHidden/>
    <w:qFormat/>
    <w:rsid w:val="00C72DAE"/>
    <w:rPr>
      <w:sz w:val="16"/>
      <w:szCs w:val="16"/>
    </w:rPr>
  </w:style>
  <w:style w:type="character" w:styleId="FollowedHyperlink">
    <w:name w:val="FollowedHyperlink"/>
    <w:semiHidden/>
    <w:qFormat/>
    <w:rsid w:val="00C72DAE"/>
    <w:rPr>
      <w:color w:val="800080"/>
      <w:u w:val="single"/>
    </w:rPr>
  </w:style>
  <w:style w:type="character" w:styleId="Strong">
    <w:name w:val="Strong"/>
    <w:qFormat/>
    <w:rsid w:val="00C72DAE"/>
    <w:rPr>
      <w:b/>
      <w:bCs/>
    </w:rPr>
  </w:style>
  <w:style w:type="character" w:styleId="PageNumber">
    <w:name w:val="page number"/>
    <w:basedOn w:val="DefaultParagraphFont"/>
    <w:uiPriority w:val="99"/>
    <w:semiHidden/>
    <w:qFormat/>
    <w:rsid w:val="00C72DAE"/>
  </w:style>
  <w:style w:type="character" w:styleId="LineNumber">
    <w:name w:val="line number"/>
    <w:semiHidden/>
    <w:qFormat/>
    <w:rsid w:val="00C72DAE"/>
    <w:rPr>
      <w:color w:val="999999"/>
      <w:sz w:val="20"/>
    </w:rPr>
  </w:style>
  <w:style w:type="character" w:styleId="FootnoteReference">
    <w:name w:val="footnote reference"/>
    <w:semiHidden/>
    <w:qFormat/>
    <w:rsid w:val="00C72DAE"/>
    <w:rPr>
      <w:vertAlign w:val="superscript"/>
    </w:rPr>
  </w:style>
  <w:style w:type="character" w:customStyle="1" w:styleId="fieldlabel1">
    <w:name w:val="fieldlabel1"/>
    <w:qFormat/>
    <w:rsid w:val="00C72DAE"/>
    <w:rPr>
      <w:rFonts w:ascii="Verdana" w:hAnsi="Verdana"/>
      <w:b/>
      <w:bCs/>
    </w:rPr>
  </w:style>
  <w:style w:type="character" w:styleId="PlaceholderText">
    <w:name w:val="Placeholder Text"/>
    <w:basedOn w:val="DefaultParagraphFont"/>
    <w:uiPriority w:val="99"/>
    <w:semiHidden/>
    <w:qFormat/>
    <w:rsid w:val="00BE2389"/>
    <w:rPr>
      <w:color w:val="808080"/>
    </w:rPr>
  </w:style>
  <w:style w:type="character" w:customStyle="1" w:styleId="BalloonTextChar">
    <w:name w:val="Balloon Text Char"/>
    <w:basedOn w:val="DefaultParagraphFont"/>
    <w:link w:val="BalloonText"/>
    <w:uiPriority w:val="99"/>
    <w:semiHidden/>
    <w:qFormat/>
    <w:rsid w:val="00BE2389"/>
    <w:rPr>
      <w:rFonts w:ascii="Tahoma" w:hAnsi="Tahoma" w:cs="Tahoma"/>
      <w:sz w:val="16"/>
      <w:szCs w:val="16"/>
      <w:lang w:val="en-CA" w:eastAsia="en-US"/>
    </w:rPr>
  </w:style>
  <w:style w:type="character" w:customStyle="1" w:styleId="ListLabel1">
    <w:name w:val="ListLabel 1"/>
    <w:qFormat/>
    <w:rPr>
      <w:sz w:val="16"/>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semiHidden/>
    <w:rsid w:val="00C72DAE"/>
    <w:rPr>
      <w:color w:val="000000"/>
      <w:szCs w:val="18"/>
      <w:lang w:val="en-US"/>
    </w:rPr>
  </w:style>
  <w:style w:type="paragraph" w:styleId="List">
    <w:name w:val="List"/>
    <w:basedOn w:val="BodyText"/>
    <w:rPr>
      <w:rFonts w:cs="FreeSans"/>
    </w:rPr>
  </w:style>
  <w:style w:type="paragraph" w:styleId="Caption">
    <w:name w:val="caption"/>
    <w:basedOn w:val="Normal"/>
    <w:uiPriority w:val="35"/>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CommentText">
    <w:name w:val="annotation text"/>
    <w:basedOn w:val="Normal"/>
    <w:semiHidden/>
    <w:qFormat/>
    <w:rsid w:val="00C72DAE"/>
    <w:rPr>
      <w:sz w:val="20"/>
      <w:szCs w:val="20"/>
    </w:rPr>
  </w:style>
  <w:style w:type="paragraph" w:styleId="BodyTextIndent">
    <w:name w:val="Body Text Indent"/>
    <w:basedOn w:val="Normal"/>
    <w:semiHidden/>
    <w:rsid w:val="00C72DAE"/>
    <w:pPr>
      <w:ind w:firstLine="720"/>
    </w:pPr>
    <w:rPr>
      <w:szCs w:val="20"/>
      <w:lang w:val="en-US"/>
    </w:rPr>
  </w:style>
  <w:style w:type="paragraph" w:styleId="NormalWeb">
    <w:name w:val="Normal (Web)"/>
    <w:basedOn w:val="Normal"/>
    <w:semiHidden/>
    <w:qFormat/>
    <w:rsid w:val="00C72DAE"/>
    <w:pPr>
      <w:spacing w:beforeAutospacing="1" w:afterAutospacing="1"/>
    </w:pPr>
  </w:style>
  <w:style w:type="paragraph" w:styleId="Footer">
    <w:name w:val="footer"/>
    <w:basedOn w:val="Normal"/>
    <w:link w:val="FooterChar"/>
    <w:uiPriority w:val="99"/>
    <w:rsid w:val="00C72DAE"/>
    <w:pPr>
      <w:tabs>
        <w:tab w:val="center" w:pos="4320"/>
        <w:tab w:val="right" w:pos="8640"/>
      </w:tabs>
    </w:pPr>
  </w:style>
  <w:style w:type="paragraph" w:styleId="FootnoteText">
    <w:name w:val="footnote text"/>
    <w:basedOn w:val="Normal"/>
    <w:semiHidden/>
    <w:qFormat/>
    <w:rsid w:val="00C72DAE"/>
    <w:rPr>
      <w:sz w:val="20"/>
      <w:szCs w:val="20"/>
    </w:rPr>
  </w:style>
  <w:style w:type="paragraph" w:styleId="BodyText2">
    <w:name w:val="Body Text 2"/>
    <w:basedOn w:val="Normal"/>
    <w:semiHidden/>
    <w:qFormat/>
    <w:rsid w:val="00C72DAE"/>
    <w:pPr>
      <w:jc w:val="center"/>
    </w:pPr>
    <w:rPr>
      <w:rFonts w:ascii="Arial" w:hAnsi="Arial" w:cs="Arial"/>
      <w:color w:val="999999"/>
      <w:sz w:val="20"/>
    </w:rPr>
  </w:style>
  <w:style w:type="paragraph" w:styleId="BodyText3">
    <w:name w:val="Body Text 3"/>
    <w:basedOn w:val="Normal"/>
    <w:semiHidden/>
    <w:qFormat/>
    <w:rsid w:val="00C72DAE"/>
    <w:pPr>
      <w:jc w:val="center"/>
    </w:pPr>
  </w:style>
  <w:style w:type="paragraph" w:styleId="Header">
    <w:name w:val="header"/>
    <w:basedOn w:val="Normal"/>
    <w:semiHidden/>
    <w:rsid w:val="00C72DAE"/>
    <w:pPr>
      <w:tabs>
        <w:tab w:val="center" w:pos="4320"/>
        <w:tab w:val="right" w:pos="8640"/>
      </w:tabs>
    </w:pPr>
  </w:style>
  <w:style w:type="paragraph" w:styleId="TOC6">
    <w:name w:val="toc 6"/>
    <w:basedOn w:val="Normal"/>
    <w:next w:val="Normal"/>
    <w:autoRedefine/>
    <w:semiHidden/>
    <w:rsid w:val="00C72DAE"/>
    <w:pPr>
      <w:widowControl w:val="0"/>
      <w:ind w:right="113"/>
    </w:pPr>
    <w:rPr>
      <w:lang w:val="en-US"/>
    </w:rPr>
  </w:style>
  <w:style w:type="paragraph" w:styleId="BalloonText">
    <w:name w:val="Balloon Text"/>
    <w:basedOn w:val="Normal"/>
    <w:link w:val="BalloonTextChar"/>
    <w:uiPriority w:val="99"/>
    <w:semiHidden/>
    <w:unhideWhenUsed/>
    <w:qFormat/>
    <w:rsid w:val="00BE2389"/>
    <w:rPr>
      <w:rFonts w:ascii="Tahoma" w:hAnsi="Tahoma" w:cs="Tahoma"/>
      <w:sz w:val="16"/>
      <w:szCs w:val="16"/>
    </w:rPr>
  </w:style>
  <w:style w:type="paragraph" w:styleId="ListParagraph">
    <w:name w:val="List Paragraph"/>
    <w:basedOn w:val="Normal"/>
    <w:uiPriority w:val="34"/>
    <w:qFormat/>
    <w:rsid w:val="00986CF6"/>
    <w:pPr>
      <w:ind w:left="720"/>
      <w:contextualSpacing/>
    </w:pPr>
  </w:style>
  <w:style w:type="table" w:customStyle="1" w:styleId="ListTable31">
    <w:name w:val="List Table 31"/>
    <w:basedOn w:val="TableNormal"/>
    <w:uiPriority w:val="48"/>
    <w:rsid w:val="004C613A"/>
    <w:rPr>
      <w:rFonts w:asciiTheme="minorHAnsi" w:eastAsiaTheme="minorHAnsi" w:hAnsiTheme="minorHAnsi" w:cstheme="minorBidi"/>
      <w:sz w:val="24"/>
      <w:szCs w:val="24"/>
      <w:lang w:val="en-U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FooterChar">
    <w:name w:val="Footer Char"/>
    <w:basedOn w:val="DefaultParagraphFont"/>
    <w:link w:val="Footer"/>
    <w:uiPriority w:val="99"/>
    <w:rsid w:val="004C613A"/>
    <w:rPr>
      <w:sz w:val="24"/>
      <w:szCs w:val="24"/>
      <w:lang w:val="en-CA" w:eastAsia="en-US"/>
    </w:rPr>
  </w:style>
  <w:style w:type="character" w:customStyle="1" w:styleId="comment">
    <w:name w:val="comment"/>
    <w:basedOn w:val="DefaultParagraphFont"/>
    <w:rsid w:val="00520292"/>
  </w:style>
  <w:style w:type="character" w:customStyle="1" w:styleId="keyword">
    <w:name w:val="keyword"/>
    <w:basedOn w:val="DefaultParagraphFont"/>
    <w:rsid w:val="00520292"/>
  </w:style>
  <w:style w:type="character" w:customStyle="1" w:styleId="string">
    <w:name w:val="string"/>
    <w:basedOn w:val="DefaultParagraphFont"/>
    <w:rsid w:val="00520292"/>
  </w:style>
  <w:style w:type="character" w:customStyle="1" w:styleId="number">
    <w:name w:val="number"/>
    <w:basedOn w:val="DefaultParagraphFont"/>
    <w:rsid w:val="00520292"/>
  </w:style>
  <w:style w:type="paragraph" w:styleId="HTMLPreformatted">
    <w:name w:val="HTML Preformatted"/>
    <w:basedOn w:val="Normal"/>
    <w:link w:val="HTMLPreformattedChar"/>
    <w:uiPriority w:val="99"/>
    <w:semiHidden/>
    <w:unhideWhenUsed/>
    <w:rsid w:val="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20292"/>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978527">
      <w:bodyDiv w:val="1"/>
      <w:marLeft w:val="0"/>
      <w:marRight w:val="0"/>
      <w:marTop w:val="0"/>
      <w:marBottom w:val="0"/>
      <w:divBdr>
        <w:top w:val="none" w:sz="0" w:space="0" w:color="auto"/>
        <w:left w:val="none" w:sz="0" w:space="0" w:color="auto"/>
        <w:bottom w:val="none" w:sz="0" w:space="0" w:color="auto"/>
        <w:right w:val="none" w:sz="0" w:space="0" w:color="auto"/>
      </w:divBdr>
    </w:div>
    <w:div w:id="294483557">
      <w:bodyDiv w:val="1"/>
      <w:marLeft w:val="0"/>
      <w:marRight w:val="0"/>
      <w:marTop w:val="0"/>
      <w:marBottom w:val="0"/>
      <w:divBdr>
        <w:top w:val="none" w:sz="0" w:space="0" w:color="auto"/>
        <w:left w:val="none" w:sz="0" w:space="0" w:color="auto"/>
        <w:bottom w:val="none" w:sz="0" w:space="0" w:color="auto"/>
        <w:right w:val="none" w:sz="0" w:space="0" w:color="auto"/>
      </w:divBdr>
    </w:div>
    <w:div w:id="1529492063">
      <w:bodyDiv w:val="1"/>
      <w:marLeft w:val="0"/>
      <w:marRight w:val="0"/>
      <w:marTop w:val="0"/>
      <w:marBottom w:val="0"/>
      <w:divBdr>
        <w:top w:val="none" w:sz="0" w:space="0" w:color="auto"/>
        <w:left w:val="none" w:sz="0" w:space="0" w:color="auto"/>
        <w:bottom w:val="none" w:sz="0" w:space="0" w:color="auto"/>
        <w:right w:val="none" w:sz="0" w:space="0" w:color="auto"/>
      </w:divBdr>
    </w:div>
    <w:div w:id="1875313477">
      <w:bodyDiv w:val="1"/>
      <w:marLeft w:val="0"/>
      <w:marRight w:val="0"/>
      <w:marTop w:val="0"/>
      <w:marBottom w:val="0"/>
      <w:divBdr>
        <w:top w:val="none" w:sz="0" w:space="0" w:color="auto"/>
        <w:left w:val="none" w:sz="0" w:space="0" w:color="auto"/>
        <w:bottom w:val="none" w:sz="0" w:space="0" w:color="auto"/>
        <w:right w:val="none" w:sz="0" w:space="0" w:color="auto"/>
      </w:divBdr>
    </w:div>
    <w:div w:id="1886138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CAE53-809E-C843-B740-9B776445D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Pages>
  <Words>950</Words>
  <Characters>5416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New Phytologist SI template</vt:lpstr>
    </vt:vector>
  </TitlesOfParts>
  <Company>Ohio State University</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Phytologist SI template</dc:title>
  <dc:subject/>
  <dc:creator>Lennon, Sarah</dc:creator>
  <dc:description/>
  <cp:lastModifiedBy>Jon Palmer</cp:lastModifiedBy>
  <cp:revision>11</cp:revision>
  <cp:lastPrinted>2006-09-15T11:41:00Z</cp:lastPrinted>
  <dcterms:created xsi:type="dcterms:W3CDTF">2018-02-22T14:56:00Z</dcterms:created>
  <dcterms:modified xsi:type="dcterms:W3CDTF">2018-05-09T14:43:00Z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Ohio State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