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8" w:rsidRDefault="003E7418" w:rsidP="003E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632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F1052">
        <w:rPr>
          <w:rFonts w:ascii="Times New Roman" w:hAnsi="Times New Roman" w:cs="Times New Roman"/>
        </w:rPr>
        <w:t xml:space="preserve">Table. </w:t>
      </w:r>
      <w:r>
        <w:rPr>
          <w:rFonts w:ascii="Times New Roman" w:hAnsi="Times New Roman" w:cs="Times New Roman"/>
        </w:rPr>
        <w:t>The p</w:t>
      </w:r>
      <w:r w:rsidRPr="005F105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opensity-s</w:t>
      </w:r>
      <w:r w:rsidRPr="005F1052">
        <w:rPr>
          <w:rFonts w:ascii="Times New Roman" w:hAnsi="Times New Roman" w:cs="Times New Roman"/>
        </w:rPr>
        <w:t xml:space="preserve">core </w:t>
      </w:r>
      <w:r>
        <w:rPr>
          <w:rFonts w:ascii="Times New Roman" w:hAnsi="Times New Roman" w:cs="Times New Roman"/>
        </w:rPr>
        <w:t>m</w:t>
      </w:r>
      <w:r w:rsidRPr="005F1052">
        <w:rPr>
          <w:rFonts w:ascii="Times New Roman" w:hAnsi="Times New Roman" w:cs="Times New Roman"/>
        </w:rPr>
        <w:t xml:space="preserve">odel </w:t>
      </w:r>
      <w:r>
        <w:rPr>
          <w:rFonts w:ascii="Times New Roman" w:hAnsi="Times New Roman" w:cs="Times New Roman"/>
        </w:rPr>
        <w:t>r</w:t>
      </w:r>
      <w:r w:rsidRPr="005F1052">
        <w:rPr>
          <w:rFonts w:ascii="Times New Roman" w:hAnsi="Times New Roman" w:cs="Times New Roman"/>
        </w:rPr>
        <w:t xml:space="preserve">esults of </w:t>
      </w:r>
      <w:r>
        <w:rPr>
          <w:rFonts w:ascii="Times New Roman" w:hAnsi="Times New Roman" w:cs="Times New Roman"/>
        </w:rPr>
        <w:t>p</w:t>
      </w:r>
      <w:r w:rsidRPr="005F1052">
        <w:rPr>
          <w:rFonts w:ascii="Times New Roman" w:hAnsi="Times New Roman" w:cs="Times New Roman"/>
        </w:rPr>
        <w:t xml:space="preserve">robability of </w:t>
      </w:r>
      <w:r w:rsidR="00C768BB" w:rsidRPr="00D9482D">
        <w:rPr>
          <w:rFonts w:ascii="Times New Roman" w:hAnsi="Times New Roman" w:cs="Times New Roman"/>
          <w:szCs w:val="24"/>
        </w:rPr>
        <w:t>appendectomy</w:t>
      </w:r>
      <w:r w:rsidRPr="005F1052">
        <w:rPr>
          <w:rFonts w:ascii="Times New Roman" w:hAnsi="Times New Roman" w:cs="Times New Roman"/>
        </w:rPr>
        <w:t>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9"/>
        <w:gridCol w:w="2150"/>
        <w:gridCol w:w="2512"/>
        <w:gridCol w:w="1697"/>
        <w:gridCol w:w="1686"/>
        <w:gridCol w:w="1854"/>
      </w:tblGrid>
      <w:tr w:rsidR="003E7418" w:rsidRPr="006A2177" w:rsidTr="00984F97">
        <w:trPr>
          <w:trHeight w:val="360"/>
        </w:trPr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Cs w:val="24"/>
              </w:rPr>
              <w:t xml:space="preserve">P </w:t>
            </w: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value</w:t>
            </w:r>
          </w:p>
        </w:tc>
      </w:tr>
      <w:tr w:rsidR="003E7418" w:rsidRPr="006A2177" w:rsidTr="007942D3">
        <w:trPr>
          <w:trHeight w:val="645"/>
        </w:trPr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Estimate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Odds ratio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Lower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418" w:rsidRPr="006A2177" w:rsidRDefault="003E7418" w:rsidP="00984F9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Upper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418" w:rsidRPr="006A2177" w:rsidRDefault="003E7418" w:rsidP="00984F97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5D4D08" w:rsidRPr="006A2177" w:rsidTr="00315E20">
        <w:trPr>
          <w:trHeight w:val="449"/>
        </w:trPr>
        <w:tc>
          <w:tcPr>
            <w:tcW w:w="1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Gender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0.1454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1.156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1.111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1.204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&lt;0.0001</w:t>
            </w:r>
          </w:p>
        </w:tc>
      </w:tr>
      <w:tr w:rsidR="005D4D08" w:rsidRPr="006A2177" w:rsidTr="00315E20">
        <w:trPr>
          <w:trHeight w:val="413"/>
        </w:trPr>
        <w:tc>
          <w:tcPr>
            <w:tcW w:w="1454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-0.0118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0.988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0.987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&lt;0.0001</w:t>
            </w:r>
          </w:p>
        </w:tc>
      </w:tr>
      <w:tr w:rsidR="007942D3" w:rsidRPr="006A2177" w:rsidTr="007942D3">
        <w:trPr>
          <w:trHeight w:val="413"/>
        </w:trPr>
        <w:tc>
          <w:tcPr>
            <w:tcW w:w="1454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942D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Monthly income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7942D3" w:rsidRPr="006A2177" w:rsidRDefault="00B77F41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-1.</w:t>
            </w:r>
            <w:r w:rsid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E+6</w:t>
            </w: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7942D3" w:rsidRPr="006A2177" w:rsidRDefault="00B6549C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942D3" w:rsidRPr="006A2177" w:rsidRDefault="00B6549C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7942D3" w:rsidRPr="006A2177" w:rsidRDefault="00B6549C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942D3" w:rsidRPr="006A2177" w:rsidRDefault="007A3060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0.00</w:t>
            </w:r>
            <w:r w:rsid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</w:tr>
      <w:tr w:rsidR="005D4D08" w:rsidRPr="006A2177" w:rsidTr="00315E20">
        <w:trPr>
          <w:trHeight w:val="413"/>
        </w:trPr>
        <w:tc>
          <w:tcPr>
            <w:tcW w:w="1454" w:type="pct"/>
            <w:shd w:val="clear" w:color="auto" w:fill="auto"/>
            <w:noWrap/>
            <w:vAlign w:val="center"/>
          </w:tcPr>
          <w:p w:rsidR="005D4D08" w:rsidRPr="007942D3" w:rsidRDefault="005D4D08" w:rsidP="005D4D08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Clinic visit frequency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0.0059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1.006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1.005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1.007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&lt;0.0001</w:t>
            </w:r>
          </w:p>
        </w:tc>
      </w:tr>
      <w:tr w:rsidR="007942D3" w:rsidRPr="006A2177" w:rsidTr="001937C3">
        <w:trPr>
          <w:trHeight w:val="480"/>
        </w:trPr>
        <w:tc>
          <w:tcPr>
            <w:tcW w:w="1454" w:type="pct"/>
            <w:shd w:val="clear" w:color="auto" w:fill="auto"/>
            <w:vAlign w:val="center"/>
            <w:hideMark/>
          </w:tcPr>
          <w:p w:rsidR="007942D3" w:rsidRPr="006A2177" w:rsidRDefault="007942D3" w:rsidP="007942D3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Comorbidities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7942D3" w:rsidRPr="006A2177" w:rsidRDefault="007942D3" w:rsidP="007942D3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Hypertension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0.0588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1.061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0.974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1.155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0.1779</w:t>
            </w:r>
          </w:p>
        </w:tc>
      </w:tr>
      <w:tr w:rsidR="005D4D08" w:rsidRPr="006A2177" w:rsidTr="00315E20">
        <w:trPr>
          <w:trHeight w:val="479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DM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-0.1417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0.868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0.761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0.0346</w:t>
            </w:r>
          </w:p>
        </w:tc>
      </w:tr>
      <w:tr w:rsidR="005D4D08" w:rsidRPr="006A2177" w:rsidTr="00315E20">
        <w:trPr>
          <w:trHeight w:val="417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Hyperlipidemia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-0.0668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0.935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0.859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1.018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0.1232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CAD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0.0512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1.053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0.955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1.160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3025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CHF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-0.1906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0.826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0.688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0.993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5D4D08" w:rsidRPr="006A2177" w:rsidTr="00315E20">
        <w:trPr>
          <w:trHeight w:val="48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Arrhythmia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0.1587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1.172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1.053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Stroke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-0.3498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0.705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0.628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0.792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&lt;0.0001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hideMark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PAOD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-0.3451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0.708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0.551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>
              <w:rPr>
                <w:rFonts w:ascii="Times New Roman" w:hAnsi="Times New Roman" w:cs="Times New Roman"/>
              </w:rPr>
              <w:t>071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Gout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-0.0741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0.929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0.845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1.021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/>
              </w:rPr>
              <w:t>1239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3E7418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COPD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-0.2355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0.790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0.736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0.849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&lt;0.0001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</w:tcPr>
          <w:p w:rsidR="005D4D08" w:rsidRPr="003E741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Cs w:val="24"/>
              </w:rPr>
              <w:t>CCI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0.1867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1.205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1.189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1.222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&lt;0.0001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shd w:val="clear" w:color="auto" w:fill="auto"/>
            <w:vAlign w:val="center"/>
            <w:hideMark/>
          </w:tcPr>
          <w:p w:rsidR="005D4D08" w:rsidRPr="006A2177" w:rsidRDefault="005D4D08" w:rsidP="005D4D08">
            <w:pPr>
              <w:widowControl/>
              <w:spacing w:line="276" w:lineRule="auto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6A217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Medications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00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6A2177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D4D08" w:rsidRPr="006A2177" w:rsidTr="00315E20">
        <w:trPr>
          <w:trHeight w:val="420"/>
        </w:trPr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D4D08" w:rsidRPr="004B332B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B332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Anti-diabetic</w:t>
            </w:r>
          </w:p>
        </w:tc>
        <w:tc>
          <w:tcPr>
            <w:tcW w:w="77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-0.2176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0.804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0.688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eastAsia="HeiT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iT" w:hAnsi="Times New Roman" w:cs="Times New Roman" w:hint="eastAsia"/>
                <w:color w:val="000000"/>
                <w:szCs w:val="24"/>
              </w:rPr>
              <w:t>0.0065</w:t>
            </w:r>
          </w:p>
        </w:tc>
      </w:tr>
      <w:tr w:rsidR="005D4D08" w:rsidRPr="006A2177" w:rsidTr="00315E20">
        <w:trPr>
          <w:trHeight w:val="480"/>
        </w:trPr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D4D08" w:rsidRPr="004B332B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B332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Antihypertensive</w:t>
            </w:r>
          </w:p>
        </w:tc>
        <w:tc>
          <w:tcPr>
            <w:tcW w:w="770" w:type="pct"/>
            <w:tcBorders>
              <w:left w:val="nil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-0.1431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0.867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0.793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0.947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eastAsia="HeiT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iT" w:hAnsi="Times New Roman" w:cs="Times New Roman" w:hint="eastAsia"/>
                <w:color w:val="000000"/>
                <w:szCs w:val="24"/>
              </w:rPr>
              <w:t>0.0016</w:t>
            </w:r>
          </w:p>
        </w:tc>
      </w:tr>
      <w:tr w:rsidR="005D4D08" w:rsidRPr="006A2177" w:rsidTr="00315E20">
        <w:trPr>
          <w:trHeight w:val="94"/>
        </w:trPr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D4D08" w:rsidRPr="004B332B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B332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NSAIDs</w:t>
            </w:r>
          </w:p>
        </w:tc>
        <w:tc>
          <w:tcPr>
            <w:tcW w:w="770" w:type="pct"/>
            <w:tcBorders>
              <w:left w:val="nil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0.0530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1.054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0.962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1.156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eastAsia="HeiT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iT" w:hAnsi="Times New Roman" w:cs="Times New Roman" w:hint="eastAsia"/>
                <w:color w:val="000000"/>
                <w:szCs w:val="24"/>
              </w:rPr>
              <w:t>0.</w:t>
            </w:r>
            <w:r>
              <w:rPr>
                <w:rFonts w:ascii="Times New Roman" w:eastAsia="HeiT" w:hAnsi="Times New Roman" w:cs="Times New Roman"/>
                <w:color w:val="000000"/>
                <w:szCs w:val="24"/>
              </w:rPr>
              <w:t>2565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D4D08" w:rsidRPr="004B332B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B332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Analgesic drugs other than NSAIDs</w:t>
            </w:r>
          </w:p>
        </w:tc>
        <w:tc>
          <w:tcPr>
            <w:tcW w:w="770" w:type="pct"/>
            <w:tcBorders>
              <w:left w:val="nil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0.1874</w:t>
            </w:r>
          </w:p>
        </w:tc>
        <w:tc>
          <w:tcPr>
            <w:tcW w:w="900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1.206</w:t>
            </w:r>
          </w:p>
        </w:tc>
        <w:tc>
          <w:tcPr>
            <w:tcW w:w="608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1.080</w:t>
            </w:r>
          </w:p>
        </w:tc>
        <w:tc>
          <w:tcPr>
            <w:tcW w:w="604" w:type="pct"/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1.346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eastAsia="HeiT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iT" w:hAnsi="Times New Roman" w:cs="Times New Roman"/>
                <w:color w:val="000000"/>
                <w:szCs w:val="24"/>
              </w:rPr>
              <w:t>0.0009</w:t>
            </w:r>
          </w:p>
        </w:tc>
      </w:tr>
      <w:tr w:rsidR="005D4D08" w:rsidRPr="006A2177" w:rsidTr="00315E20">
        <w:trPr>
          <w:trHeight w:val="330"/>
        </w:trPr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4D08" w:rsidRPr="004B332B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4B332B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Statins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-0.1637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0.849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0.738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D4D08" w:rsidRPr="005D4D08" w:rsidRDefault="005D4D08" w:rsidP="005D4D08">
            <w:pPr>
              <w:widowControl/>
              <w:spacing w:line="276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D4D0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0.977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4D08" w:rsidRPr="00B474A4" w:rsidRDefault="005D4D08" w:rsidP="005D4D08">
            <w:pPr>
              <w:jc w:val="center"/>
              <w:rPr>
                <w:rFonts w:ascii="Times New Roman" w:eastAsia="HeiT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HeiT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HeiT" w:hAnsi="Times New Roman" w:cs="Times New Roman"/>
                <w:color w:val="000000"/>
                <w:szCs w:val="24"/>
              </w:rPr>
              <w:t>.0219</w:t>
            </w:r>
          </w:p>
        </w:tc>
      </w:tr>
    </w:tbl>
    <w:p w:rsidR="003E7418" w:rsidRPr="003028F4" w:rsidRDefault="003E7418" w:rsidP="003E7418">
      <w:pPr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 xml:space="preserve">Abbreviations: </w:t>
      </w:r>
      <w:r w:rsidRPr="0076692C">
        <w:rPr>
          <w:rFonts w:ascii="Times New Roman" w:eastAsia="Times New Roman Uni" w:hAnsi="Times New Roman" w:cs="Times New Roman"/>
        </w:rPr>
        <w:t>ACEI, Angioten</w:t>
      </w:r>
      <w:r>
        <w:rPr>
          <w:rFonts w:ascii="Times New Roman" w:eastAsia="Times New Roman Uni" w:hAnsi="Times New Roman" w:cs="Times New Roman"/>
        </w:rPr>
        <w:t>sin-converting-enzyme inhibitor;</w:t>
      </w:r>
      <w:r w:rsidRPr="003028F4">
        <w:rPr>
          <w:rFonts w:ascii="Times New Roman" w:hAnsi="Times New Roman" w:cs="Times New Roman"/>
        </w:rPr>
        <w:t xml:space="preserve"> AF, atrial fibrillation; </w:t>
      </w:r>
      <w:r w:rsidRPr="0076692C">
        <w:rPr>
          <w:rFonts w:ascii="Times New Roman" w:eastAsia="Times New Roman Uni" w:hAnsi="Times New Roman" w:cs="Times New Roman"/>
        </w:rPr>
        <w:t>ARB, Angiotensin II receptor blocker;</w:t>
      </w:r>
      <w:r>
        <w:rPr>
          <w:rFonts w:ascii="Times New Roman" w:eastAsia="Times New Roman Uni" w:hAnsi="Times New Roman" w:cs="Times New Roman"/>
        </w:rPr>
        <w:t xml:space="preserve"> </w:t>
      </w:r>
      <w:r w:rsidRPr="003028F4">
        <w:rPr>
          <w:rFonts w:ascii="Times New Roman" w:hAnsi="Times New Roman" w:cs="Times New Roman"/>
        </w:rPr>
        <w:t xml:space="preserve">CAD, coronary artery disease; CHF, congestive heart failure; </w:t>
      </w:r>
      <w:r w:rsidRPr="00C32445">
        <w:rPr>
          <w:rFonts w:ascii="Times New Roman" w:hAnsi="Times New Roman" w:cs="Times New Roman"/>
        </w:rPr>
        <w:t>CI, confidence interval;</w:t>
      </w:r>
      <w:r>
        <w:rPr>
          <w:rFonts w:ascii="Times New Roman" w:hAnsi="Times New Roman" w:cs="Times New Roman"/>
        </w:rPr>
        <w:t xml:space="preserve"> </w:t>
      </w:r>
      <w:r w:rsidRPr="0000230C">
        <w:rPr>
          <w:rFonts w:ascii="Times New Roman" w:eastAsia="Times New Roman Uni" w:hAnsi="Times New Roman" w:cs="Times New Roman"/>
        </w:rPr>
        <w:t>NSAIDs, Non-steroidal anti-inflammatory drugs</w:t>
      </w:r>
      <w:r>
        <w:rPr>
          <w:rFonts w:ascii="Times New Roman" w:eastAsia="Times New Roman Uni" w:hAnsi="Times New Roman" w:cs="Times New Roman"/>
        </w:rPr>
        <w:t>;</w:t>
      </w:r>
      <w:r w:rsidRPr="003028F4">
        <w:rPr>
          <w:rFonts w:ascii="Times New Roman" w:hAnsi="Times New Roman" w:cs="Times New Roman"/>
        </w:rPr>
        <w:t xml:space="preserve"> PAOD, peripheral artery occlusive disease.</w:t>
      </w:r>
    </w:p>
    <w:p w:rsidR="00E62AD8" w:rsidRPr="003E7418" w:rsidRDefault="00E62AD8" w:rsidP="00C82B82">
      <w:pPr>
        <w:rPr>
          <w:rFonts w:ascii="Times New Roman" w:hAnsi="Times New Roman" w:cs="Times New Roman"/>
          <w:szCs w:val="24"/>
        </w:rPr>
      </w:pPr>
    </w:p>
    <w:sectPr w:rsidR="00E62AD8" w:rsidRPr="003E7418" w:rsidSect="00C753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8D" w:rsidRDefault="00D0228D" w:rsidP="00BB0912">
      <w:r>
        <w:separator/>
      </w:r>
    </w:p>
  </w:endnote>
  <w:endnote w:type="continuationSeparator" w:id="0">
    <w:p w:rsidR="00D0228D" w:rsidRDefault="00D0228D" w:rsidP="00B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T">
    <w:panose1 w:val="020B0502000000000001"/>
    <w:charset w:val="88"/>
    <w:family w:val="swiss"/>
    <w:pitch w:val="variable"/>
    <w:sig w:usb0="A00002BF" w:usb1="2ACFFC78" w:usb2="00000016" w:usb3="00000000" w:csb0="00100001" w:csb1="00000000"/>
  </w:font>
  <w:font w:name="Times New Roman Uni">
    <w:panose1 w:val="02020603050405020304"/>
    <w:charset w:val="88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8D" w:rsidRDefault="00D0228D" w:rsidP="00BB0912">
      <w:r>
        <w:separator/>
      </w:r>
    </w:p>
  </w:footnote>
  <w:footnote w:type="continuationSeparator" w:id="0">
    <w:p w:rsidR="00D0228D" w:rsidRDefault="00D0228D" w:rsidP="00BB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4"/>
    <w:rsid w:val="00001726"/>
    <w:rsid w:val="00014124"/>
    <w:rsid w:val="00021764"/>
    <w:rsid w:val="00022EB2"/>
    <w:rsid w:val="00026DFE"/>
    <w:rsid w:val="00027829"/>
    <w:rsid w:val="00051B89"/>
    <w:rsid w:val="00055933"/>
    <w:rsid w:val="00077A40"/>
    <w:rsid w:val="00085680"/>
    <w:rsid w:val="00091D5D"/>
    <w:rsid w:val="00092462"/>
    <w:rsid w:val="000928BF"/>
    <w:rsid w:val="000929B0"/>
    <w:rsid w:val="00097448"/>
    <w:rsid w:val="000A2EFE"/>
    <w:rsid w:val="000B1A2D"/>
    <w:rsid w:val="000B1F8E"/>
    <w:rsid w:val="000E183C"/>
    <w:rsid w:val="000E26AF"/>
    <w:rsid w:val="000E3E19"/>
    <w:rsid w:val="000E67A6"/>
    <w:rsid w:val="000E73B9"/>
    <w:rsid w:val="000F04A5"/>
    <w:rsid w:val="000F3E47"/>
    <w:rsid w:val="00101AE9"/>
    <w:rsid w:val="001034A6"/>
    <w:rsid w:val="001041D2"/>
    <w:rsid w:val="0010506A"/>
    <w:rsid w:val="00111E27"/>
    <w:rsid w:val="00133C3D"/>
    <w:rsid w:val="0014030F"/>
    <w:rsid w:val="0015545A"/>
    <w:rsid w:val="001560EE"/>
    <w:rsid w:val="00160914"/>
    <w:rsid w:val="001619FF"/>
    <w:rsid w:val="00165581"/>
    <w:rsid w:val="00165669"/>
    <w:rsid w:val="001745B6"/>
    <w:rsid w:val="00180A29"/>
    <w:rsid w:val="001871D2"/>
    <w:rsid w:val="00187D53"/>
    <w:rsid w:val="00192C19"/>
    <w:rsid w:val="001937C3"/>
    <w:rsid w:val="001B6488"/>
    <w:rsid w:val="001D6F5B"/>
    <w:rsid w:val="001E2274"/>
    <w:rsid w:val="002010D3"/>
    <w:rsid w:val="002074E0"/>
    <w:rsid w:val="00212672"/>
    <w:rsid w:val="00213B4E"/>
    <w:rsid w:val="002160E8"/>
    <w:rsid w:val="00221E14"/>
    <w:rsid w:val="002223EB"/>
    <w:rsid w:val="002430A5"/>
    <w:rsid w:val="00247D2F"/>
    <w:rsid w:val="00266D2F"/>
    <w:rsid w:val="00280AAC"/>
    <w:rsid w:val="002915CF"/>
    <w:rsid w:val="00293804"/>
    <w:rsid w:val="0029699C"/>
    <w:rsid w:val="002B21BA"/>
    <w:rsid w:val="002B4BDB"/>
    <w:rsid w:val="002B5213"/>
    <w:rsid w:val="002B77B7"/>
    <w:rsid w:val="002B7D47"/>
    <w:rsid w:val="002C67EB"/>
    <w:rsid w:val="00303D13"/>
    <w:rsid w:val="00315E20"/>
    <w:rsid w:val="003201CF"/>
    <w:rsid w:val="00322ADB"/>
    <w:rsid w:val="00330B5A"/>
    <w:rsid w:val="00341807"/>
    <w:rsid w:val="00351C7B"/>
    <w:rsid w:val="00356601"/>
    <w:rsid w:val="0037444F"/>
    <w:rsid w:val="00376470"/>
    <w:rsid w:val="00386650"/>
    <w:rsid w:val="003B08ED"/>
    <w:rsid w:val="003B1BB1"/>
    <w:rsid w:val="003B30F2"/>
    <w:rsid w:val="003B4BCA"/>
    <w:rsid w:val="003E49E9"/>
    <w:rsid w:val="003E4BE3"/>
    <w:rsid w:val="003E7418"/>
    <w:rsid w:val="003F6EEF"/>
    <w:rsid w:val="00412FC5"/>
    <w:rsid w:val="00415EA5"/>
    <w:rsid w:val="004218C1"/>
    <w:rsid w:val="00423880"/>
    <w:rsid w:val="00447A7B"/>
    <w:rsid w:val="00450BA5"/>
    <w:rsid w:val="00451061"/>
    <w:rsid w:val="00451C0B"/>
    <w:rsid w:val="0045776A"/>
    <w:rsid w:val="004671B1"/>
    <w:rsid w:val="004675BD"/>
    <w:rsid w:val="004773F8"/>
    <w:rsid w:val="00495AA7"/>
    <w:rsid w:val="00495AB5"/>
    <w:rsid w:val="00497098"/>
    <w:rsid w:val="004A69F8"/>
    <w:rsid w:val="004B332B"/>
    <w:rsid w:val="004B5182"/>
    <w:rsid w:val="004D149D"/>
    <w:rsid w:val="004D730C"/>
    <w:rsid w:val="004D7BCF"/>
    <w:rsid w:val="004E5F3F"/>
    <w:rsid w:val="004F163C"/>
    <w:rsid w:val="005113A9"/>
    <w:rsid w:val="00515A19"/>
    <w:rsid w:val="00532F69"/>
    <w:rsid w:val="00557808"/>
    <w:rsid w:val="00576A1E"/>
    <w:rsid w:val="00587279"/>
    <w:rsid w:val="00596C6E"/>
    <w:rsid w:val="005B1BAC"/>
    <w:rsid w:val="005B63D8"/>
    <w:rsid w:val="005C1C31"/>
    <w:rsid w:val="005D24A6"/>
    <w:rsid w:val="005D4D08"/>
    <w:rsid w:val="005F4F53"/>
    <w:rsid w:val="006017F5"/>
    <w:rsid w:val="0060634C"/>
    <w:rsid w:val="00611EE2"/>
    <w:rsid w:val="00612C9A"/>
    <w:rsid w:val="00614A99"/>
    <w:rsid w:val="006158DF"/>
    <w:rsid w:val="0061684B"/>
    <w:rsid w:val="006475D9"/>
    <w:rsid w:val="0066112D"/>
    <w:rsid w:val="006740E0"/>
    <w:rsid w:val="00676BC9"/>
    <w:rsid w:val="006810B2"/>
    <w:rsid w:val="00683B8D"/>
    <w:rsid w:val="0068685D"/>
    <w:rsid w:val="0069464E"/>
    <w:rsid w:val="006A0450"/>
    <w:rsid w:val="006A34FC"/>
    <w:rsid w:val="006A6FBE"/>
    <w:rsid w:val="006D04CF"/>
    <w:rsid w:val="006D431F"/>
    <w:rsid w:val="006D43A9"/>
    <w:rsid w:val="006F17F3"/>
    <w:rsid w:val="006F5F53"/>
    <w:rsid w:val="0070662B"/>
    <w:rsid w:val="0071200E"/>
    <w:rsid w:val="0071304C"/>
    <w:rsid w:val="00714CB8"/>
    <w:rsid w:val="0071514C"/>
    <w:rsid w:val="00717692"/>
    <w:rsid w:val="00723267"/>
    <w:rsid w:val="007233C8"/>
    <w:rsid w:val="007316D9"/>
    <w:rsid w:val="007355BA"/>
    <w:rsid w:val="00737A44"/>
    <w:rsid w:val="007408C7"/>
    <w:rsid w:val="00742C1E"/>
    <w:rsid w:val="00750A2C"/>
    <w:rsid w:val="00754529"/>
    <w:rsid w:val="007545D6"/>
    <w:rsid w:val="00756E76"/>
    <w:rsid w:val="0075767D"/>
    <w:rsid w:val="007604FF"/>
    <w:rsid w:val="007616C8"/>
    <w:rsid w:val="00763223"/>
    <w:rsid w:val="007640A1"/>
    <w:rsid w:val="007670CD"/>
    <w:rsid w:val="00775934"/>
    <w:rsid w:val="00784595"/>
    <w:rsid w:val="00787AB9"/>
    <w:rsid w:val="007915D6"/>
    <w:rsid w:val="007942D3"/>
    <w:rsid w:val="007A2560"/>
    <w:rsid w:val="007A3060"/>
    <w:rsid w:val="007A4FF8"/>
    <w:rsid w:val="007B7E37"/>
    <w:rsid w:val="007C04A7"/>
    <w:rsid w:val="007C33E4"/>
    <w:rsid w:val="007C46EE"/>
    <w:rsid w:val="007E310F"/>
    <w:rsid w:val="007E46AD"/>
    <w:rsid w:val="007E5F0D"/>
    <w:rsid w:val="007F3599"/>
    <w:rsid w:val="007F4503"/>
    <w:rsid w:val="007F49B7"/>
    <w:rsid w:val="007F5469"/>
    <w:rsid w:val="00811DC2"/>
    <w:rsid w:val="00812A99"/>
    <w:rsid w:val="00815CDC"/>
    <w:rsid w:val="008342F7"/>
    <w:rsid w:val="00853BA7"/>
    <w:rsid w:val="00853FC3"/>
    <w:rsid w:val="00856247"/>
    <w:rsid w:val="00857947"/>
    <w:rsid w:val="00861042"/>
    <w:rsid w:val="00861924"/>
    <w:rsid w:val="0086482C"/>
    <w:rsid w:val="00867BFE"/>
    <w:rsid w:val="008753A5"/>
    <w:rsid w:val="00886F2C"/>
    <w:rsid w:val="008A3DAE"/>
    <w:rsid w:val="008C4DEF"/>
    <w:rsid w:val="008C53C7"/>
    <w:rsid w:val="008D0B11"/>
    <w:rsid w:val="008D613A"/>
    <w:rsid w:val="008E0017"/>
    <w:rsid w:val="00902565"/>
    <w:rsid w:val="0090315F"/>
    <w:rsid w:val="00903EB6"/>
    <w:rsid w:val="0090425C"/>
    <w:rsid w:val="00906829"/>
    <w:rsid w:val="00915265"/>
    <w:rsid w:val="00920405"/>
    <w:rsid w:val="0092172D"/>
    <w:rsid w:val="00921CFA"/>
    <w:rsid w:val="0092426E"/>
    <w:rsid w:val="00934790"/>
    <w:rsid w:val="009367FC"/>
    <w:rsid w:val="009422FA"/>
    <w:rsid w:val="00945458"/>
    <w:rsid w:val="00954800"/>
    <w:rsid w:val="00956A96"/>
    <w:rsid w:val="009701F2"/>
    <w:rsid w:val="00971388"/>
    <w:rsid w:val="00977500"/>
    <w:rsid w:val="009836EE"/>
    <w:rsid w:val="00984F97"/>
    <w:rsid w:val="00996330"/>
    <w:rsid w:val="009A07BF"/>
    <w:rsid w:val="009A75B5"/>
    <w:rsid w:val="009C1596"/>
    <w:rsid w:val="009C27F7"/>
    <w:rsid w:val="009E075F"/>
    <w:rsid w:val="009E525D"/>
    <w:rsid w:val="009E6911"/>
    <w:rsid w:val="009F0D44"/>
    <w:rsid w:val="009F3C21"/>
    <w:rsid w:val="009F4EFC"/>
    <w:rsid w:val="00A03C80"/>
    <w:rsid w:val="00A0703F"/>
    <w:rsid w:val="00A13876"/>
    <w:rsid w:val="00A14EEF"/>
    <w:rsid w:val="00A37A89"/>
    <w:rsid w:val="00A43EF5"/>
    <w:rsid w:val="00A57EBE"/>
    <w:rsid w:val="00A60754"/>
    <w:rsid w:val="00A61679"/>
    <w:rsid w:val="00A618BE"/>
    <w:rsid w:val="00A6403E"/>
    <w:rsid w:val="00A64C75"/>
    <w:rsid w:val="00A7281A"/>
    <w:rsid w:val="00A73D39"/>
    <w:rsid w:val="00A759B9"/>
    <w:rsid w:val="00A77DAA"/>
    <w:rsid w:val="00A80932"/>
    <w:rsid w:val="00A80A4C"/>
    <w:rsid w:val="00A82074"/>
    <w:rsid w:val="00A82657"/>
    <w:rsid w:val="00A91E0B"/>
    <w:rsid w:val="00AA3B39"/>
    <w:rsid w:val="00AB4033"/>
    <w:rsid w:val="00AC2BA2"/>
    <w:rsid w:val="00AC4C73"/>
    <w:rsid w:val="00AE16CF"/>
    <w:rsid w:val="00AE4162"/>
    <w:rsid w:val="00B022C0"/>
    <w:rsid w:val="00B03593"/>
    <w:rsid w:val="00B077A7"/>
    <w:rsid w:val="00B15ACB"/>
    <w:rsid w:val="00B22204"/>
    <w:rsid w:val="00B34CE2"/>
    <w:rsid w:val="00B35ACC"/>
    <w:rsid w:val="00B35AE2"/>
    <w:rsid w:val="00B36579"/>
    <w:rsid w:val="00B375B7"/>
    <w:rsid w:val="00B44CC7"/>
    <w:rsid w:val="00B5008F"/>
    <w:rsid w:val="00B56156"/>
    <w:rsid w:val="00B6416E"/>
    <w:rsid w:val="00B6428B"/>
    <w:rsid w:val="00B6549C"/>
    <w:rsid w:val="00B73E46"/>
    <w:rsid w:val="00B77F41"/>
    <w:rsid w:val="00B84C50"/>
    <w:rsid w:val="00BA286E"/>
    <w:rsid w:val="00BB0912"/>
    <w:rsid w:val="00BB2F84"/>
    <w:rsid w:val="00BB3091"/>
    <w:rsid w:val="00BC1453"/>
    <w:rsid w:val="00BD3580"/>
    <w:rsid w:val="00BD7CC3"/>
    <w:rsid w:val="00BE4F69"/>
    <w:rsid w:val="00BE7A54"/>
    <w:rsid w:val="00BF1551"/>
    <w:rsid w:val="00BF3E30"/>
    <w:rsid w:val="00BF4463"/>
    <w:rsid w:val="00C00ACE"/>
    <w:rsid w:val="00C01288"/>
    <w:rsid w:val="00C041FB"/>
    <w:rsid w:val="00C053B5"/>
    <w:rsid w:val="00C151CA"/>
    <w:rsid w:val="00C21485"/>
    <w:rsid w:val="00C22EBA"/>
    <w:rsid w:val="00C2440E"/>
    <w:rsid w:val="00C259C5"/>
    <w:rsid w:val="00C27DA8"/>
    <w:rsid w:val="00C35B56"/>
    <w:rsid w:val="00C36711"/>
    <w:rsid w:val="00C42A69"/>
    <w:rsid w:val="00C46794"/>
    <w:rsid w:val="00C6265D"/>
    <w:rsid w:val="00C63C7B"/>
    <w:rsid w:val="00C72290"/>
    <w:rsid w:val="00C741F0"/>
    <w:rsid w:val="00C75324"/>
    <w:rsid w:val="00C75B80"/>
    <w:rsid w:val="00C75BBB"/>
    <w:rsid w:val="00C768BB"/>
    <w:rsid w:val="00C80660"/>
    <w:rsid w:val="00C82B82"/>
    <w:rsid w:val="00CA2367"/>
    <w:rsid w:val="00CB1F5F"/>
    <w:rsid w:val="00CB3A27"/>
    <w:rsid w:val="00CB7E65"/>
    <w:rsid w:val="00CC0A58"/>
    <w:rsid w:val="00CC660C"/>
    <w:rsid w:val="00CE5DD3"/>
    <w:rsid w:val="00CF290F"/>
    <w:rsid w:val="00CF32A9"/>
    <w:rsid w:val="00CF6346"/>
    <w:rsid w:val="00D01156"/>
    <w:rsid w:val="00D0228D"/>
    <w:rsid w:val="00D038DB"/>
    <w:rsid w:val="00D20C55"/>
    <w:rsid w:val="00D2484D"/>
    <w:rsid w:val="00D26E04"/>
    <w:rsid w:val="00D3373D"/>
    <w:rsid w:val="00D3432F"/>
    <w:rsid w:val="00D43E19"/>
    <w:rsid w:val="00D468B9"/>
    <w:rsid w:val="00D60C04"/>
    <w:rsid w:val="00D73D52"/>
    <w:rsid w:val="00D9482D"/>
    <w:rsid w:val="00DA4CBA"/>
    <w:rsid w:val="00DA6ECA"/>
    <w:rsid w:val="00DB5BAE"/>
    <w:rsid w:val="00DD3ADB"/>
    <w:rsid w:val="00DE25FE"/>
    <w:rsid w:val="00DE79B1"/>
    <w:rsid w:val="00DF5716"/>
    <w:rsid w:val="00DF7402"/>
    <w:rsid w:val="00E00F7E"/>
    <w:rsid w:val="00E013F5"/>
    <w:rsid w:val="00E02561"/>
    <w:rsid w:val="00E02C60"/>
    <w:rsid w:val="00E067C8"/>
    <w:rsid w:val="00E14ED7"/>
    <w:rsid w:val="00E166F1"/>
    <w:rsid w:val="00E20584"/>
    <w:rsid w:val="00E268E3"/>
    <w:rsid w:val="00E315F0"/>
    <w:rsid w:val="00E52D4B"/>
    <w:rsid w:val="00E551B4"/>
    <w:rsid w:val="00E62AD8"/>
    <w:rsid w:val="00E6648E"/>
    <w:rsid w:val="00E7347B"/>
    <w:rsid w:val="00E77D12"/>
    <w:rsid w:val="00E80EDC"/>
    <w:rsid w:val="00E85C97"/>
    <w:rsid w:val="00EA3CDC"/>
    <w:rsid w:val="00EA5272"/>
    <w:rsid w:val="00EE3A4A"/>
    <w:rsid w:val="00EE3EFB"/>
    <w:rsid w:val="00EF37E1"/>
    <w:rsid w:val="00EF6F4C"/>
    <w:rsid w:val="00F01BDD"/>
    <w:rsid w:val="00F05485"/>
    <w:rsid w:val="00F06AC7"/>
    <w:rsid w:val="00F357CF"/>
    <w:rsid w:val="00F36BD6"/>
    <w:rsid w:val="00F432C1"/>
    <w:rsid w:val="00F46101"/>
    <w:rsid w:val="00F54CA5"/>
    <w:rsid w:val="00F77AE1"/>
    <w:rsid w:val="00F96F5C"/>
    <w:rsid w:val="00FA3D88"/>
    <w:rsid w:val="00FC2A60"/>
    <w:rsid w:val="00FC5254"/>
    <w:rsid w:val="00FC5C07"/>
    <w:rsid w:val="00FD3013"/>
    <w:rsid w:val="00FD38B0"/>
    <w:rsid w:val="00FE4CFF"/>
    <w:rsid w:val="00FF2725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2E324-BA7F-456B-B70B-C7F981E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9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2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8813-6559-4AC1-8A59-5B4D003D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2017-03-29T03:16:00Z</cp:lastPrinted>
  <dcterms:created xsi:type="dcterms:W3CDTF">2018-01-08T08:30:00Z</dcterms:created>
  <dcterms:modified xsi:type="dcterms:W3CDTF">2018-01-08T08:30:00Z</dcterms:modified>
</cp:coreProperties>
</file>