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03"/>
        <w:gridCol w:w="955"/>
        <w:gridCol w:w="947"/>
        <w:gridCol w:w="947"/>
        <w:gridCol w:w="675"/>
        <w:gridCol w:w="814"/>
        <w:gridCol w:w="1219"/>
        <w:gridCol w:w="814"/>
        <w:gridCol w:w="771"/>
        <w:gridCol w:w="712"/>
        <w:gridCol w:w="853"/>
        <w:gridCol w:w="848"/>
        <w:gridCol w:w="989"/>
        <w:gridCol w:w="1137"/>
        <w:gridCol w:w="1590"/>
      </w:tblGrid>
      <w:tr w:rsidR="00AE6EE8" w:rsidRPr="005C2785" w:rsidTr="00AE6EE8">
        <w:trPr>
          <w:trHeight w:val="881"/>
        </w:trPr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EFE" w:rsidRPr="005C2785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C2785">
              <w:rPr>
                <w:rFonts w:eastAsia="Times New Roman" w:cs="Times New Roman"/>
                <w:sz w:val="18"/>
                <w:szCs w:val="18"/>
                <w:lang w:eastAsia="en-AU"/>
              </w:rPr>
              <w:t>Common name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EFE" w:rsidRPr="005C2785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C2785">
              <w:rPr>
                <w:rFonts w:eastAsia="Times New Roman" w:cs="Times New Roman"/>
                <w:sz w:val="18"/>
                <w:szCs w:val="18"/>
                <w:lang w:eastAsia="en-AU"/>
              </w:rPr>
              <w:t>Family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EFE" w:rsidRPr="005C2785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C2785">
              <w:rPr>
                <w:rFonts w:eastAsia="Times New Roman" w:cs="Times New Roman"/>
                <w:sz w:val="18"/>
                <w:szCs w:val="18"/>
                <w:lang w:eastAsia="en-AU"/>
              </w:rPr>
              <w:t>Clade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EFE" w:rsidRPr="005C2785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C2785">
              <w:rPr>
                <w:rFonts w:eastAsia="Times New Roman" w:cs="Times New Roman"/>
                <w:sz w:val="18"/>
                <w:szCs w:val="18"/>
                <w:lang w:eastAsia="en-AU"/>
              </w:rPr>
              <w:t>Population description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EFE" w:rsidRPr="005C2785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C2785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Body length range (mm)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EFE" w:rsidRPr="005C2785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C2785">
              <w:rPr>
                <w:rFonts w:eastAsia="Times New Roman" w:cs="Times New Roman"/>
                <w:sz w:val="18"/>
                <w:szCs w:val="18"/>
                <w:lang w:eastAsia="en-AU"/>
              </w:rPr>
              <w:t>Body mass average (mm)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EFE" w:rsidRPr="005C2785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C2785">
              <w:rPr>
                <w:rFonts w:eastAsia="Times New Roman" w:cs="Times New Roman"/>
                <w:sz w:val="18"/>
                <w:szCs w:val="18"/>
                <w:lang w:eastAsia="en-AU"/>
              </w:rPr>
              <w:t>Primary diet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EFE" w:rsidRPr="005C2785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C2785">
              <w:rPr>
                <w:rFonts w:eastAsia="Times New Roman" w:cs="Times New Roman"/>
                <w:sz w:val="18"/>
                <w:szCs w:val="18"/>
                <w:lang w:eastAsia="en-AU"/>
              </w:rPr>
              <w:t>Clutch size average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EFE" w:rsidRPr="005C2785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C2785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Clutch size range 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EFE" w:rsidRPr="005C2785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C2785">
              <w:rPr>
                <w:rFonts w:eastAsia="Times New Roman" w:cs="Times New Roman"/>
                <w:sz w:val="18"/>
                <w:szCs w:val="18"/>
                <w:lang w:eastAsia="en-AU"/>
              </w:rPr>
              <w:t>Nest material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EFE" w:rsidRPr="005C2785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C2785">
              <w:rPr>
                <w:rFonts w:eastAsia="Times New Roman" w:cs="Times New Roman"/>
                <w:sz w:val="18"/>
                <w:szCs w:val="18"/>
                <w:lang w:eastAsia="en-AU"/>
              </w:rPr>
              <w:t>Nest shape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EFE" w:rsidRPr="005C2785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C2785">
              <w:rPr>
                <w:rFonts w:eastAsia="Times New Roman" w:cs="Times New Roman"/>
                <w:sz w:val="18"/>
                <w:szCs w:val="18"/>
                <w:lang w:eastAsia="en-AU"/>
              </w:rPr>
              <w:t>Nest site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EFE" w:rsidRPr="005C2785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C2785">
              <w:rPr>
                <w:rFonts w:eastAsia="Times New Roman" w:cs="Times New Roman"/>
                <w:sz w:val="18"/>
                <w:szCs w:val="18"/>
                <w:lang w:eastAsia="en-AU"/>
              </w:rPr>
              <w:t>Incubation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EFE" w:rsidRPr="005C2785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C2785">
              <w:rPr>
                <w:rFonts w:eastAsia="Times New Roman" w:cs="Times New Roman"/>
                <w:sz w:val="18"/>
                <w:szCs w:val="18"/>
                <w:lang w:eastAsia="en-AU"/>
              </w:rPr>
              <w:t>Incubation period (days)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EFE" w:rsidRPr="005C2785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C2785">
              <w:rPr>
                <w:rFonts w:eastAsia="Times New Roman" w:cs="Times New Roman"/>
                <w:sz w:val="18"/>
                <w:szCs w:val="18"/>
                <w:lang w:eastAsia="en-AU"/>
              </w:rPr>
              <w:t>Young development</w:t>
            </w:r>
          </w:p>
        </w:tc>
      </w:tr>
      <w:tr w:rsidR="00AE6EE8" w:rsidRPr="00C70643" w:rsidTr="00AE6EE8">
        <w:trPr>
          <w:trHeight w:val="1248"/>
        </w:trPr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Grey Shrike-thrush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Pachycephalidae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Whistlers, Allies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Australian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22-27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67.5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Vertebrate</w:t>
            </w:r>
            <w:bookmarkStart w:id="0" w:name="_GoBack"/>
            <w:bookmarkEnd w:id="0"/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s, invertebrates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1-4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Strips of bark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Cup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Hollow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Biparental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16.9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Altricial</w:t>
            </w:r>
            <w:proofErr w:type="spellEnd"/>
          </w:p>
        </w:tc>
      </w:tr>
      <w:tr w:rsidR="00AE6EE8" w:rsidRPr="00C70643" w:rsidTr="00AE6EE8">
        <w:trPr>
          <w:trHeight w:val="1293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Red-browed Finch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Estrildidae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Waxbills, Allies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Endemic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10-13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9.5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Small seeds and grasses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2-8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Dry or green grass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Dome or bottle-shaped with tunnel or spout entrance.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In fork among dense </w:t>
            </w:r>
            <w:proofErr w:type="spellStart"/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foilage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Biparental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14.6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Altricial</w:t>
            </w:r>
            <w:proofErr w:type="spellEnd"/>
          </w:p>
        </w:tc>
      </w:tr>
      <w:tr w:rsidR="00AE6EE8" w:rsidRPr="00C70643" w:rsidTr="00AE6EE8">
        <w:trPr>
          <w:trHeight w:val="1478"/>
        </w:trPr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Spiny-cheeked Honeyeater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Meliphagidae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Honeyeaters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Endemic </w:t>
            </w:r>
          </w:p>
        </w:tc>
        <w:tc>
          <w:tcPr>
            <w:tcW w:w="23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22-27</w:t>
            </w:r>
          </w:p>
        </w:tc>
        <w:tc>
          <w:tcPr>
            <w:tcW w:w="28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44.7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Fruit, nectar, insects</w:t>
            </w:r>
          </w:p>
        </w:tc>
        <w:tc>
          <w:tcPr>
            <w:tcW w:w="28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2.2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1-3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Grass, spider web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Cup</w:t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Live tree or shrub</w:t>
            </w:r>
          </w:p>
        </w:tc>
        <w:tc>
          <w:tcPr>
            <w:tcW w:w="34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Unknown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14.5</w:t>
            </w:r>
          </w:p>
        </w:tc>
        <w:tc>
          <w:tcPr>
            <w:tcW w:w="5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1EFE" w:rsidRPr="000774E2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  <w:lang w:eastAsia="en-AU"/>
              </w:rPr>
            </w:pPr>
            <w:proofErr w:type="spellStart"/>
            <w:r w:rsidRPr="004F302A">
              <w:rPr>
                <w:rFonts w:eastAsia="Times New Roman" w:cs="Times New Roman"/>
                <w:sz w:val="18"/>
                <w:szCs w:val="18"/>
                <w:lang w:eastAsia="en-AU"/>
              </w:rPr>
              <w:t>Altricial</w:t>
            </w:r>
            <w:proofErr w:type="spellEnd"/>
          </w:p>
        </w:tc>
      </w:tr>
      <w:tr w:rsidR="00AE6EE8" w:rsidRPr="00C70643" w:rsidTr="00AE6EE8">
        <w:trPr>
          <w:trHeight w:val="1702"/>
        </w:trPr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Superb Fairy-wren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Maluridae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Australasian Wrens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Endemic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11-14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10.6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Invertebrates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3.2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1-5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Grass, strips of bark, twigs, moss, fern fronds, spider web/egg-sacs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Dome with side entrance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Live plant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Female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EFE" w:rsidRPr="0079446D" w:rsidRDefault="00A11EFE" w:rsidP="00EE7A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79446D">
              <w:rPr>
                <w:rFonts w:eastAsia="Times New Roman" w:cs="Times New Roman"/>
                <w:sz w:val="18"/>
                <w:szCs w:val="18"/>
                <w:lang w:eastAsia="en-AU"/>
              </w:rPr>
              <w:t>Altricial</w:t>
            </w:r>
            <w:proofErr w:type="spellEnd"/>
          </w:p>
        </w:tc>
      </w:tr>
    </w:tbl>
    <w:p w:rsidR="00D27238" w:rsidRDefault="00417629"/>
    <w:sectPr w:rsidR="00D27238" w:rsidSect="001004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0C"/>
    <w:rsid w:val="00060E96"/>
    <w:rsid w:val="0010040C"/>
    <w:rsid w:val="00417629"/>
    <w:rsid w:val="00685DE7"/>
    <w:rsid w:val="0071355B"/>
    <w:rsid w:val="00A11EFE"/>
    <w:rsid w:val="00AE6EE8"/>
    <w:rsid w:val="00D2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0C"/>
    <w:pPr>
      <w:spacing w:after="12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0C"/>
    <w:pPr>
      <w:spacing w:after="12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2018-01-22T00:39:00Z</dcterms:created>
  <dcterms:modified xsi:type="dcterms:W3CDTF">2018-01-22T00:39:00Z</dcterms:modified>
</cp:coreProperties>
</file>