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F4" w:rsidRPr="00D25C28" w:rsidRDefault="00D25C28" w:rsidP="00D25C28">
      <w:pPr>
        <w:spacing w:after="0" w:line="480" w:lineRule="auto"/>
        <w:rPr>
          <w:rFonts w:ascii="Times New Roman" w:hAnsi="Times New Roman" w:cs="Times New Roman"/>
          <w:b/>
          <w:sz w:val="24"/>
          <w:szCs w:val="24"/>
          <w:lang w:val="en-US"/>
        </w:rPr>
      </w:pPr>
      <w:r w:rsidRPr="00D25C28">
        <w:rPr>
          <w:rFonts w:ascii="Times New Roman" w:hAnsi="Times New Roman" w:cs="Times New Roman"/>
          <w:b/>
          <w:sz w:val="24"/>
          <w:szCs w:val="24"/>
          <w:lang w:val="en-US"/>
        </w:rPr>
        <w:t xml:space="preserve">Supplemental </w:t>
      </w:r>
      <w:r w:rsidR="007817B9">
        <w:rPr>
          <w:rFonts w:ascii="Times New Roman" w:hAnsi="Times New Roman" w:cs="Times New Roman"/>
          <w:b/>
          <w:sz w:val="24"/>
          <w:szCs w:val="24"/>
          <w:lang w:val="en-US"/>
        </w:rPr>
        <w:t>Information</w:t>
      </w:r>
    </w:p>
    <w:p w:rsidR="006B70F7" w:rsidRDefault="006B70F7" w:rsidP="00D25C28">
      <w:pPr>
        <w:spacing w:after="0" w:line="480" w:lineRule="auto"/>
        <w:rPr>
          <w:rFonts w:ascii="Times New Roman" w:hAnsi="Times New Roman" w:cs="Times New Roman"/>
          <w:sz w:val="24"/>
          <w:szCs w:val="24"/>
          <w:lang w:val="en-US"/>
        </w:rPr>
      </w:pPr>
    </w:p>
    <w:p w:rsidR="00D25C28" w:rsidRDefault="00D25C28" w:rsidP="00D25C2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Comparative demography of commercially-harvested snappers and an </w:t>
      </w:r>
      <w:proofErr w:type="spellStart"/>
      <w:r>
        <w:rPr>
          <w:rFonts w:ascii="Times New Roman" w:hAnsi="Times New Roman" w:cs="Times New Roman"/>
          <w:sz w:val="24"/>
          <w:szCs w:val="24"/>
          <w:lang w:val="en-US"/>
        </w:rPr>
        <w:t>emperorfish</w:t>
      </w:r>
      <w:proofErr w:type="spellEnd"/>
      <w:r>
        <w:rPr>
          <w:rFonts w:ascii="Times New Roman" w:hAnsi="Times New Roman" w:cs="Times New Roman"/>
          <w:sz w:val="24"/>
          <w:szCs w:val="24"/>
          <w:lang w:val="en-US"/>
        </w:rPr>
        <w:t xml:space="preserve"> from American Samoa</w:t>
      </w:r>
    </w:p>
    <w:p w:rsidR="006B70F7" w:rsidRDefault="006B70F7" w:rsidP="00D25C28">
      <w:pPr>
        <w:spacing w:after="0" w:line="480" w:lineRule="auto"/>
        <w:rPr>
          <w:rFonts w:ascii="Times New Roman" w:hAnsi="Times New Roman" w:cs="Times New Roman"/>
          <w:sz w:val="24"/>
          <w:szCs w:val="24"/>
          <w:lang w:val="en-US"/>
        </w:rPr>
      </w:pPr>
    </w:p>
    <w:p w:rsidR="00D25C28" w:rsidRDefault="006B70F7" w:rsidP="00D25C2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Brett M. Taylor, Zack S. </w:t>
      </w:r>
      <w:proofErr w:type="spellStart"/>
      <w:r>
        <w:rPr>
          <w:rFonts w:ascii="Times New Roman" w:hAnsi="Times New Roman" w:cs="Times New Roman"/>
          <w:sz w:val="24"/>
          <w:szCs w:val="24"/>
          <w:lang w:val="en-US"/>
        </w:rPr>
        <w:t>Oyafuso</w:t>
      </w:r>
      <w:proofErr w:type="spellEnd"/>
      <w:r>
        <w:rPr>
          <w:rFonts w:ascii="Times New Roman" w:hAnsi="Times New Roman" w:cs="Times New Roman"/>
          <w:sz w:val="24"/>
          <w:szCs w:val="24"/>
          <w:lang w:val="en-US"/>
        </w:rPr>
        <w:t xml:space="preserve">, Cassandra </w:t>
      </w:r>
      <w:proofErr w:type="spellStart"/>
      <w:r>
        <w:rPr>
          <w:rFonts w:ascii="Times New Roman" w:hAnsi="Times New Roman" w:cs="Times New Roman"/>
          <w:sz w:val="24"/>
          <w:szCs w:val="24"/>
          <w:lang w:val="en-US"/>
        </w:rPr>
        <w:t>Pardee</w:t>
      </w:r>
      <w:proofErr w:type="spellEnd"/>
      <w:r>
        <w:rPr>
          <w:rFonts w:ascii="Times New Roman" w:hAnsi="Times New Roman" w:cs="Times New Roman"/>
          <w:sz w:val="24"/>
          <w:szCs w:val="24"/>
          <w:lang w:val="en-US"/>
        </w:rPr>
        <w:t xml:space="preserve">, Domingo </w:t>
      </w:r>
      <w:proofErr w:type="spellStart"/>
      <w:r>
        <w:rPr>
          <w:rFonts w:ascii="Times New Roman" w:hAnsi="Times New Roman" w:cs="Times New Roman"/>
          <w:sz w:val="24"/>
          <w:szCs w:val="24"/>
          <w:lang w:val="en-US"/>
        </w:rPr>
        <w:t>Ochavillo</w:t>
      </w:r>
      <w:proofErr w:type="spellEnd"/>
      <w:r>
        <w:rPr>
          <w:rFonts w:ascii="Times New Roman" w:hAnsi="Times New Roman" w:cs="Times New Roman"/>
          <w:sz w:val="24"/>
          <w:szCs w:val="24"/>
          <w:lang w:val="en-US"/>
        </w:rPr>
        <w:t>, Stephen J Newman</w:t>
      </w:r>
    </w:p>
    <w:p w:rsidR="00D25C28" w:rsidRDefault="00D25C2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25C28" w:rsidRDefault="00D25C28" w:rsidP="00D25C2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S1.</w:t>
      </w:r>
      <w:r w:rsidR="006B70F7">
        <w:rPr>
          <w:rFonts w:ascii="Times New Roman" w:hAnsi="Times New Roman" w:cs="Times New Roman"/>
          <w:sz w:val="24"/>
          <w:szCs w:val="24"/>
          <w:lang w:val="en-US"/>
        </w:rPr>
        <w:t xml:space="preserve"> Sensitivity analysis of length </w:t>
      </w:r>
      <w:r>
        <w:rPr>
          <w:rFonts w:ascii="Times New Roman" w:hAnsi="Times New Roman" w:cs="Times New Roman"/>
          <w:sz w:val="24"/>
          <w:szCs w:val="24"/>
          <w:lang w:val="en-US"/>
        </w:rPr>
        <w:t xml:space="preserve">bin width </w:t>
      </w:r>
      <w:r w:rsidR="00214B02">
        <w:rPr>
          <w:rFonts w:ascii="Times New Roman" w:hAnsi="Times New Roman" w:cs="Times New Roman"/>
          <w:sz w:val="24"/>
          <w:szCs w:val="24"/>
          <w:lang w:val="en-US"/>
        </w:rPr>
        <w:t xml:space="preserve">(for all years combined) and year (using 5-cm size bins) </w:t>
      </w:r>
      <w:r>
        <w:rPr>
          <w:rFonts w:ascii="Times New Roman" w:hAnsi="Times New Roman" w:cs="Times New Roman"/>
          <w:sz w:val="24"/>
          <w:szCs w:val="24"/>
          <w:lang w:val="en-US"/>
        </w:rPr>
        <w:t>on the median and 95% confidence interval of total mortality rate</w:t>
      </w:r>
      <w:r w:rsidR="006B70F7">
        <w:rPr>
          <w:rFonts w:ascii="Times New Roman" w:hAnsi="Times New Roman" w:cs="Times New Roman"/>
          <w:sz w:val="24"/>
          <w:szCs w:val="24"/>
          <w:lang w:val="en-US"/>
        </w:rPr>
        <w:t xml:space="preserve"> for harvested populations of </w:t>
      </w:r>
      <w:proofErr w:type="spellStart"/>
      <w:r w:rsidR="006B70F7">
        <w:rPr>
          <w:rFonts w:ascii="Times New Roman" w:hAnsi="Times New Roman" w:cs="Times New Roman"/>
          <w:i/>
          <w:sz w:val="24"/>
          <w:szCs w:val="24"/>
          <w:lang w:val="en-US"/>
        </w:rPr>
        <w:t>Lethrinus</w:t>
      </w:r>
      <w:proofErr w:type="spellEnd"/>
      <w:r w:rsidR="006B70F7">
        <w:rPr>
          <w:rFonts w:ascii="Times New Roman" w:hAnsi="Times New Roman" w:cs="Times New Roman"/>
          <w:i/>
          <w:sz w:val="24"/>
          <w:szCs w:val="24"/>
          <w:lang w:val="en-US"/>
        </w:rPr>
        <w:t xml:space="preserve"> </w:t>
      </w:r>
      <w:proofErr w:type="spellStart"/>
      <w:r w:rsidR="006B70F7">
        <w:rPr>
          <w:rFonts w:ascii="Times New Roman" w:hAnsi="Times New Roman" w:cs="Times New Roman"/>
          <w:i/>
          <w:sz w:val="24"/>
          <w:szCs w:val="24"/>
          <w:lang w:val="en-US"/>
        </w:rPr>
        <w:t>xanthochilus</w:t>
      </w:r>
      <w:proofErr w:type="spellEnd"/>
      <w:r w:rsidR="006B70F7">
        <w:rPr>
          <w:rFonts w:ascii="Times New Roman" w:hAnsi="Times New Roman" w:cs="Times New Roman"/>
          <w:sz w:val="24"/>
          <w:szCs w:val="24"/>
          <w:lang w:val="en-US"/>
        </w:rPr>
        <w:t xml:space="preserve">, </w:t>
      </w:r>
      <w:proofErr w:type="spellStart"/>
      <w:r w:rsidR="006B70F7">
        <w:rPr>
          <w:rFonts w:ascii="Times New Roman" w:hAnsi="Times New Roman" w:cs="Times New Roman"/>
          <w:i/>
          <w:sz w:val="24"/>
          <w:szCs w:val="24"/>
          <w:lang w:val="en-US"/>
        </w:rPr>
        <w:t>Lutjanus</w:t>
      </w:r>
      <w:proofErr w:type="spellEnd"/>
      <w:r w:rsidR="006B70F7">
        <w:rPr>
          <w:rFonts w:ascii="Times New Roman" w:hAnsi="Times New Roman" w:cs="Times New Roman"/>
          <w:i/>
          <w:sz w:val="24"/>
          <w:szCs w:val="24"/>
          <w:lang w:val="en-US"/>
        </w:rPr>
        <w:t xml:space="preserve"> </w:t>
      </w:r>
      <w:proofErr w:type="spellStart"/>
      <w:r w:rsidR="006B70F7">
        <w:rPr>
          <w:rFonts w:ascii="Times New Roman" w:hAnsi="Times New Roman" w:cs="Times New Roman"/>
          <w:i/>
          <w:sz w:val="24"/>
          <w:szCs w:val="24"/>
          <w:lang w:val="en-US"/>
        </w:rPr>
        <w:t>gibbus</w:t>
      </w:r>
      <w:proofErr w:type="spellEnd"/>
      <w:r w:rsidR="006B70F7">
        <w:rPr>
          <w:rFonts w:ascii="Times New Roman" w:hAnsi="Times New Roman" w:cs="Times New Roman"/>
          <w:sz w:val="24"/>
          <w:szCs w:val="24"/>
          <w:lang w:val="en-US"/>
        </w:rPr>
        <w:t xml:space="preserve">, and </w:t>
      </w:r>
      <w:proofErr w:type="spellStart"/>
      <w:r w:rsidR="006B70F7">
        <w:rPr>
          <w:rFonts w:ascii="Times New Roman" w:hAnsi="Times New Roman" w:cs="Times New Roman"/>
          <w:i/>
          <w:sz w:val="24"/>
          <w:szCs w:val="24"/>
          <w:lang w:val="en-US"/>
        </w:rPr>
        <w:t>Lutjanus</w:t>
      </w:r>
      <w:proofErr w:type="spellEnd"/>
      <w:r w:rsidR="006B70F7">
        <w:rPr>
          <w:rFonts w:ascii="Times New Roman" w:hAnsi="Times New Roman" w:cs="Times New Roman"/>
          <w:i/>
          <w:sz w:val="24"/>
          <w:szCs w:val="24"/>
          <w:lang w:val="en-US"/>
        </w:rPr>
        <w:t xml:space="preserve"> </w:t>
      </w:r>
      <w:proofErr w:type="spellStart"/>
      <w:r w:rsidR="006B70F7">
        <w:rPr>
          <w:rFonts w:ascii="Times New Roman" w:hAnsi="Times New Roman" w:cs="Times New Roman"/>
          <w:i/>
          <w:sz w:val="24"/>
          <w:szCs w:val="24"/>
          <w:lang w:val="en-US"/>
        </w:rPr>
        <w:t>rufolineatus</w:t>
      </w:r>
      <w:proofErr w:type="spellEnd"/>
      <w:r w:rsidR="006B70F7">
        <w:rPr>
          <w:rFonts w:ascii="Times New Roman" w:hAnsi="Times New Roman" w:cs="Times New Roman"/>
          <w:sz w:val="24"/>
          <w:szCs w:val="24"/>
          <w:lang w:val="en-US"/>
        </w:rPr>
        <w:t xml:space="preserve"> from Tutuila, American Samoa</w:t>
      </w:r>
      <w:r>
        <w:rPr>
          <w:rFonts w:ascii="Times New Roman" w:hAnsi="Times New Roman" w:cs="Times New Roman"/>
          <w:sz w:val="24"/>
          <w:szCs w:val="24"/>
          <w:lang w:val="en-US"/>
        </w:rPr>
        <w:t>.</w:t>
      </w:r>
      <w:r w:rsidR="00214B02">
        <w:rPr>
          <w:rFonts w:ascii="Times New Roman" w:hAnsi="Times New Roman" w:cs="Times New Roman"/>
          <w:sz w:val="24"/>
          <w:szCs w:val="24"/>
          <w:lang w:val="en-US"/>
        </w:rPr>
        <w:t xml:space="preserve"> Too few samples were surveyed for </w:t>
      </w:r>
      <w:r w:rsidR="00214B02">
        <w:rPr>
          <w:rFonts w:ascii="Times New Roman" w:hAnsi="Times New Roman" w:cs="Times New Roman"/>
          <w:i/>
          <w:sz w:val="24"/>
          <w:szCs w:val="24"/>
          <w:lang w:val="en-US"/>
        </w:rPr>
        <w:t>L.</w:t>
      </w:r>
      <w:r w:rsidR="00214B02" w:rsidRPr="00214B02">
        <w:rPr>
          <w:rFonts w:ascii="Times New Roman" w:hAnsi="Times New Roman" w:cs="Times New Roman"/>
          <w:i/>
          <w:sz w:val="24"/>
          <w:szCs w:val="24"/>
          <w:lang w:val="en-US"/>
        </w:rPr>
        <w:t xml:space="preserve"> </w:t>
      </w:r>
      <w:proofErr w:type="spellStart"/>
      <w:r w:rsidR="00214B02" w:rsidRPr="00214B02">
        <w:rPr>
          <w:rFonts w:ascii="Times New Roman" w:hAnsi="Times New Roman" w:cs="Times New Roman"/>
          <w:i/>
          <w:sz w:val="24"/>
          <w:szCs w:val="24"/>
          <w:lang w:val="en-US"/>
        </w:rPr>
        <w:t>rufolineatus</w:t>
      </w:r>
      <w:proofErr w:type="spellEnd"/>
      <w:r w:rsidR="00214B02">
        <w:rPr>
          <w:rFonts w:ascii="Times New Roman" w:hAnsi="Times New Roman" w:cs="Times New Roman"/>
          <w:sz w:val="24"/>
          <w:szCs w:val="24"/>
          <w:lang w:val="en-US"/>
        </w:rPr>
        <w:t xml:space="preserve"> to run the analyses.</w:t>
      </w:r>
    </w:p>
    <w:tbl>
      <w:tblPr>
        <w:tblW w:w="8892" w:type="dxa"/>
        <w:tblLook w:val="04A0" w:firstRow="1" w:lastRow="0" w:firstColumn="1" w:lastColumn="0" w:noHBand="0" w:noVBand="1"/>
      </w:tblPr>
      <w:tblGrid>
        <w:gridCol w:w="1140"/>
        <w:gridCol w:w="771"/>
        <w:gridCol w:w="684"/>
        <w:gridCol w:w="945"/>
        <w:gridCol w:w="276"/>
        <w:gridCol w:w="771"/>
        <w:gridCol w:w="684"/>
        <w:gridCol w:w="945"/>
        <w:gridCol w:w="276"/>
        <w:gridCol w:w="771"/>
        <w:gridCol w:w="684"/>
        <w:gridCol w:w="945"/>
      </w:tblGrid>
      <w:tr w:rsidR="00D25C28" w:rsidRPr="00D25C28" w:rsidTr="00D25C28">
        <w:trPr>
          <w:trHeight w:val="312"/>
        </w:trPr>
        <w:tc>
          <w:tcPr>
            <w:tcW w:w="1140"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rPr>
                <w:rFonts w:ascii="Times New Roman" w:eastAsia="Times New Roman" w:hAnsi="Times New Roman" w:cs="Times New Roman"/>
                <w:sz w:val="24"/>
                <w:szCs w:val="24"/>
                <w:lang w:eastAsia="en-AU"/>
              </w:rPr>
            </w:pPr>
          </w:p>
        </w:tc>
        <w:tc>
          <w:tcPr>
            <w:tcW w:w="2400" w:type="dxa"/>
            <w:gridSpan w:val="3"/>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i/>
                <w:iCs/>
                <w:color w:val="000000"/>
                <w:sz w:val="23"/>
                <w:szCs w:val="23"/>
                <w:lang w:eastAsia="en-AU"/>
              </w:rPr>
            </w:pPr>
            <w:proofErr w:type="spellStart"/>
            <w:r w:rsidRPr="00D25C28">
              <w:rPr>
                <w:rFonts w:ascii="Times New Roman" w:eastAsia="Times New Roman" w:hAnsi="Times New Roman" w:cs="Times New Roman"/>
                <w:i/>
                <w:iCs/>
                <w:color w:val="000000"/>
                <w:sz w:val="23"/>
                <w:szCs w:val="23"/>
                <w:lang w:eastAsia="en-AU"/>
              </w:rPr>
              <w:t>Lethrinus</w:t>
            </w:r>
            <w:proofErr w:type="spellEnd"/>
            <w:r w:rsidRPr="00D25C28">
              <w:rPr>
                <w:rFonts w:ascii="Times New Roman" w:eastAsia="Times New Roman" w:hAnsi="Times New Roman" w:cs="Times New Roman"/>
                <w:i/>
                <w:iCs/>
                <w:color w:val="000000"/>
                <w:sz w:val="23"/>
                <w:szCs w:val="23"/>
                <w:lang w:eastAsia="en-AU"/>
              </w:rPr>
              <w:t xml:space="preserve"> </w:t>
            </w:r>
            <w:proofErr w:type="spellStart"/>
            <w:r w:rsidRPr="00D25C28">
              <w:rPr>
                <w:rFonts w:ascii="Times New Roman" w:eastAsia="Times New Roman" w:hAnsi="Times New Roman" w:cs="Times New Roman"/>
                <w:i/>
                <w:iCs/>
                <w:color w:val="000000"/>
                <w:sz w:val="23"/>
                <w:szCs w:val="23"/>
                <w:lang w:eastAsia="en-AU"/>
              </w:rPr>
              <w:t>xanthochilus</w:t>
            </w:r>
            <w:proofErr w:type="spellEnd"/>
          </w:p>
        </w:tc>
        <w:tc>
          <w:tcPr>
            <w:tcW w:w="276"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i/>
                <w:iCs/>
                <w:color w:val="000000"/>
                <w:sz w:val="23"/>
                <w:szCs w:val="23"/>
                <w:lang w:eastAsia="en-AU"/>
              </w:rPr>
            </w:pPr>
          </w:p>
        </w:tc>
        <w:tc>
          <w:tcPr>
            <w:tcW w:w="2400" w:type="dxa"/>
            <w:gridSpan w:val="3"/>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i/>
                <w:iCs/>
                <w:color w:val="000000"/>
                <w:sz w:val="23"/>
                <w:szCs w:val="23"/>
                <w:lang w:eastAsia="en-AU"/>
              </w:rPr>
            </w:pPr>
            <w:proofErr w:type="spellStart"/>
            <w:r w:rsidRPr="00D25C28">
              <w:rPr>
                <w:rFonts w:ascii="Times New Roman" w:eastAsia="Times New Roman" w:hAnsi="Times New Roman" w:cs="Times New Roman"/>
                <w:i/>
                <w:iCs/>
                <w:color w:val="000000"/>
                <w:sz w:val="23"/>
                <w:szCs w:val="23"/>
                <w:lang w:eastAsia="en-AU"/>
              </w:rPr>
              <w:t>Lutjanus</w:t>
            </w:r>
            <w:proofErr w:type="spellEnd"/>
            <w:r w:rsidRPr="00D25C28">
              <w:rPr>
                <w:rFonts w:ascii="Times New Roman" w:eastAsia="Times New Roman" w:hAnsi="Times New Roman" w:cs="Times New Roman"/>
                <w:i/>
                <w:iCs/>
                <w:color w:val="000000"/>
                <w:sz w:val="23"/>
                <w:szCs w:val="23"/>
                <w:lang w:eastAsia="en-AU"/>
              </w:rPr>
              <w:t xml:space="preserve"> </w:t>
            </w:r>
            <w:proofErr w:type="spellStart"/>
            <w:r w:rsidRPr="00D25C28">
              <w:rPr>
                <w:rFonts w:ascii="Times New Roman" w:eastAsia="Times New Roman" w:hAnsi="Times New Roman" w:cs="Times New Roman"/>
                <w:i/>
                <w:iCs/>
                <w:color w:val="000000"/>
                <w:sz w:val="23"/>
                <w:szCs w:val="23"/>
                <w:lang w:eastAsia="en-AU"/>
              </w:rPr>
              <w:t>gibbus</w:t>
            </w:r>
            <w:proofErr w:type="spellEnd"/>
          </w:p>
        </w:tc>
        <w:tc>
          <w:tcPr>
            <w:tcW w:w="276"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i/>
                <w:iCs/>
                <w:color w:val="000000"/>
                <w:sz w:val="23"/>
                <w:szCs w:val="23"/>
                <w:lang w:eastAsia="en-AU"/>
              </w:rPr>
            </w:pPr>
          </w:p>
        </w:tc>
        <w:tc>
          <w:tcPr>
            <w:tcW w:w="2400" w:type="dxa"/>
            <w:gridSpan w:val="3"/>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i/>
                <w:iCs/>
                <w:color w:val="000000"/>
                <w:sz w:val="23"/>
                <w:szCs w:val="23"/>
                <w:lang w:eastAsia="en-AU"/>
              </w:rPr>
            </w:pPr>
            <w:proofErr w:type="spellStart"/>
            <w:r w:rsidRPr="00D25C28">
              <w:rPr>
                <w:rFonts w:ascii="Times New Roman" w:eastAsia="Times New Roman" w:hAnsi="Times New Roman" w:cs="Times New Roman"/>
                <w:i/>
                <w:iCs/>
                <w:color w:val="000000"/>
                <w:sz w:val="23"/>
                <w:szCs w:val="23"/>
                <w:lang w:eastAsia="en-AU"/>
              </w:rPr>
              <w:t>Lutjanus</w:t>
            </w:r>
            <w:proofErr w:type="spellEnd"/>
            <w:r w:rsidRPr="00D25C28">
              <w:rPr>
                <w:rFonts w:ascii="Times New Roman" w:eastAsia="Times New Roman" w:hAnsi="Times New Roman" w:cs="Times New Roman"/>
                <w:i/>
                <w:iCs/>
                <w:color w:val="000000"/>
                <w:sz w:val="23"/>
                <w:szCs w:val="23"/>
                <w:lang w:eastAsia="en-AU"/>
              </w:rPr>
              <w:t xml:space="preserve"> </w:t>
            </w:r>
            <w:proofErr w:type="spellStart"/>
            <w:r w:rsidRPr="00D25C28">
              <w:rPr>
                <w:rFonts w:ascii="Times New Roman" w:eastAsia="Times New Roman" w:hAnsi="Times New Roman" w:cs="Times New Roman"/>
                <w:i/>
                <w:iCs/>
                <w:color w:val="000000"/>
                <w:sz w:val="23"/>
                <w:szCs w:val="23"/>
                <w:lang w:eastAsia="en-AU"/>
              </w:rPr>
              <w:t>rufolineatus</w:t>
            </w:r>
            <w:proofErr w:type="spellEnd"/>
          </w:p>
        </w:tc>
      </w:tr>
      <w:tr w:rsidR="00D25C28" w:rsidRPr="00D25C28" w:rsidTr="00D25C28">
        <w:trPr>
          <w:trHeight w:val="312"/>
        </w:trPr>
        <w:tc>
          <w:tcPr>
            <w:tcW w:w="1140"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Bin Size</w:t>
            </w:r>
          </w:p>
        </w:tc>
        <w:tc>
          <w:tcPr>
            <w:tcW w:w="771"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2.5%</w:t>
            </w:r>
          </w:p>
        </w:tc>
        <w:tc>
          <w:tcPr>
            <w:tcW w:w="684"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50%</w:t>
            </w:r>
          </w:p>
        </w:tc>
        <w:tc>
          <w:tcPr>
            <w:tcW w:w="945"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97.5%</w:t>
            </w:r>
          </w:p>
        </w:tc>
        <w:tc>
          <w:tcPr>
            <w:tcW w:w="276"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 </w:t>
            </w:r>
          </w:p>
        </w:tc>
        <w:tc>
          <w:tcPr>
            <w:tcW w:w="771"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2.5%</w:t>
            </w:r>
          </w:p>
        </w:tc>
        <w:tc>
          <w:tcPr>
            <w:tcW w:w="684"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50%</w:t>
            </w:r>
          </w:p>
        </w:tc>
        <w:tc>
          <w:tcPr>
            <w:tcW w:w="945"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97.5%</w:t>
            </w:r>
          </w:p>
        </w:tc>
        <w:tc>
          <w:tcPr>
            <w:tcW w:w="276"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 </w:t>
            </w:r>
          </w:p>
        </w:tc>
        <w:tc>
          <w:tcPr>
            <w:tcW w:w="771"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2.5%</w:t>
            </w:r>
          </w:p>
        </w:tc>
        <w:tc>
          <w:tcPr>
            <w:tcW w:w="684"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50%</w:t>
            </w:r>
          </w:p>
        </w:tc>
        <w:tc>
          <w:tcPr>
            <w:tcW w:w="945"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97.5%</w:t>
            </w:r>
          </w:p>
        </w:tc>
      </w:tr>
      <w:tr w:rsidR="00D25C28" w:rsidRPr="00D25C28" w:rsidTr="00D25C28">
        <w:trPr>
          <w:trHeight w:val="312"/>
        </w:trPr>
        <w:tc>
          <w:tcPr>
            <w:tcW w:w="1140"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2 cm</w:t>
            </w:r>
          </w:p>
        </w:tc>
        <w:tc>
          <w:tcPr>
            <w:tcW w:w="771"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0.30</w:t>
            </w:r>
          </w:p>
        </w:tc>
        <w:tc>
          <w:tcPr>
            <w:tcW w:w="684"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b/>
                <w:bCs/>
                <w:color w:val="000000"/>
                <w:sz w:val="24"/>
                <w:szCs w:val="24"/>
                <w:lang w:eastAsia="en-AU"/>
              </w:rPr>
            </w:pPr>
            <w:r w:rsidRPr="00D25C28">
              <w:rPr>
                <w:rFonts w:ascii="Times New Roman" w:eastAsia="Times New Roman" w:hAnsi="Times New Roman" w:cs="Times New Roman"/>
                <w:b/>
                <w:bCs/>
                <w:color w:val="000000"/>
                <w:sz w:val="24"/>
                <w:szCs w:val="24"/>
                <w:lang w:eastAsia="en-AU"/>
              </w:rPr>
              <w:t>0.36</w:t>
            </w:r>
          </w:p>
        </w:tc>
        <w:tc>
          <w:tcPr>
            <w:tcW w:w="945"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0.41</w:t>
            </w:r>
          </w:p>
        </w:tc>
        <w:tc>
          <w:tcPr>
            <w:tcW w:w="276"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0.21</w:t>
            </w:r>
          </w:p>
        </w:tc>
        <w:tc>
          <w:tcPr>
            <w:tcW w:w="684"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b/>
                <w:bCs/>
                <w:color w:val="000000"/>
                <w:sz w:val="24"/>
                <w:szCs w:val="24"/>
                <w:lang w:eastAsia="en-AU"/>
              </w:rPr>
            </w:pPr>
            <w:r w:rsidRPr="00D25C28">
              <w:rPr>
                <w:rFonts w:ascii="Times New Roman" w:eastAsia="Times New Roman" w:hAnsi="Times New Roman" w:cs="Times New Roman"/>
                <w:b/>
                <w:bCs/>
                <w:color w:val="000000"/>
                <w:sz w:val="24"/>
                <w:szCs w:val="24"/>
                <w:lang w:eastAsia="en-AU"/>
              </w:rPr>
              <w:t>0.24</w:t>
            </w:r>
          </w:p>
        </w:tc>
        <w:tc>
          <w:tcPr>
            <w:tcW w:w="945"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0.28</w:t>
            </w:r>
          </w:p>
        </w:tc>
        <w:tc>
          <w:tcPr>
            <w:tcW w:w="276"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0.44</w:t>
            </w:r>
          </w:p>
        </w:tc>
        <w:tc>
          <w:tcPr>
            <w:tcW w:w="684"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b/>
                <w:bCs/>
                <w:color w:val="000000"/>
                <w:sz w:val="24"/>
                <w:szCs w:val="24"/>
                <w:lang w:eastAsia="en-AU"/>
              </w:rPr>
            </w:pPr>
            <w:r w:rsidRPr="00D25C28">
              <w:rPr>
                <w:rFonts w:ascii="Times New Roman" w:eastAsia="Times New Roman" w:hAnsi="Times New Roman" w:cs="Times New Roman"/>
                <w:b/>
                <w:bCs/>
                <w:color w:val="000000"/>
                <w:sz w:val="24"/>
                <w:szCs w:val="24"/>
                <w:lang w:eastAsia="en-AU"/>
              </w:rPr>
              <w:t>0.53</w:t>
            </w:r>
          </w:p>
        </w:tc>
        <w:tc>
          <w:tcPr>
            <w:tcW w:w="945"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0.70</w:t>
            </w:r>
          </w:p>
        </w:tc>
      </w:tr>
      <w:tr w:rsidR="00D25C28" w:rsidRPr="00D25C28" w:rsidTr="00D25C28">
        <w:trPr>
          <w:trHeight w:val="312"/>
        </w:trPr>
        <w:tc>
          <w:tcPr>
            <w:tcW w:w="1140"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5 cm</w:t>
            </w:r>
          </w:p>
        </w:tc>
        <w:tc>
          <w:tcPr>
            <w:tcW w:w="771"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0.29</w:t>
            </w:r>
          </w:p>
        </w:tc>
        <w:tc>
          <w:tcPr>
            <w:tcW w:w="684"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b/>
                <w:bCs/>
                <w:color w:val="000000"/>
                <w:sz w:val="24"/>
                <w:szCs w:val="24"/>
                <w:lang w:eastAsia="en-AU"/>
              </w:rPr>
            </w:pPr>
            <w:r w:rsidRPr="00D25C28">
              <w:rPr>
                <w:rFonts w:ascii="Times New Roman" w:eastAsia="Times New Roman" w:hAnsi="Times New Roman" w:cs="Times New Roman"/>
                <w:b/>
                <w:bCs/>
                <w:color w:val="000000"/>
                <w:sz w:val="24"/>
                <w:szCs w:val="24"/>
                <w:lang w:eastAsia="en-AU"/>
              </w:rPr>
              <w:t>0.35</w:t>
            </w:r>
          </w:p>
        </w:tc>
        <w:tc>
          <w:tcPr>
            <w:tcW w:w="945"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0.41</w:t>
            </w:r>
          </w:p>
        </w:tc>
        <w:tc>
          <w:tcPr>
            <w:tcW w:w="276"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0.19</w:t>
            </w:r>
          </w:p>
        </w:tc>
        <w:tc>
          <w:tcPr>
            <w:tcW w:w="684"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b/>
                <w:bCs/>
                <w:color w:val="000000"/>
                <w:sz w:val="24"/>
                <w:szCs w:val="24"/>
                <w:lang w:eastAsia="en-AU"/>
              </w:rPr>
            </w:pPr>
            <w:r w:rsidRPr="00D25C28">
              <w:rPr>
                <w:rFonts w:ascii="Times New Roman" w:eastAsia="Times New Roman" w:hAnsi="Times New Roman" w:cs="Times New Roman"/>
                <w:b/>
                <w:bCs/>
                <w:color w:val="000000"/>
                <w:sz w:val="24"/>
                <w:szCs w:val="24"/>
                <w:lang w:eastAsia="en-AU"/>
              </w:rPr>
              <w:t>0.22</w:t>
            </w:r>
          </w:p>
        </w:tc>
        <w:tc>
          <w:tcPr>
            <w:tcW w:w="945"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0.26</w:t>
            </w:r>
          </w:p>
        </w:tc>
        <w:tc>
          <w:tcPr>
            <w:tcW w:w="276"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0.44</w:t>
            </w:r>
          </w:p>
        </w:tc>
        <w:tc>
          <w:tcPr>
            <w:tcW w:w="684"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b/>
                <w:bCs/>
                <w:color w:val="000000"/>
                <w:sz w:val="24"/>
                <w:szCs w:val="24"/>
                <w:lang w:eastAsia="en-AU"/>
              </w:rPr>
            </w:pPr>
            <w:r w:rsidRPr="00D25C28">
              <w:rPr>
                <w:rFonts w:ascii="Times New Roman" w:eastAsia="Times New Roman" w:hAnsi="Times New Roman" w:cs="Times New Roman"/>
                <w:b/>
                <w:bCs/>
                <w:color w:val="000000"/>
                <w:sz w:val="24"/>
                <w:szCs w:val="24"/>
                <w:lang w:eastAsia="en-AU"/>
              </w:rPr>
              <w:t>0.54</w:t>
            </w:r>
          </w:p>
        </w:tc>
        <w:tc>
          <w:tcPr>
            <w:tcW w:w="945" w:type="dxa"/>
            <w:tcBorders>
              <w:top w:val="nil"/>
              <w:left w:val="nil"/>
              <w:bottom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0.75</w:t>
            </w:r>
          </w:p>
        </w:tc>
      </w:tr>
      <w:tr w:rsidR="00D25C28" w:rsidRPr="00D25C28" w:rsidTr="00214B02">
        <w:trPr>
          <w:trHeight w:val="312"/>
        </w:trPr>
        <w:tc>
          <w:tcPr>
            <w:tcW w:w="1140" w:type="dxa"/>
            <w:tcBorders>
              <w:top w:val="nil"/>
              <w:left w:val="nil"/>
              <w:right w:val="nil"/>
            </w:tcBorders>
            <w:shd w:val="clear" w:color="auto" w:fill="auto"/>
            <w:noWrap/>
            <w:vAlign w:val="bottom"/>
            <w:hideMark/>
          </w:tcPr>
          <w:p w:rsidR="00D25C28" w:rsidRPr="00D25C28" w:rsidRDefault="00D25C28" w:rsidP="00D25C28">
            <w:pPr>
              <w:spacing w:after="0" w:line="240" w:lineRule="auto"/>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10 cm</w:t>
            </w:r>
          </w:p>
        </w:tc>
        <w:tc>
          <w:tcPr>
            <w:tcW w:w="771" w:type="dxa"/>
            <w:tcBorders>
              <w:top w:val="nil"/>
              <w:left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0.30</w:t>
            </w:r>
          </w:p>
        </w:tc>
        <w:tc>
          <w:tcPr>
            <w:tcW w:w="684" w:type="dxa"/>
            <w:tcBorders>
              <w:top w:val="nil"/>
              <w:left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b/>
                <w:bCs/>
                <w:color w:val="000000"/>
                <w:sz w:val="24"/>
                <w:szCs w:val="24"/>
                <w:lang w:eastAsia="en-AU"/>
              </w:rPr>
            </w:pPr>
            <w:r w:rsidRPr="00D25C28">
              <w:rPr>
                <w:rFonts w:ascii="Times New Roman" w:eastAsia="Times New Roman" w:hAnsi="Times New Roman" w:cs="Times New Roman"/>
                <w:b/>
                <w:bCs/>
                <w:color w:val="000000"/>
                <w:sz w:val="24"/>
                <w:szCs w:val="24"/>
                <w:lang w:eastAsia="en-AU"/>
              </w:rPr>
              <w:t>0.36</w:t>
            </w:r>
          </w:p>
        </w:tc>
        <w:tc>
          <w:tcPr>
            <w:tcW w:w="945" w:type="dxa"/>
            <w:tcBorders>
              <w:top w:val="nil"/>
              <w:left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0.43</w:t>
            </w:r>
          </w:p>
        </w:tc>
        <w:tc>
          <w:tcPr>
            <w:tcW w:w="276" w:type="dxa"/>
            <w:tcBorders>
              <w:top w:val="nil"/>
              <w:left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0.19</w:t>
            </w:r>
          </w:p>
        </w:tc>
        <w:tc>
          <w:tcPr>
            <w:tcW w:w="684" w:type="dxa"/>
            <w:tcBorders>
              <w:top w:val="nil"/>
              <w:left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b/>
                <w:bCs/>
                <w:color w:val="000000"/>
                <w:sz w:val="24"/>
                <w:szCs w:val="24"/>
                <w:lang w:eastAsia="en-AU"/>
              </w:rPr>
            </w:pPr>
            <w:r w:rsidRPr="00D25C28">
              <w:rPr>
                <w:rFonts w:ascii="Times New Roman" w:eastAsia="Times New Roman" w:hAnsi="Times New Roman" w:cs="Times New Roman"/>
                <w:b/>
                <w:bCs/>
                <w:color w:val="000000"/>
                <w:sz w:val="24"/>
                <w:szCs w:val="24"/>
                <w:lang w:eastAsia="en-AU"/>
              </w:rPr>
              <w:t>0.22</w:t>
            </w:r>
          </w:p>
        </w:tc>
        <w:tc>
          <w:tcPr>
            <w:tcW w:w="945" w:type="dxa"/>
            <w:tcBorders>
              <w:top w:val="nil"/>
              <w:left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0.26</w:t>
            </w:r>
          </w:p>
        </w:tc>
        <w:tc>
          <w:tcPr>
            <w:tcW w:w="276" w:type="dxa"/>
            <w:tcBorders>
              <w:top w:val="nil"/>
              <w:left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0.44</w:t>
            </w:r>
          </w:p>
        </w:tc>
        <w:tc>
          <w:tcPr>
            <w:tcW w:w="684" w:type="dxa"/>
            <w:tcBorders>
              <w:top w:val="nil"/>
              <w:left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b/>
                <w:bCs/>
                <w:color w:val="000000"/>
                <w:sz w:val="24"/>
                <w:szCs w:val="24"/>
                <w:lang w:eastAsia="en-AU"/>
              </w:rPr>
            </w:pPr>
            <w:r w:rsidRPr="00D25C28">
              <w:rPr>
                <w:rFonts w:ascii="Times New Roman" w:eastAsia="Times New Roman" w:hAnsi="Times New Roman" w:cs="Times New Roman"/>
                <w:b/>
                <w:bCs/>
                <w:color w:val="000000"/>
                <w:sz w:val="24"/>
                <w:szCs w:val="24"/>
                <w:lang w:eastAsia="en-AU"/>
              </w:rPr>
              <w:t>0.53</w:t>
            </w:r>
          </w:p>
        </w:tc>
        <w:tc>
          <w:tcPr>
            <w:tcW w:w="945" w:type="dxa"/>
            <w:tcBorders>
              <w:top w:val="nil"/>
              <w:left w:val="nil"/>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0.74</w:t>
            </w:r>
          </w:p>
        </w:tc>
      </w:tr>
      <w:tr w:rsidR="00D25C28" w:rsidRPr="00D25C28" w:rsidTr="00214B02">
        <w:trPr>
          <w:trHeight w:val="312"/>
        </w:trPr>
        <w:tc>
          <w:tcPr>
            <w:tcW w:w="1140"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20 cm</w:t>
            </w:r>
          </w:p>
        </w:tc>
        <w:tc>
          <w:tcPr>
            <w:tcW w:w="771"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0.30</w:t>
            </w:r>
          </w:p>
        </w:tc>
        <w:tc>
          <w:tcPr>
            <w:tcW w:w="684"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b/>
                <w:bCs/>
                <w:color w:val="000000"/>
                <w:sz w:val="24"/>
                <w:szCs w:val="24"/>
                <w:lang w:eastAsia="en-AU"/>
              </w:rPr>
            </w:pPr>
            <w:r w:rsidRPr="00D25C28">
              <w:rPr>
                <w:rFonts w:ascii="Times New Roman" w:eastAsia="Times New Roman" w:hAnsi="Times New Roman" w:cs="Times New Roman"/>
                <w:b/>
                <w:bCs/>
                <w:color w:val="000000"/>
                <w:sz w:val="24"/>
                <w:szCs w:val="24"/>
                <w:lang w:eastAsia="en-AU"/>
              </w:rPr>
              <w:t>0.36</w:t>
            </w:r>
          </w:p>
        </w:tc>
        <w:tc>
          <w:tcPr>
            <w:tcW w:w="945"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0.44</w:t>
            </w:r>
          </w:p>
        </w:tc>
        <w:tc>
          <w:tcPr>
            <w:tcW w:w="276"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 </w:t>
            </w:r>
          </w:p>
        </w:tc>
        <w:tc>
          <w:tcPr>
            <w:tcW w:w="771"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0.20</w:t>
            </w:r>
          </w:p>
        </w:tc>
        <w:tc>
          <w:tcPr>
            <w:tcW w:w="684"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b/>
                <w:bCs/>
                <w:color w:val="000000"/>
                <w:sz w:val="24"/>
                <w:szCs w:val="24"/>
                <w:lang w:eastAsia="en-AU"/>
              </w:rPr>
            </w:pPr>
            <w:r w:rsidRPr="00D25C28">
              <w:rPr>
                <w:rFonts w:ascii="Times New Roman" w:eastAsia="Times New Roman" w:hAnsi="Times New Roman" w:cs="Times New Roman"/>
                <w:b/>
                <w:bCs/>
                <w:color w:val="000000"/>
                <w:sz w:val="24"/>
                <w:szCs w:val="24"/>
                <w:lang w:eastAsia="en-AU"/>
              </w:rPr>
              <w:t>0.24</w:t>
            </w:r>
          </w:p>
        </w:tc>
        <w:tc>
          <w:tcPr>
            <w:tcW w:w="945"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0.28</w:t>
            </w:r>
          </w:p>
        </w:tc>
        <w:tc>
          <w:tcPr>
            <w:tcW w:w="276"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 </w:t>
            </w:r>
          </w:p>
        </w:tc>
        <w:tc>
          <w:tcPr>
            <w:tcW w:w="771"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0.45</w:t>
            </w:r>
          </w:p>
        </w:tc>
        <w:tc>
          <w:tcPr>
            <w:tcW w:w="684"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b/>
                <w:bCs/>
                <w:color w:val="000000"/>
                <w:sz w:val="24"/>
                <w:szCs w:val="24"/>
                <w:lang w:eastAsia="en-AU"/>
              </w:rPr>
            </w:pPr>
            <w:r w:rsidRPr="00D25C28">
              <w:rPr>
                <w:rFonts w:ascii="Times New Roman" w:eastAsia="Times New Roman" w:hAnsi="Times New Roman" w:cs="Times New Roman"/>
                <w:b/>
                <w:bCs/>
                <w:color w:val="000000"/>
                <w:sz w:val="24"/>
                <w:szCs w:val="24"/>
                <w:lang w:eastAsia="en-AU"/>
              </w:rPr>
              <w:t>0.54</w:t>
            </w:r>
          </w:p>
        </w:tc>
        <w:tc>
          <w:tcPr>
            <w:tcW w:w="945" w:type="dxa"/>
            <w:tcBorders>
              <w:top w:val="nil"/>
              <w:left w:val="nil"/>
              <w:bottom w:val="single" w:sz="4" w:space="0" w:color="auto"/>
              <w:right w:val="nil"/>
            </w:tcBorders>
            <w:shd w:val="clear" w:color="auto" w:fill="auto"/>
            <w:noWrap/>
            <w:vAlign w:val="bottom"/>
            <w:hideMark/>
          </w:tcPr>
          <w:p w:rsidR="00D25C28" w:rsidRPr="00D25C28" w:rsidRDefault="00D25C28" w:rsidP="00D25C28">
            <w:pPr>
              <w:spacing w:after="0" w:line="240" w:lineRule="auto"/>
              <w:jc w:val="center"/>
              <w:rPr>
                <w:rFonts w:ascii="Times New Roman" w:eastAsia="Times New Roman" w:hAnsi="Times New Roman" w:cs="Times New Roman"/>
                <w:color w:val="000000"/>
                <w:sz w:val="24"/>
                <w:szCs w:val="24"/>
                <w:lang w:eastAsia="en-AU"/>
              </w:rPr>
            </w:pPr>
            <w:r w:rsidRPr="00D25C28">
              <w:rPr>
                <w:rFonts w:ascii="Times New Roman" w:eastAsia="Times New Roman" w:hAnsi="Times New Roman" w:cs="Times New Roman"/>
                <w:color w:val="000000"/>
                <w:sz w:val="24"/>
                <w:szCs w:val="24"/>
                <w:lang w:eastAsia="en-AU"/>
              </w:rPr>
              <w:t>0.75</w:t>
            </w:r>
          </w:p>
        </w:tc>
      </w:tr>
      <w:tr w:rsidR="00214B02" w:rsidRPr="00D25C28" w:rsidTr="00214B02">
        <w:trPr>
          <w:trHeight w:val="312"/>
        </w:trPr>
        <w:tc>
          <w:tcPr>
            <w:tcW w:w="1140" w:type="dxa"/>
            <w:tcBorders>
              <w:top w:val="single" w:sz="4" w:space="0" w:color="auto"/>
              <w:left w:val="nil"/>
              <w:bottom w:val="nil"/>
              <w:right w:val="nil"/>
            </w:tcBorders>
            <w:shd w:val="clear" w:color="auto" w:fill="auto"/>
            <w:noWrap/>
            <w:vAlign w:val="bottom"/>
          </w:tcPr>
          <w:p w:rsidR="00214B02" w:rsidRPr="00D25C28" w:rsidRDefault="00214B02" w:rsidP="00D25C28">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2011</w:t>
            </w:r>
          </w:p>
        </w:tc>
        <w:tc>
          <w:tcPr>
            <w:tcW w:w="771" w:type="dxa"/>
            <w:tcBorders>
              <w:top w:val="single" w:sz="4" w:space="0" w:color="auto"/>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0.32</w:t>
            </w:r>
          </w:p>
        </w:tc>
        <w:tc>
          <w:tcPr>
            <w:tcW w:w="684" w:type="dxa"/>
            <w:tcBorders>
              <w:top w:val="single" w:sz="4" w:space="0" w:color="auto"/>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0.39</w:t>
            </w:r>
          </w:p>
        </w:tc>
        <w:tc>
          <w:tcPr>
            <w:tcW w:w="945" w:type="dxa"/>
            <w:tcBorders>
              <w:top w:val="single" w:sz="4" w:space="0" w:color="auto"/>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0.46</w:t>
            </w:r>
          </w:p>
        </w:tc>
        <w:tc>
          <w:tcPr>
            <w:tcW w:w="276" w:type="dxa"/>
            <w:tcBorders>
              <w:top w:val="single" w:sz="4" w:space="0" w:color="auto"/>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single" w:sz="4" w:space="0" w:color="auto"/>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0.21</w:t>
            </w:r>
          </w:p>
        </w:tc>
        <w:tc>
          <w:tcPr>
            <w:tcW w:w="684" w:type="dxa"/>
            <w:tcBorders>
              <w:top w:val="single" w:sz="4" w:space="0" w:color="auto"/>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0.24</w:t>
            </w:r>
          </w:p>
        </w:tc>
        <w:tc>
          <w:tcPr>
            <w:tcW w:w="945" w:type="dxa"/>
            <w:tcBorders>
              <w:top w:val="single" w:sz="4" w:space="0" w:color="auto"/>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0.28</w:t>
            </w:r>
          </w:p>
        </w:tc>
        <w:tc>
          <w:tcPr>
            <w:tcW w:w="276" w:type="dxa"/>
            <w:tcBorders>
              <w:top w:val="single" w:sz="4" w:space="0" w:color="auto"/>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single" w:sz="4" w:space="0" w:color="auto"/>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0.43</w:t>
            </w:r>
          </w:p>
        </w:tc>
        <w:tc>
          <w:tcPr>
            <w:tcW w:w="684" w:type="dxa"/>
            <w:tcBorders>
              <w:top w:val="single" w:sz="4" w:space="0" w:color="auto"/>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0.52</w:t>
            </w:r>
          </w:p>
        </w:tc>
        <w:tc>
          <w:tcPr>
            <w:tcW w:w="945" w:type="dxa"/>
            <w:tcBorders>
              <w:top w:val="single" w:sz="4" w:space="0" w:color="auto"/>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0.74</w:t>
            </w:r>
          </w:p>
        </w:tc>
      </w:tr>
      <w:tr w:rsidR="00214B02" w:rsidRPr="00D25C28" w:rsidTr="00214B02">
        <w:trPr>
          <w:trHeight w:val="312"/>
        </w:trPr>
        <w:tc>
          <w:tcPr>
            <w:tcW w:w="1140" w:type="dxa"/>
            <w:tcBorders>
              <w:top w:val="nil"/>
              <w:left w:val="nil"/>
              <w:bottom w:val="nil"/>
              <w:right w:val="nil"/>
            </w:tcBorders>
            <w:shd w:val="clear" w:color="auto" w:fill="auto"/>
            <w:noWrap/>
            <w:vAlign w:val="bottom"/>
          </w:tcPr>
          <w:p w:rsidR="00214B02" w:rsidRPr="00D25C28" w:rsidRDefault="00214B02" w:rsidP="00D25C28">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2012</w:t>
            </w:r>
          </w:p>
        </w:tc>
        <w:tc>
          <w:tcPr>
            <w:tcW w:w="771"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0.32</w:t>
            </w:r>
          </w:p>
        </w:tc>
        <w:tc>
          <w:tcPr>
            <w:tcW w:w="684"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0.39</w:t>
            </w:r>
          </w:p>
        </w:tc>
        <w:tc>
          <w:tcPr>
            <w:tcW w:w="945"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0.47</w:t>
            </w:r>
          </w:p>
        </w:tc>
        <w:tc>
          <w:tcPr>
            <w:tcW w:w="276"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0.21</w:t>
            </w:r>
          </w:p>
        </w:tc>
        <w:tc>
          <w:tcPr>
            <w:tcW w:w="684"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0.24</w:t>
            </w:r>
          </w:p>
        </w:tc>
        <w:tc>
          <w:tcPr>
            <w:tcW w:w="945"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0.28</w:t>
            </w:r>
          </w:p>
        </w:tc>
        <w:tc>
          <w:tcPr>
            <w:tcW w:w="276"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0.43</w:t>
            </w:r>
          </w:p>
        </w:tc>
        <w:tc>
          <w:tcPr>
            <w:tcW w:w="684"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0.52</w:t>
            </w:r>
          </w:p>
        </w:tc>
        <w:tc>
          <w:tcPr>
            <w:tcW w:w="945"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0.74</w:t>
            </w:r>
          </w:p>
        </w:tc>
      </w:tr>
      <w:tr w:rsidR="00214B02" w:rsidRPr="00D25C28" w:rsidTr="00214B02">
        <w:trPr>
          <w:trHeight w:val="312"/>
        </w:trPr>
        <w:tc>
          <w:tcPr>
            <w:tcW w:w="1140" w:type="dxa"/>
            <w:tcBorders>
              <w:top w:val="nil"/>
              <w:left w:val="nil"/>
              <w:bottom w:val="nil"/>
              <w:right w:val="nil"/>
            </w:tcBorders>
            <w:shd w:val="clear" w:color="auto" w:fill="auto"/>
            <w:noWrap/>
            <w:vAlign w:val="bottom"/>
          </w:tcPr>
          <w:p w:rsidR="00214B02" w:rsidRPr="00D25C28" w:rsidRDefault="00214B02" w:rsidP="00D25C28">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2013</w:t>
            </w:r>
          </w:p>
        </w:tc>
        <w:tc>
          <w:tcPr>
            <w:tcW w:w="771"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0.32</w:t>
            </w:r>
          </w:p>
        </w:tc>
        <w:tc>
          <w:tcPr>
            <w:tcW w:w="684"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0.39</w:t>
            </w:r>
          </w:p>
        </w:tc>
        <w:tc>
          <w:tcPr>
            <w:tcW w:w="945"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0.46</w:t>
            </w:r>
          </w:p>
        </w:tc>
        <w:tc>
          <w:tcPr>
            <w:tcW w:w="276"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0.21</w:t>
            </w:r>
          </w:p>
        </w:tc>
        <w:tc>
          <w:tcPr>
            <w:tcW w:w="684"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0.24</w:t>
            </w:r>
          </w:p>
        </w:tc>
        <w:tc>
          <w:tcPr>
            <w:tcW w:w="945"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0.28</w:t>
            </w:r>
          </w:p>
        </w:tc>
        <w:tc>
          <w:tcPr>
            <w:tcW w:w="276"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0.43</w:t>
            </w:r>
          </w:p>
        </w:tc>
        <w:tc>
          <w:tcPr>
            <w:tcW w:w="684"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0.52</w:t>
            </w:r>
          </w:p>
        </w:tc>
        <w:tc>
          <w:tcPr>
            <w:tcW w:w="945"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0.74</w:t>
            </w:r>
          </w:p>
        </w:tc>
      </w:tr>
      <w:tr w:rsidR="00214B02" w:rsidRPr="00D25C28" w:rsidTr="00214B02">
        <w:trPr>
          <w:trHeight w:val="312"/>
        </w:trPr>
        <w:tc>
          <w:tcPr>
            <w:tcW w:w="1140" w:type="dxa"/>
            <w:tcBorders>
              <w:top w:val="nil"/>
              <w:left w:val="nil"/>
              <w:bottom w:val="nil"/>
              <w:right w:val="nil"/>
            </w:tcBorders>
            <w:shd w:val="clear" w:color="auto" w:fill="auto"/>
            <w:noWrap/>
            <w:vAlign w:val="bottom"/>
          </w:tcPr>
          <w:p w:rsidR="00214B02" w:rsidRPr="00D25C28" w:rsidRDefault="00214B02" w:rsidP="00D25C28">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2014</w:t>
            </w:r>
          </w:p>
        </w:tc>
        <w:tc>
          <w:tcPr>
            <w:tcW w:w="771"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0.32</w:t>
            </w:r>
          </w:p>
        </w:tc>
        <w:tc>
          <w:tcPr>
            <w:tcW w:w="684"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0.39</w:t>
            </w:r>
          </w:p>
        </w:tc>
        <w:tc>
          <w:tcPr>
            <w:tcW w:w="945"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0.46</w:t>
            </w:r>
          </w:p>
        </w:tc>
        <w:tc>
          <w:tcPr>
            <w:tcW w:w="276"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0.21</w:t>
            </w:r>
          </w:p>
        </w:tc>
        <w:tc>
          <w:tcPr>
            <w:tcW w:w="684"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0.24</w:t>
            </w:r>
          </w:p>
        </w:tc>
        <w:tc>
          <w:tcPr>
            <w:tcW w:w="945"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0.28</w:t>
            </w:r>
          </w:p>
        </w:tc>
        <w:tc>
          <w:tcPr>
            <w:tcW w:w="276"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NA</w:t>
            </w:r>
          </w:p>
        </w:tc>
        <w:tc>
          <w:tcPr>
            <w:tcW w:w="684"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NA</w:t>
            </w:r>
          </w:p>
        </w:tc>
        <w:tc>
          <w:tcPr>
            <w:tcW w:w="945" w:type="dxa"/>
            <w:tcBorders>
              <w:top w:val="nil"/>
              <w:left w:val="nil"/>
              <w:bottom w:val="nil"/>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NA</w:t>
            </w:r>
          </w:p>
        </w:tc>
      </w:tr>
      <w:tr w:rsidR="00214B02" w:rsidRPr="00D25C28" w:rsidTr="00D25C28">
        <w:trPr>
          <w:trHeight w:val="312"/>
        </w:trPr>
        <w:tc>
          <w:tcPr>
            <w:tcW w:w="1140" w:type="dxa"/>
            <w:tcBorders>
              <w:top w:val="nil"/>
              <w:left w:val="nil"/>
              <w:bottom w:val="single" w:sz="4" w:space="0" w:color="auto"/>
              <w:right w:val="nil"/>
            </w:tcBorders>
            <w:shd w:val="clear" w:color="auto" w:fill="auto"/>
            <w:noWrap/>
            <w:vAlign w:val="bottom"/>
          </w:tcPr>
          <w:p w:rsidR="00214B02" w:rsidRPr="00D25C28" w:rsidRDefault="00214B02" w:rsidP="00D25C28">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2015</w:t>
            </w:r>
          </w:p>
        </w:tc>
        <w:tc>
          <w:tcPr>
            <w:tcW w:w="771" w:type="dxa"/>
            <w:tcBorders>
              <w:top w:val="nil"/>
              <w:left w:val="nil"/>
              <w:bottom w:val="single" w:sz="4" w:space="0" w:color="auto"/>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0.33</w:t>
            </w:r>
          </w:p>
        </w:tc>
        <w:tc>
          <w:tcPr>
            <w:tcW w:w="684" w:type="dxa"/>
            <w:tcBorders>
              <w:top w:val="nil"/>
              <w:left w:val="nil"/>
              <w:bottom w:val="single" w:sz="4" w:space="0" w:color="auto"/>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0.39</w:t>
            </w:r>
          </w:p>
        </w:tc>
        <w:tc>
          <w:tcPr>
            <w:tcW w:w="945" w:type="dxa"/>
            <w:tcBorders>
              <w:top w:val="nil"/>
              <w:left w:val="nil"/>
              <w:bottom w:val="single" w:sz="4" w:space="0" w:color="auto"/>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0.46</w:t>
            </w:r>
          </w:p>
        </w:tc>
        <w:tc>
          <w:tcPr>
            <w:tcW w:w="276" w:type="dxa"/>
            <w:tcBorders>
              <w:top w:val="nil"/>
              <w:left w:val="nil"/>
              <w:bottom w:val="single" w:sz="4" w:space="0" w:color="auto"/>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bottom w:val="single" w:sz="4" w:space="0" w:color="auto"/>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0.21</w:t>
            </w:r>
          </w:p>
        </w:tc>
        <w:tc>
          <w:tcPr>
            <w:tcW w:w="684" w:type="dxa"/>
            <w:tcBorders>
              <w:top w:val="nil"/>
              <w:left w:val="nil"/>
              <w:bottom w:val="single" w:sz="4" w:space="0" w:color="auto"/>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0.24</w:t>
            </w:r>
          </w:p>
        </w:tc>
        <w:tc>
          <w:tcPr>
            <w:tcW w:w="945" w:type="dxa"/>
            <w:tcBorders>
              <w:top w:val="nil"/>
              <w:left w:val="nil"/>
              <w:bottom w:val="single" w:sz="4" w:space="0" w:color="auto"/>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0.28</w:t>
            </w:r>
          </w:p>
        </w:tc>
        <w:tc>
          <w:tcPr>
            <w:tcW w:w="276" w:type="dxa"/>
            <w:tcBorders>
              <w:top w:val="nil"/>
              <w:left w:val="nil"/>
              <w:bottom w:val="single" w:sz="4" w:space="0" w:color="auto"/>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p>
        </w:tc>
        <w:tc>
          <w:tcPr>
            <w:tcW w:w="771" w:type="dxa"/>
            <w:tcBorders>
              <w:top w:val="nil"/>
              <w:left w:val="nil"/>
              <w:bottom w:val="single" w:sz="4" w:space="0" w:color="auto"/>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0.43</w:t>
            </w:r>
          </w:p>
        </w:tc>
        <w:tc>
          <w:tcPr>
            <w:tcW w:w="684" w:type="dxa"/>
            <w:tcBorders>
              <w:top w:val="nil"/>
              <w:left w:val="nil"/>
              <w:bottom w:val="single" w:sz="4" w:space="0" w:color="auto"/>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0.52</w:t>
            </w:r>
          </w:p>
        </w:tc>
        <w:tc>
          <w:tcPr>
            <w:tcW w:w="945" w:type="dxa"/>
            <w:tcBorders>
              <w:top w:val="nil"/>
              <w:left w:val="nil"/>
              <w:bottom w:val="single" w:sz="4" w:space="0" w:color="auto"/>
              <w:right w:val="nil"/>
            </w:tcBorders>
            <w:shd w:val="clear" w:color="auto" w:fill="auto"/>
            <w:noWrap/>
            <w:vAlign w:val="bottom"/>
          </w:tcPr>
          <w:p w:rsidR="00214B02" w:rsidRPr="00D25C28" w:rsidRDefault="00214B02" w:rsidP="00D25C28">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0.74</w:t>
            </w:r>
          </w:p>
        </w:tc>
      </w:tr>
    </w:tbl>
    <w:p w:rsidR="00D25C28" w:rsidRDefault="00D25C28" w:rsidP="00D25C28">
      <w:pPr>
        <w:spacing w:after="0" w:line="480" w:lineRule="auto"/>
        <w:rPr>
          <w:rFonts w:ascii="Times New Roman" w:hAnsi="Times New Roman" w:cs="Times New Roman"/>
          <w:sz w:val="24"/>
          <w:szCs w:val="24"/>
          <w:lang w:val="en-US"/>
        </w:rPr>
      </w:pPr>
    </w:p>
    <w:p w:rsidR="00AD6772" w:rsidRDefault="00AD6772">
      <w:pPr>
        <w:rPr>
          <w:rFonts w:ascii="Times New Roman" w:hAnsi="Times New Roman" w:cs="Times New Roman"/>
          <w:sz w:val="24"/>
          <w:szCs w:val="24"/>
          <w:lang w:val="en-US"/>
        </w:rPr>
      </w:pPr>
      <w:bookmarkStart w:id="0" w:name="_GoBack"/>
      <w:bookmarkEnd w:id="0"/>
    </w:p>
    <w:p w:rsidR="00AD6772" w:rsidRDefault="00AD6772" w:rsidP="00AD6772">
      <w:pPr>
        <w:spacing w:after="0" w:line="480" w:lineRule="auto"/>
        <w:rPr>
          <w:rFonts w:ascii="Times New Roman" w:eastAsia="Times New Roman" w:hAnsi="Times New Roman" w:cs="Times New Roman"/>
          <w:iCs/>
          <w:color w:val="000000"/>
          <w:sz w:val="24"/>
          <w:szCs w:val="24"/>
          <w:lang w:eastAsia="en-AU"/>
        </w:rPr>
      </w:pPr>
      <w:r>
        <w:rPr>
          <w:rFonts w:ascii="Times New Roman" w:eastAsia="Times New Roman" w:hAnsi="Times New Roman" w:cs="Times New Roman"/>
          <w:iCs/>
          <w:color w:val="000000"/>
          <w:sz w:val="24"/>
          <w:szCs w:val="24"/>
          <w:lang w:eastAsia="en-AU"/>
        </w:rPr>
        <w:t xml:space="preserve">Table S2. Proportions of opaque margins on the outer edge of transverse otolith sections by month by species. Sample sizes by month and species are denoted in superscripts. </w:t>
      </w:r>
    </w:p>
    <w:tbl>
      <w:tblPr>
        <w:tblW w:w="7020" w:type="dxa"/>
        <w:tblLook w:val="04A0" w:firstRow="1" w:lastRow="0" w:firstColumn="1" w:lastColumn="0" w:noHBand="0" w:noVBand="1"/>
      </w:tblPr>
      <w:tblGrid>
        <w:gridCol w:w="960"/>
        <w:gridCol w:w="2360"/>
        <w:gridCol w:w="1444"/>
        <w:gridCol w:w="2256"/>
      </w:tblGrid>
      <w:tr w:rsidR="00AD6772" w:rsidRPr="00805930" w:rsidTr="00E30233">
        <w:trPr>
          <w:trHeight w:val="312"/>
        </w:trPr>
        <w:tc>
          <w:tcPr>
            <w:tcW w:w="9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rPr>
                <w:rFonts w:ascii="Times New Roman" w:eastAsia="Times New Roman" w:hAnsi="Times New Roman" w:cs="Times New Roman"/>
                <w:sz w:val="24"/>
                <w:szCs w:val="24"/>
                <w:lang w:eastAsia="en-AU"/>
              </w:rPr>
            </w:pPr>
          </w:p>
        </w:tc>
        <w:tc>
          <w:tcPr>
            <w:tcW w:w="6060" w:type="dxa"/>
            <w:gridSpan w:val="3"/>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 xml:space="preserve">Proportion of opaque </w:t>
            </w:r>
            <w:proofErr w:type="spellStart"/>
            <w:r w:rsidRPr="00805930">
              <w:rPr>
                <w:rFonts w:ascii="Times New Roman" w:eastAsia="Times New Roman" w:hAnsi="Times New Roman" w:cs="Times New Roman"/>
                <w:color w:val="000000"/>
                <w:sz w:val="24"/>
                <w:szCs w:val="24"/>
                <w:lang w:eastAsia="en-AU"/>
              </w:rPr>
              <w:t>margins</w:t>
            </w:r>
            <w:r w:rsidRPr="00805930">
              <w:rPr>
                <w:rFonts w:ascii="Times New Roman" w:eastAsia="Times New Roman" w:hAnsi="Times New Roman" w:cs="Times New Roman"/>
                <w:i/>
                <w:color w:val="000000"/>
                <w:sz w:val="24"/>
                <w:szCs w:val="24"/>
                <w:vertAlign w:val="superscript"/>
                <w:lang w:eastAsia="en-AU"/>
              </w:rPr>
              <w:t>sample</w:t>
            </w:r>
            <w:proofErr w:type="spellEnd"/>
            <w:r w:rsidRPr="00805930">
              <w:rPr>
                <w:rFonts w:ascii="Times New Roman" w:eastAsia="Times New Roman" w:hAnsi="Times New Roman" w:cs="Times New Roman"/>
                <w:i/>
                <w:color w:val="000000"/>
                <w:sz w:val="24"/>
                <w:szCs w:val="24"/>
                <w:vertAlign w:val="superscript"/>
                <w:lang w:eastAsia="en-AU"/>
              </w:rPr>
              <w:t xml:space="preserve"> size</w:t>
            </w:r>
          </w:p>
        </w:tc>
      </w:tr>
      <w:tr w:rsidR="00AD6772" w:rsidRPr="00805930" w:rsidTr="00E30233">
        <w:trPr>
          <w:trHeight w:val="312"/>
        </w:trPr>
        <w:tc>
          <w:tcPr>
            <w:tcW w:w="9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color w:val="000000"/>
                <w:sz w:val="24"/>
                <w:szCs w:val="24"/>
                <w:lang w:eastAsia="en-AU"/>
              </w:rPr>
            </w:pPr>
          </w:p>
        </w:tc>
        <w:tc>
          <w:tcPr>
            <w:tcW w:w="23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iCs/>
                <w:color w:val="000000"/>
                <w:sz w:val="24"/>
                <w:szCs w:val="24"/>
                <w:lang w:eastAsia="en-AU"/>
              </w:rPr>
            </w:pPr>
            <w:r w:rsidRPr="00805930">
              <w:rPr>
                <w:rFonts w:ascii="Times New Roman" w:eastAsia="Times New Roman" w:hAnsi="Times New Roman" w:cs="Times New Roman"/>
                <w:i/>
                <w:iCs/>
                <w:color w:val="000000"/>
                <w:sz w:val="24"/>
                <w:szCs w:val="24"/>
                <w:lang w:eastAsia="en-AU"/>
              </w:rPr>
              <w:t xml:space="preserve">L. </w:t>
            </w:r>
            <w:proofErr w:type="spellStart"/>
            <w:r w:rsidRPr="00805930">
              <w:rPr>
                <w:rFonts w:ascii="Times New Roman" w:eastAsia="Times New Roman" w:hAnsi="Times New Roman" w:cs="Times New Roman"/>
                <w:i/>
                <w:iCs/>
                <w:color w:val="000000"/>
                <w:sz w:val="24"/>
                <w:szCs w:val="24"/>
                <w:lang w:eastAsia="en-AU"/>
              </w:rPr>
              <w:t>xanthochilus</w:t>
            </w:r>
            <w:proofErr w:type="spellEnd"/>
          </w:p>
        </w:tc>
        <w:tc>
          <w:tcPr>
            <w:tcW w:w="1444"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iCs/>
                <w:color w:val="000000"/>
                <w:sz w:val="24"/>
                <w:szCs w:val="24"/>
                <w:lang w:eastAsia="en-AU"/>
              </w:rPr>
            </w:pPr>
            <w:r w:rsidRPr="00805930">
              <w:rPr>
                <w:rFonts w:ascii="Times New Roman" w:eastAsia="Times New Roman" w:hAnsi="Times New Roman" w:cs="Times New Roman"/>
                <w:i/>
                <w:iCs/>
                <w:color w:val="000000"/>
                <w:sz w:val="24"/>
                <w:szCs w:val="24"/>
                <w:lang w:eastAsia="en-AU"/>
              </w:rPr>
              <w:t xml:space="preserve">L. </w:t>
            </w:r>
            <w:proofErr w:type="spellStart"/>
            <w:r w:rsidRPr="00805930">
              <w:rPr>
                <w:rFonts w:ascii="Times New Roman" w:eastAsia="Times New Roman" w:hAnsi="Times New Roman" w:cs="Times New Roman"/>
                <w:i/>
                <w:iCs/>
                <w:color w:val="000000"/>
                <w:sz w:val="24"/>
                <w:szCs w:val="24"/>
                <w:lang w:eastAsia="en-AU"/>
              </w:rPr>
              <w:t>gibbus</w:t>
            </w:r>
            <w:proofErr w:type="spellEnd"/>
          </w:p>
        </w:tc>
        <w:tc>
          <w:tcPr>
            <w:tcW w:w="2256"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iCs/>
                <w:color w:val="000000"/>
                <w:sz w:val="24"/>
                <w:szCs w:val="24"/>
                <w:lang w:eastAsia="en-AU"/>
              </w:rPr>
            </w:pPr>
            <w:r w:rsidRPr="00805930">
              <w:rPr>
                <w:rFonts w:ascii="Times New Roman" w:eastAsia="Times New Roman" w:hAnsi="Times New Roman" w:cs="Times New Roman"/>
                <w:i/>
                <w:iCs/>
                <w:color w:val="000000"/>
                <w:sz w:val="24"/>
                <w:szCs w:val="24"/>
                <w:lang w:eastAsia="en-AU"/>
              </w:rPr>
              <w:t xml:space="preserve">L. </w:t>
            </w:r>
            <w:proofErr w:type="spellStart"/>
            <w:r w:rsidRPr="00805930">
              <w:rPr>
                <w:rFonts w:ascii="Times New Roman" w:eastAsia="Times New Roman" w:hAnsi="Times New Roman" w:cs="Times New Roman"/>
                <w:i/>
                <w:iCs/>
                <w:color w:val="000000"/>
                <w:sz w:val="24"/>
                <w:szCs w:val="24"/>
                <w:lang w:eastAsia="en-AU"/>
              </w:rPr>
              <w:t>rufolineatus</w:t>
            </w:r>
            <w:proofErr w:type="spellEnd"/>
          </w:p>
        </w:tc>
      </w:tr>
      <w:tr w:rsidR="00AD6772" w:rsidRPr="00805930" w:rsidTr="00E30233">
        <w:trPr>
          <w:trHeight w:val="312"/>
        </w:trPr>
        <w:tc>
          <w:tcPr>
            <w:tcW w:w="960" w:type="dxa"/>
            <w:tcBorders>
              <w:top w:val="single" w:sz="4" w:space="0" w:color="auto"/>
              <w:left w:val="nil"/>
              <w:bottom w:val="nil"/>
              <w:right w:val="nil"/>
            </w:tcBorders>
            <w:shd w:val="clear" w:color="auto" w:fill="auto"/>
            <w:noWrap/>
            <w:vAlign w:val="bottom"/>
            <w:hideMark/>
          </w:tcPr>
          <w:p w:rsidR="00AD6772" w:rsidRPr="00805930" w:rsidRDefault="00AD6772" w:rsidP="00E30233">
            <w:pPr>
              <w:spacing w:after="0" w:line="240" w:lineRule="auto"/>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Jan</w:t>
            </w:r>
          </w:p>
        </w:tc>
        <w:tc>
          <w:tcPr>
            <w:tcW w:w="2360" w:type="dxa"/>
            <w:tcBorders>
              <w:top w:val="single" w:sz="4" w:space="0" w:color="auto"/>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w:t>
            </w:r>
            <w:r w:rsidRPr="002F548E">
              <w:rPr>
                <w:rFonts w:ascii="Times New Roman" w:eastAsia="Times New Roman" w:hAnsi="Times New Roman" w:cs="Times New Roman"/>
                <w:i/>
                <w:color w:val="000000"/>
                <w:sz w:val="24"/>
                <w:szCs w:val="24"/>
                <w:vertAlign w:val="superscript"/>
                <w:lang w:eastAsia="en-AU"/>
              </w:rPr>
              <w:t>16</w:t>
            </w:r>
          </w:p>
        </w:tc>
        <w:tc>
          <w:tcPr>
            <w:tcW w:w="1444" w:type="dxa"/>
            <w:tcBorders>
              <w:top w:val="single" w:sz="4" w:space="0" w:color="auto"/>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w:t>
            </w:r>
            <w:r>
              <w:rPr>
                <w:rFonts w:ascii="Times New Roman" w:eastAsia="Times New Roman" w:hAnsi="Times New Roman" w:cs="Times New Roman"/>
                <w:i/>
                <w:color w:val="000000"/>
                <w:sz w:val="24"/>
                <w:szCs w:val="24"/>
                <w:vertAlign w:val="superscript"/>
                <w:lang w:eastAsia="en-AU"/>
              </w:rPr>
              <w:t>14</w:t>
            </w:r>
          </w:p>
        </w:tc>
        <w:tc>
          <w:tcPr>
            <w:tcW w:w="2256" w:type="dxa"/>
            <w:tcBorders>
              <w:top w:val="single" w:sz="4" w:space="0" w:color="auto"/>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0.0667</w:t>
            </w:r>
            <w:r>
              <w:rPr>
                <w:rFonts w:ascii="Times New Roman" w:eastAsia="Times New Roman" w:hAnsi="Times New Roman" w:cs="Times New Roman"/>
                <w:i/>
                <w:color w:val="000000"/>
                <w:sz w:val="24"/>
                <w:szCs w:val="24"/>
                <w:vertAlign w:val="superscript"/>
                <w:lang w:eastAsia="en-AU"/>
              </w:rPr>
              <w:t>15</w:t>
            </w:r>
          </w:p>
        </w:tc>
      </w:tr>
      <w:tr w:rsidR="00AD6772" w:rsidRPr="00805930" w:rsidTr="00E30233">
        <w:trPr>
          <w:trHeight w:val="312"/>
        </w:trPr>
        <w:tc>
          <w:tcPr>
            <w:tcW w:w="9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Feb</w:t>
            </w:r>
          </w:p>
        </w:tc>
        <w:tc>
          <w:tcPr>
            <w:tcW w:w="23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w:t>
            </w:r>
            <w:r w:rsidRPr="002F548E">
              <w:rPr>
                <w:rFonts w:ascii="Times New Roman" w:eastAsia="Times New Roman" w:hAnsi="Times New Roman" w:cs="Times New Roman"/>
                <w:i/>
                <w:color w:val="000000"/>
                <w:sz w:val="24"/>
                <w:szCs w:val="24"/>
                <w:vertAlign w:val="superscript"/>
                <w:lang w:eastAsia="en-AU"/>
              </w:rPr>
              <w:t>13</w:t>
            </w:r>
          </w:p>
        </w:tc>
        <w:tc>
          <w:tcPr>
            <w:tcW w:w="1444"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w:t>
            </w:r>
            <w:r>
              <w:rPr>
                <w:rFonts w:ascii="Times New Roman" w:eastAsia="Times New Roman" w:hAnsi="Times New Roman" w:cs="Times New Roman"/>
                <w:i/>
                <w:color w:val="000000"/>
                <w:sz w:val="24"/>
                <w:szCs w:val="24"/>
                <w:vertAlign w:val="superscript"/>
                <w:lang w:eastAsia="en-AU"/>
              </w:rPr>
              <w:t>14</w:t>
            </w:r>
          </w:p>
        </w:tc>
        <w:tc>
          <w:tcPr>
            <w:tcW w:w="2256"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w:t>
            </w:r>
            <w:r>
              <w:rPr>
                <w:rFonts w:ascii="Times New Roman" w:eastAsia="Times New Roman" w:hAnsi="Times New Roman" w:cs="Times New Roman"/>
                <w:i/>
                <w:color w:val="000000"/>
                <w:sz w:val="24"/>
                <w:szCs w:val="24"/>
                <w:vertAlign w:val="superscript"/>
                <w:lang w:eastAsia="en-AU"/>
              </w:rPr>
              <w:t>16</w:t>
            </w:r>
          </w:p>
        </w:tc>
      </w:tr>
      <w:tr w:rsidR="00AD6772" w:rsidRPr="00805930" w:rsidTr="00E30233">
        <w:trPr>
          <w:trHeight w:val="312"/>
        </w:trPr>
        <w:tc>
          <w:tcPr>
            <w:tcW w:w="9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Mar</w:t>
            </w:r>
          </w:p>
        </w:tc>
        <w:tc>
          <w:tcPr>
            <w:tcW w:w="23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0.1667</w:t>
            </w:r>
            <w:r w:rsidRPr="002F548E">
              <w:rPr>
                <w:rFonts w:ascii="Times New Roman" w:eastAsia="Times New Roman" w:hAnsi="Times New Roman" w:cs="Times New Roman"/>
                <w:i/>
                <w:color w:val="000000"/>
                <w:sz w:val="24"/>
                <w:szCs w:val="24"/>
                <w:vertAlign w:val="superscript"/>
                <w:lang w:eastAsia="en-AU"/>
              </w:rPr>
              <w:t>24</w:t>
            </w:r>
          </w:p>
        </w:tc>
        <w:tc>
          <w:tcPr>
            <w:tcW w:w="1444"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0.1818</w:t>
            </w:r>
            <w:r>
              <w:rPr>
                <w:rFonts w:ascii="Times New Roman" w:eastAsia="Times New Roman" w:hAnsi="Times New Roman" w:cs="Times New Roman"/>
                <w:i/>
                <w:color w:val="000000"/>
                <w:sz w:val="24"/>
                <w:szCs w:val="24"/>
                <w:vertAlign w:val="superscript"/>
                <w:lang w:eastAsia="en-AU"/>
              </w:rPr>
              <w:t>11</w:t>
            </w:r>
          </w:p>
        </w:tc>
        <w:tc>
          <w:tcPr>
            <w:tcW w:w="2256"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0.1053</w:t>
            </w:r>
            <w:r>
              <w:rPr>
                <w:rFonts w:ascii="Times New Roman" w:eastAsia="Times New Roman" w:hAnsi="Times New Roman" w:cs="Times New Roman"/>
                <w:i/>
                <w:color w:val="000000"/>
                <w:sz w:val="24"/>
                <w:szCs w:val="24"/>
                <w:vertAlign w:val="superscript"/>
                <w:lang w:eastAsia="en-AU"/>
              </w:rPr>
              <w:t>19</w:t>
            </w:r>
          </w:p>
        </w:tc>
      </w:tr>
      <w:tr w:rsidR="00AD6772" w:rsidRPr="00805930" w:rsidTr="00E30233">
        <w:trPr>
          <w:trHeight w:val="312"/>
        </w:trPr>
        <w:tc>
          <w:tcPr>
            <w:tcW w:w="9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Apr</w:t>
            </w:r>
          </w:p>
        </w:tc>
        <w:tc>
          <w:tcPr>
            <w:tcW w:w="23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0.0714</w:t>
            </w:r>
            <w:r>
              <w:rPr>
                <w:rFonts w:ascii="Times New Roman" w:eastAsia="Times New Roman" w:hAnsi="Times New Roman" w:cs="Times New Roman"/>
                <w:i/>
                <w:color w:val="000000"/>
                <w:sz w:val="24"/>
                <w:szCs w:val="24"/>
                <w:vertAlign w:val="superscript"/>
                <w:lang w:eastAsia="en-AU"/>
              </w:rPr>
              <w:t>14</w:t>
            </w:r>
          </w:p>
        </w:tc>
        <w:tc>
          <w:tcPr>
            <w:tcW w:w="1444"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0.1176</w:t>
            </w:r>
            <w:r>
              <w:rPr>
                <w:rFonts w:ascii="Times New Roman" w:eastAsia="Times New Roman" w:hAnsi="Times New Roman" w:cs="Times New Roman"/>
                <w:i/>
                <w:color w:val="000000"/>
                <w:sz w:val="24"/>
                <w:szCs w:val="24"/>
                <w:vertAlign w:val="superscript"/>
                <w:lang w:eastAsia="en-AU"/>
              </w:rPr>
              <w:t>17</w:t>
            </w:r>
          </w:p>
        </w:tc>
        <w:tc>
          <w:tcPr>
            <w:tcW w:w="2256"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w:t>
            </w:r>
          </w:p>
        </w:tc>
      </w:tr>
      <w:tr w:rsidR="00AD6772" w:rsidRPr="00805930" w:rsidTr="00E30233">
        <w:trPr>
          <w:trHeight w:val="312"/>
        </w:trPr>
        <w:tc>
          <w:tcPr>
            <w:tcW w:w="9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May</w:t>
            </w:r>
          </w:p>
        </w:tc>
        <w:tc>
          <w:tcPr>
            <w:tcW w:w="23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0.1875</w:t>
            </w:r>
            <w:r>
              <w:rPr>
                <w:rFonts w:ascii="Times New Roman" w:eastAsia="Times New Roman" w:hAnsi="Times New Roman" w:cs="Times New Roman"/>
                <w:i/>
                <w:color w:val="000000"/>
                <w:sz w:val="24"/>
                <w:szCs w:val="24"/>
                <w:vertAlign w:val="superscript"/>
                <w:lang w:eastAsia="en-AU"/>
              </w:rPr>
              <w:t>16</w:t>
            </w:r>
          </w:p>
        </w:tc>
        <w:tc>
          <w:tcPr>
            <w:tcW w:w="1444"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0.2</w:t>
            </w:r>
            <w:r>
              <w:rPr>
                <w:rFonts w:ascii="Times New Roman" w:eastAsia="Times New Roman" w:hAnsi="Times New Roman" w:cs="Times New Roman"/>
                <w:i/>
                <w:color w:val="000000"/>
                <w:sz w:val="24"/>
                <w:szCs w:val="24"/>
                <w:vertAlign w:val="superscript"/>
                <w:lang w:eastAsia="en-AU"/>
              </w:rPr>
              <w:t>5</w:t>
            </w:r>
          </w:p>
        </w:tc>
        <w:tc>
          <w:tcPr>
            <w:tcW w:w="2256"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w:t>
            </w:r>
          </w:p>
        </w:tc>
      </w:tr>
      <w:tr w:rsidR="00AD6772" w:rsidRPr="00805930" w:rsidTr="00E30233">
        <w:trPr>
          <w:trHeight w:val="312"/>
        </w:trPr>
        <w:tc>
          <w:tcPr>
            <w:tcW w:w="9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Jun</w:t>
            </w:r>
          </w:p>
        </w:tc>
        <w:tc>
          <w:tcPr>
            <w:tcW w:w="23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w:t>
            </w:r>
          </w:p>
        </w:tc>
        <w:tc>
          <w:tcPr>
            <w:tcW w:w="1444"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w:t>
            </w:r>
          </w:p>
        </w:tc>
        <w:tc>
          <w:tcPr>
            <w:tcW w:w="2256"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w:t>
            </w:r>
          </w:p>
        </w:tc>
      </w:tr>
      <w:tr w:rsidR="00AD6772" w:rsidRPr="00805930" w:rsidTr="00E30233">
        <w:trPr>
          <w:trHeight w:val="312"/>
        </w:trPr>
        <w:tc>
          <w:tcPr>
            <w:tcW w:w="9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Jul</w:t>
            </w:r>
          </w:p>
        </w:tc>
        <w:tc>
          <w:tcPr>
            <w:tcW w:w="23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0.2</w:t>
            </w:r>
            <w:r>
              <w:rPr>
                <w:rFonts w:ascii="Times New Roman" w:eastAsia="Times New Roman" w:hAnsi="Times New Roman" w:cs="Times New Roman"/>
                <w:i/>
                <w:color w:val="000000"/>
                <w:sz w:val="24"/>
                <w:szCs w:val="24"/>
                <w:vertAlign w:val="superscript"/>
                <w:lang w:eastAsia="en-AU"/>
              </w:rPr>
              <w:t>5</w:t>
            </w:r>
          </w:p>
        </w:tc>
        <w:tc>
          <w:tcPr>
            <w:tcW w:w="1444"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0.3333</w:t>
            </w:r>
            <w:r>
              <w:rPr>
                <w:rFonts w:ascii="Times New Roman" w:eastAsia="Times New Roman" w:hAnsi="Times New Roman" w:cs="Times New Roman"/>
                <w:i/>
                <w:color w:val="000000"/>
                <w:sz w:val="24"/>
                <w:szCs w:val="24"/>
                <w:vertAlign w:val="superscript"/>
                <w:lang w:eastAsia="en-AU"/>
              </w:rPr>
              <w:t>6</w:t>
            </w:r>
          </w:p>
        </w:tc>
        <w:tc>
          <w:tcPr>
            <w:tcW w:w="2256"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0.4286</w:t>
            </w:r>
            <w:r>
              <w:rPr>
                <w:rFonts w:ascii="Times New Roman" w:eastAsia="Times New Roman" w:hAnsi="Times New Roman" w:cs="Times New Roman"/>
                <w:i/>
                <w:color w:val="000000"/>
                <w:sz w:val="24"/>
                <w:szCs w:val="24"/>
                <w:vertAlign w:val="superscript"/>
                <w:lang w:eastAsia="en-AU"/>
              </w:rPr>
              <w:t>7</w:t>
            </w:r>
          </w:p>
        </w:tc>
      </w:tr>
      <w:tr w:rsidR="00AD6772" w:rsidRPr="00805930" w:rsidTr="00E30233">
        <w:trPr>
          <w:trHeight w:val="312"/>
        </w:trPr>
        <w:tc>
          <w:tcPr>
            <w:tcW w:w="9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Aug</w:t>
            </w:r>
          </w:p>
        </w:tc>
        <w:tc>
          <w:tcPr>
            <w:tcW w:w="23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0.4286</w:t>
            </w:r>
            <w:r>
              <w:rPr>
                <w:rFonts w:ascii="Times New Roman" w:eastAsia="Times New Roman" w:hAnsi="Times New Roman" w:cs="Times New Roman"/>
                <w:i/>
                <w:color w:val="000000"/>
                <w:sz w:val="24"/>
                <w:szCs w:val="24"/>
                <w:vertAlign w:val="superscript"/>
                <w:lang w:eastAsia="en-AU"/>
              </w:rPr>
              <w:t>7</w:t>
            </w:r>
          </w:p>
        </w:tc>
        <w:tc>
          <w:tcPr>
            <w:tcW w:w="1444"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0.4</w:t>
            </w:r>
            <w:r>
              <w:rPr>
                <w:rFonts w:ascii="Times New Roman" w:eastAsia="Times New Roman" w:hAnsi="Times New Roman" w:cs="Times New Roman"/>
                <w:i/>
                <w:color w:val="000000"/>
                <w:sz w:val="24"/>
                <w:szCs w:val="24"/>
                <w:vertAlign w:val="superscript"/>
                <w:lang w:eastAsia="en-AU"/>
              </w:rPr>
              <w:t>10</w:t>
            </w:r>
          </w:p>
        </w:tc>
        <w:tc>
          <w:tcPr>
            <w:tcW w:w="2256"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0.5</w:t>
            </w:r>
            <w:r>
              <w:rPr>
                <w:rFonts w:ascii="Times New Roman" w:eastAsia="Times New Roman" w:hAnsi="Times New Roman" w:cs="Times New Roman"/>
                <w:i/>
                <w:color w:val="000000"/>
                <w:sz w:val="24"/>
                <w:szCs w:val="24"/>
                <w:vertAlign w:val="superscript"/>
                <w:lang w:eastAsia="en-AU"/>
              </w:rPr>
              <w:t>12</w:t>
            </w:r>
          </w:p>
        </w:tc>
      </w:tr>
      <w:tr w:rsidR="00AD6772" w:rsidRPr="00805930" w:rsidTr="00E30233">
        <w:trPr>
          <w:trHeight w:val="312"/>
        </w:trPr>
        <w:tc>
          <w:tcPr>
            <w:tcW w:w="9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Sep</w:t>
            </w:r>
          </w:p>
        </w:tc>
        <w:tc>
          <w:tcPr>
            <w:tcW w:w="23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w:t>
            </w:r>
          </w:p>
        </w:tc>
        <w:tc>
          <w:tcPr>
            <w:tcW w:w="1444"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0.4</w:t>
            </w:r>
            <w:r>
              <w:rPr>
                <w:rFonts w:ascii="Times New Roman" w:eastAsia="Times New Roman" w:hAnsi="Times New Roman" w:cs="Times New Roman"/>
                <w:i/>
                <w:color w:val="000000"/>
                <w:sz w:val="24"/>
                <w:szCs w:val="24"/>
                <w:vertAlign w:val="superscript"/>
                <w:lang w:eastAsia="en-AU"/>
              </w:rPr>
              <w:t>5</w:t>
            </w:r>
          </w:p>
        </w:tc>
        <w:tc>
          <w:tcPr>
            <w:tcW w:w="2256"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0.25</w:t>
            </w:r>
            <w:r>
              <w:rPr>
                <w:rFonts w:ascii="Times New Roman" w:eastAsia="Times New Roman" w:hAnsi="Times New Roman" w:cs="Times New Roman"/>
                <w:i/>
                <w:color w:val="000000"/>
                <w:sz w:val="24"/>
                <w:szCs w:val="24"/>
                <w:vertAlign w:val="superscript"/>
                <w:lang w:eastAsia="en-AU"/>
              </w:rPr>
              <w:t>4</w:t>
            </w:r>
          </w:p>
        </w:tc>
      </w:tr>
      <w:tr w:rsidR="00AD6772" w:rsidRPr="00805930" w:rsidTr="00E30233">
        <w:trPr>
          <w:trHeight w:val="312"/>
        </w:trPr>
        <w:tc>
          <w:tcPr>
            <w:tcW w:w="9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Oct</w:t>
            </w:r>
          </w:p>
        </w:tc>
        <w:tc>
          <w:tcPr>
            <w:tcW w:w="23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0.2105</w:t>
            </w:r>
            <w:r>
              <w:rPr>
                <w:rFonts w:ascii="Times New Roman" w:eastAsia="Times New Roman" w:hAnsi="Times New Roman" w:cs="Times New Roman"/>
                <w:i/>
                <w:color w:val="000000"/>
                <w:sz w:val="24"/>
                <w:szCs w:val="24"/>
                <w:vertAlign w:val="superscript"/>
                <w:lang w:eastAsia="en-AU"/>
              </w:rPr>
              <w:t>19</w:t>
            </w:r>
          </w:p>
        </w:tc>
        <w:tc>
          <w:tcPr>
            <w:tcW w:w="1444"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0.3514</w:t>
            </w:r>
            <w:r>
              <w:rPr>
                <w:rFonts w:ascii="Times New Roman" w:eastAsia="Times New Roman" w:hAnsi="Times New Roman" w:cs="Times New Roman"/>
                <w:i/>
                <w:color w:val="000000"/>
                <w:sz w:val="24"/>
                <w:szCs w:val="24"/>
                <w:vertAlign w:val="superscript"/>
                <w:lang w:eastAsia="en-AU"/>
              </w:rPr>
              <w:t>37</w:t>
            </w:r>
          </w:p>
        </w:tc>
        <w:tc>
          <w:tcPr>
            <w:tcW w:w="2256"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0.25</w:t>
            </w:r>
            <w:r>
              <w:rPr>
                <w:rFonts w:ascii="Times New Roman" w:eastAsia="Times New Roman" w:hAnsi="Times New Roman" w:cs="Times New Roman"/>
                <w:i/>
                <w:color w:val="000000"/>
                <w:sz w:val="24"/>
                <w:szCs w:val="24"/>
                <w:vertAlign w:val="superscript"/>
                <w:lang w:eastAsia="en-AU"/>
              </w:rPr>
              <w:t>24</w:t>
            </w:r>
          </w:p>
        </w:tc>
      </w:tr>
      <w:tr w:rsidR="00AD6772" w:rsidRPr="00805930" w:rsidTr="00E30233">
        <w:trPr>
          <w:trHeight w:val="312"/>
        </w:trPr>
        <w:tc>
          <w:tcPr>
            <w:tcW w:w="9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Nov</w:t>
            </w:r>
          </w:p>
        </w:tc>
        <w:tc>
          <w:tcPr>
            <w:tcW w:w="2360"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w:t>
            </w:r>
            <w:r>
              <w:rPr>
                <w:rFonts w:ascii="Times New Roman" w:eastAsia="Times New Roman" w:hAnsi="Times New Roman" w:cs="Times New Roman"/>
                <w:i/>
                <w:color w:val="000000"/>
                <w:sz w:val="24"/>
                <w:szCs w:val="24"/>
                <w:vertAlign w:val="superscript"/>
                <w:lang w:eastAsia="en-AU"/>
              </w:rPr>
              <w:t>11</w:t>
            </w:r>
          </w:p>
        </w:tc>
        <w:tc>
          <w:tcPr>
            <w:tcW w:w="1444"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0.0588</w:t>
            </w:r>
            <w:r>
              <w:rPr>
                <w:rFonts w:ascii="Times New Roman" w:eastAsia="Times New Roman" w:hAnsi="Times New Roman" w:cs="Times New Roman"/>
                <w:i/>
                <w:color w:val="000000"/>
                <w:sz w:val="24"/>
                <w:szCs w:val="24"/>
                <w:vertAlign w:val="superscript"/>
                <w:lang w:eastAsia="en-AU"/>
              </w:rPr>
              <w:t>17</w:t>
            </w:r>
          </w:p>
        </w:tc>
        <w:tc>
          <w:tcPr>
            <w:tcW w:w="2256" w:type="dxa"/>
            <w:tcBorders>
              <w:top w:val="nil"/>
              <w:left w:val="nil"/>
              <w:bottom w:val="nil"/>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w:t>
            </w:r>
            <w:r>
              <w:rPr>
                <w:rFonts w:ascii="Times New Roman" w:eastAsia="Times New Roman" w:hAnsi="Times New Roman" w:cs="Times New Roman"/>
                <w:i/>
                <w:color w:val="000000"/>
                <w:sz w:val="24"/>
                <w:szCs w:val="24"/>
                <w:vertAlign w:val="superscript"/>
                <w:lang w:eastAsia="en-AU"/>
              </w:rPr>
              <w:t>12</w:t>
            </w:r>
          </w:p>
        </w:tc>
      </w:tr>
      <w:tr w:rsidR="00AD6772" w:rsidRPr="00805930" w:rsidTr="00E30233">
        <w:trPr>
          <w:trHeight w:val="312"/>
        </w:trPr>
        <w:tc>
          <w:tcPr>
            <w:tcW w:w="960" w:type="dxa"/>
            <w:tcBorders>
              <w:top w:val="nil"/>
              <w:left w:val="nil"/>
              <w:bottom w:val="single" w:sz="4" w:space="0" w:color="auto"/>
              <w:right w:val="nil"/>
            </w:tcBorders>
            <w:shd w:val="clear" w:color="auto" w:fill="auto"/>
            <w:noWrap/>
            <w:vAlign w:val="bottom"/>
            <w:hideMark/>
          </w:tcPr>
          <w:p w:rsidR="00AD6772" w:rsidRPr="00805930" w:rsidRDefault="00AD6772" w:rsidP="00E30233">
            <w:pPr>
              <w:spacing w:after="0" w:line="240" w:lineRule="auto"/>
              <w:rPr>
                <w:rFonts w:ascii="Times New Roman" w:eastAsia="Times New Roman" w:hAnsi="Times New Roman" w:cs="Times New Roman"/>
                <w:color w:val="000000"/>
                <w:sz w:val="24"/>
                <w:szCs w:val="24"/>
                <w:lang w:eastAsia="en-AU"/>
              </w:rPr>
            </w:pPr>
            <w:r w:rsidRPr="00805930">
              <w:rPr>
                <w:rFonts w:ascii="Times New Roman" w:eastAsia="Times New Roman" w:hAnsi="Times New Roman" w:cs="Times New Roman"/>
                <w:color w:val="000000"/>
                <w:sz w:val="24"/>
                <w:szCs w:val="24"/>
                <w:lang w:eastAsia="en-AU"/>
              </w:rPr>
              <w:t>Dec</w:t>
            </w:r>
          </w:p>
        </w:tc>
        <w:tc>
          <w:tcPr>
            <w:tcW w:w="2360" w:type="dxa"/>
            <w:tcBorders>
              <w:top w:val="nil"/>
              <w:left w:val="nil"/>
              <w:bottom w:val="single" w:sz="4" w:space="0" w:color="auto"/>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0.0476</w:t>
            </w:r>
            <w:r>
              <w:rPr>
                <w:rFonts w:ascii="Times New Roman" w:eastAsia="Times New Roman" w:hAnsi="Times New Roman" w:cs="Times New Roman"/>
                <w:i/>
                <w:color w:val="000000"/>
                <w:sz w:val="24"/>
                <w:szCs w:val="24"/>
                <w:vertAlign w:val="superscript"/>
                <w:lang w:eastAsia="en-AU"/>
              </w:rPr>
              <w:t>21</w:t>
            </w:r>
          </w:p>
        </w:tc>
        <w:tc>
          <w:tcPr>
            <w:tcW w:w="1444" w:type="dxa"/>
            <w:tcBorders>
              <w:top w:val="nil"/>
              <w:left w:val="nil"/>
              <w:bottom w:val="single" w:sz="4" w:space="0" w:color="auto"/>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w:t>
            </w:r>
            <w:r>
              <w:rPr>
                <w:rFonts w:ascii="Times New Roman" w:eastAsia="Times New Roman" w:hAnsi="Times New Roman" w:cs="Times New Roman"/>
                <w:i/>
                <w:color w:val="000000"/>
                <w:sz w:val="24"/>
                <w:szCs w:val="24"/>
                <w:vertAlign w:val="superscript"/>
                <w:lang w:eastAsia="en-AU"/>
              </w:rPr>
              <w:t>18</w:t>
            </w:r>
          </w:p>
        </w:tc>
        <w:tc>
          <w:tcPr>
            <w:tcW w:w="2256" w:type="dxa"/>
            <w:tcBorders>
              <w:top w:val="nil"/>
              <w:left w:val="nil"/>
              <w:bottom w:val="single" w:sz="4" w:space="0" w:color="auto"/>
              <w:right w:val="nil"/>
            </w:tcBorders>
            <w:shd w:val="clear" w:color="auto" w:fill="auto"/>
            <w:noWrap/>
            <w:vAlign w:val="bottom"/>
            <w:hideMark/>
          </w:tcPr>
          <w:p w:rsidR="00AD6772" w:rsidRPr="00805930" w:rsidRDefault="00AD6772" w:rsidP="00E30233">
            <w:pPr>
              <w:spacing w:after="0" w:line="240" w:lineRule="auto"/>
              <w:jc w:val="center"/>
              <w:rPr>
                <w:rFonts w:ascii="Times New Roman" w:eastAsia="Times New Roman" w:hAnsi="Times New Roman" w:cs="Times New Roman"/>
                <w:i/>
                <w:color w:val="000000"/>
                <w:sz w:val="24"/>
                <w:szCs w:val="24"/>
                <w:vertAlign w:val="superscript"/>
                <w:lang w:eastAsia="en-AU"/>
              </w:rPr>
            </w:pPr>
            <w:r w:rsidRPr="00805930">
              <w:rPr>
                <w:rFonts w:ascii="Times New Roman" w:eastAsia="Times New Roman" w:hAnsi="Times New Roman" w:cs="Times New Roman"/>
                <w:color w:val="000000"/>
                <w:sz w:val="24"/>
                <w:szCs w:val="24"/>
                <w:lang w:eastAsia="en-AU"/>
              </w:rPr>
              <w:t>0.1667</w:t>
            </w:r>
            <w:r>
              <w:rPr>
                <w:rFonts w:ascii="Times New Roman" w:eastAsia="Times New Roman" w:hAnsi="Times New Roman" w:cs="Times New Roman"/>
                <w:i/>
                <w:color w:val="000000"/>
                <w:sz w:val="24"/>
                <w:szCs w:val="24"/>
                <w:vertAlign w:val="superscript"/>
                <w:lang w:eastAsia="en-AU"/>
              </w:rPr>
              <w:t>6</w:t>
            </w:r>
          </w:p>
        </w:tc>
      </w:tr>
    </w:tbl>
    <w:p w:rsidR="00AD6772" w:rsidRPr="000F6DA7" w:rsidRDefault="00AD6772" w:rsidP="00AD6772">
      <w:pPr>
        <w:spacing w:after="0" w:line="480" w:lineRule="auto"/>
        <w:rPr>
          <w:rFonts w:ascii="Times New Roman" w:hAnsi="Times New Roman" w:cs="Times New Roman"/>
          <w:sz w:val="24"/>
          <w:szCs w:val="24"/>
        </w:rPr>
      </w:pPr>
    </w:p>
    <w:p w:rsidR="00EB68DF" w:rsidRDefault="00EB68D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A4EB8" w:rsidRDefault="004A4EB8">
      <w:pPr>
        <w:rPr>
          <w:rFonts w:ascii="Times New Roman" w:hAnsi="Times New Roman" w:cs="Times New Roman"/>
          <w:sz w:val="24"/>
          <w:szCs w:val="24"/>
          <w:lang w:val="en-US"/>
        </w:rPr>
      </w:pPr>
    </w:p>
    <w:p w:rsidR="004A4EB8" w:rsidRDefault="002F2E18" w:rsidP="00D25C28">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eastAsia="en-AU"/>
        </w:rPr>
        <w:drawing>
          <wp:inline distT="0" distB="0" distL="0" distR="0">
            <wp:extent cx="5354320" cy="2519680"/>
            <wp:effectExtent l="0" t="0" r="0" b="0"/>
            <wp:docPr id="3" name="Picture 3" descr="C:\Users\jc236248\Dropbox\NOAA Life History\AmSamoa SnapperEmperor complex\AmSam SnapperEmperor Figures\Sex chan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236248\Dropbox\NOAA Life History\AmSamoa SnapperEmperor complex\AmSam SnapperEmperor Figures\Sex chang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54320" cy="2519680"/>
                    </a:xfrm>
                    <a:prstGeom prst="rect">
                      <a:avLst/>
                    </a:prstGeom>
                    <a:noFill/>
                    <a:ln>
                      <a:noFill/>
                    </a:ln>
                  </pic:spPr>
                </pic:pic>
              </a:graphicData>
            </a:graphic>
          </wp:inline>
        </w:drawing>
      </w:r>
    </w:p>
    <w:p w:rsidR="002F2E18" w:rsidRPr="004A4EB8" w:rsidRDefault="002F2E18" w:rsidP="00D25C2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Figure S</w:t>
      </w:r>
      <w:r w:rsidR="00595969">
        <w:rPr>
          <w:rFonts w:ascii="Times New Roman" w:hAnsi="Times New Roman" w:cs="Times New Roman"/>
          <w:sz w:val="24"/>
          <w:szCs w:val="24"/>
          <w:lang w:val="en-US"/>
        </w:rPr>
        <w:t>1</w:t>
      </w:r>
      <w:r>
        <w:rPr>
          <w:rFonts w:ascii="Times New Roman" w:hAnsi="Times New Roman" w:cs="Times New Roman"/>
          <w:sz w:val="24"/>
          <w:szCs w:val="24"/>
          <w:lang w:val="en-US"/>
        </w:rPr>
        <w:t xml:space="preserve">. Modelled schedules of </w:t>
      </w:r>
      <w:proofErr w:type="spellStart"/>
      <w:r>
        <w:rPr>
          <w:rFonts w:ascii="Times New Roman" w:hAnsi="Times New Roman" w:cs="Times New Roman"/>
          <w:sz w:val="24"/>
          <w:szCs w:val="24"/>
          <w:lang w:val="en-US"/>
        </w:rPr>
        <w:t>male</w:t>
      </w:r>
      <w:proofErr w:type="gramStart"/>
      <w:r>
        <w:rPr>
          <w:rFonts w:ascii="Times New Roman" w:hAnsi="Times New Roman" w:cs="Times New Roman"/>
          <w:sz w:val="24"/>
          <w:szCs w:val="24"/>
          <w:lang w:val="en-US"/>
        </w:rPr>
        <w:t>:female</w:t>
      </w:r>
      <w:proofErr w:type="spellEnd"/>
      <w:proofErr w:type="gramEnd"/>
      <w:r>
        <w:rPr>
          <w:rFonts w:ascii="Times New Roman" w:hAnsi="Times New Roman" w:cs="Times New Roman"/>
          <w:sz w:val="24"/>
          <w:szCs w:val="24"/>
          <w:lang w:val="en-US"/>
        </w:rPr>
        <w:t xml:space="preserve"> sex ratio by (A) fork length and (B) age class, as evidence for potential </w:t>
      </w:r>
      <w:proofErr w:type="spellStart"/>
      <w:r>
        <w:rPr>
          <w:rFonts w:ascii="Times New Roman" w:hAnsi="Times New Roman" w:cs="Times New Roman"/>
          <w:sz w:val="24"/>
          <w:szCs w:val="24"/>
          <w:lang w:val="en-US"/>
        </w:rPr>
        <w:t>postmaturational</w:t>
      </w:r>
      <w:proofErr w:type="spellEnd"/>
      <w:r>
        <w:rPr>
          <w:rFonts w:ascii="Times New Roman" w:hAnsi="Times New Roman" w:cs="Times New Roman"/>
          <w:sz w:val="24"/>
          <w:szCs w:val="24"/>
          <w:lang w:val="en-US"/>
        </w:rPr>
        <w:t xml:space="preserve"> female-to-male sex change. Curves were fitted using logistic models following the length at maturity estimation in the main text. Numbers above age class bins in (B) represent sample sizes for each age class. </w:t>
      </w:r>
    </w:p>
    <w:sectPr w:rsidR="002F2E18" w:rsidRPr="004A4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28"/>
    <w:rsid w:val="00214B02"/>
    <w:rsid w:val="002F2E18"/>
    <w:rsid w:val="004A4EB8"/>
    <w:rsid w:val="00595969"/>
    <w:rsid w:val="006B70F7"/>
    <w:rsid w:val="007817B9"/>
    <w:rsid w:val="00A34910"/>
    <w:rsid w:val="00AD6772"/>
    <w:rsid w:val="00B9488D"/>
    <w:rsid w:val="00D25C28"/>
    <w:rsid w:val="00E666F4"/>
    <w:rsid w:val="00EB6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86927-4DDD-452D-8A6F-AB25379B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669569">
      <w:bodyDiv w:val="1"/>
      <w:marLeft w:val="0"/>
      <w:marRight w:val="0"/>
      <w:marTop w:val="0"/>
      <w:marBottom w:val="0"/>
      <w:divBdr>
        <w:top w:val="none" w:sz="0" w:space="0" w:color="auto"/>
        <w:left w:val="none" w:sz="0" w:space="0" w:color="auto"/>
        <w:bottom w:val="none" w:sz="0" w:space="0" w:color="auto"/>
        <w:right w:val="none" w:sz="0" w:space="0" w:color="auto"/>
      </w:divBdr>
    </w:div>
    <w:div w:id="16781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Taylor</dc:creator>
  <cp:keywords/>
  <dc:description/>
  <cp:lastModifiedBy>Brett Taylor</cp:lastModifiedBy>
  <cp:revision>4</cp:revision>
  <dcterms:created xsi:type="dcterms:W3CDTF">2018-05-25T01:17:00Z</dcterms:created>
  <dcterms:modified xsi:type="dcterms:W3CDTF">2018-05-26T01:46:00Z</dcterms:modified>
</cp:coreProperties>
</file>