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59" w:rsidRDefault="00C22C59" w:rsidP="00C22C59">
      <w:pPr>
        <w:jc w:val="left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S2. The coefficients from the choice experiment. Lower and upper bounds are 95% confidence intervals</w:t>
      </w:r>
    </w:p>
    <w:tbl>
      <w:tblPr>
        <w:tblW w:w="978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791"/>
        <w:gridCol w:w="1089"/>
        <w:gridCol w:w="1260"/>
        <w:gridCol w:w="1080"/>
        <w:gridCol w:w="1080"/>
        <w:gridCol w:w="900"/>
        <w:gridCol w:w="815"/>
      </w:tblGrid>
      <w:tr w:rsidR="00C22C59" w:rsidRPr="002211AA" w:rsidTr="00CB235A">
        <w:trPr>
          <w:cantSplit/>
          <w:trHeight w:val="32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Group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Coefficient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Estimate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Std.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t-value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Lower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  <w:b/>
              </w:rPr>
            </w:pPr>
            <w:r w:rsidRPr="00B763C8">
              <w:rPr>
                <w:rFonts w:ascii="Times" w:hAnsi="Times" w:cs="Times"/>
                <w:b/>
              </w:rPr>
              <w:t>Upper</w:t>
            </w:r>
          </w:p>
        </w:tc>
      </w:tr>
      <w:tr w:rsidR="00C22C59" w:rsidRPr="002211AA" w:rsidTr="00CB235A">
        <w:trPr>
          <w:cantSplit/>
          <w:trHeight w:val="262"/>
        </w:trPr>
        <w:tc>
          <w:tcPr>
            <w:tcW w:w="1766" w:type="dxa"/>
            <w:tcBorders>
              <w:top w:val="single" w:sz="4" w:space="0" w:color="auto"/>
            </w:tcBorders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Main</w:t>
            </w:r>
            <w:r>
              <w:rPr>
                <w:rFonts w:ascii="Times" w:hAnsi="Times" w:cs="Times"/>
              </w:rPr>
              <w:t xml:space="preserve"> </w:t>
            </w:r>
            <w:r w:rsidRPr="00B763C8">
              <w:rPr>
                <w:rFonts w:ascii="Times" w:hAnsi="Times" w:cs="Times"/>
              </w:rPr>
              <w:t>effects</w:t>
            </w:r>
            <w:r>
              <w:rPr>
                <w:rFonts w:ascii="Times" w:hAnsi="Times" w:cs="Times"/>
              </w:rPr>
              <w:t xml:space="preserve"> for </w:t>
            </w:r>
            <w:r w:rsidRPr="00B763C8">
              <w:rPr>
                <w:rFonts w:ascii="Times" w:hAnsi="Times" w:cs="Times"/>
              </w:rPr>
              <w:t>REDD+ project</w:t>
            </w:r>
            <w:r w:rsidRPr="00B763C8">
              <w:rPr>
                <w:rFonts w:ascii="Times" w:hAnsi="Times" w:cs="Times"/>
              </w:rPr>
              <w:br/>
              <w:t>with safeguard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proofErr w:type="spellStart"/>
            <w:r w:rsidRPr="00B763C8">
              <w:rPr>
                <w:rFonts w:ascii="Times" w:hAnsi="Times" w:cs="Times"/>
              </w:rPr>
              <w:t>asc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-1076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432.8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-920.2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0.013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-1924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-228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 xml:space="preserve">Instalment </w:t>
            </w:r>
            <w:r>
              <w:rPr>
                <w:rFonts w:ascii="Times" w:hAnsi="Times" w:cs="Times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1468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250.2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2172.0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978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1958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 xml:space="preserve">Instalment </w:t>
            </w:r>
            <w:r>
              <w:rPr>
                <w:rFonts w:ascii="Times" w:hAnsi="Times" w:cs="Times"/>
              </w:rPr>
              <w:t>20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246.2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530.1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0.152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-130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835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Rice project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505.0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2305.8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2157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4136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 hectare clearance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71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506.9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0.889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-923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1065</w:t>
            </w:r>
          </w:p>
        </w:tc>
      </w:tr>
      <w:tr w:rsidR="00C22C59" w:rsidRPr="002211AA" w:rsidTr="00CB235A">
        <w:trPr>
          <w:cantSplit/>
          <w:trHeight w:val="129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Strict conservation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-700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1733.8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-149.5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0.686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-4099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2698</w:t>
            </w:r>
          </w:p>
        </w:tc>
      </w:tr>
      <w:tr w:rsidR="00C22C59" w:rsidRPr="002211AA" w:rsidTr="00CB235A">
        <w:trPr>
          <w:cantSplit/>
          <w:trHeight w:val="64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Rice project</w:t>
            </w:r>
            <w:r>
              <w:rPr>
                <w:rFonts w:ascii="Times" w:hAnsi="Times" w:cs="Times"/>
              </w:rPr>
              <w:t xml:space="preserve"> </w:t>
            </w:r>
            <w:r w:rsidRPr="00B763C8">
              <w:rPr>
                <w:rFonts w:ascii="Times" w:hAnsi="Times" w:cs="Times"/>
              </w:rPr>
              <w:t>interaction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Established PA</w:t>
            </w:r>
            <w:r w:rsidRPr="00B763C8">
              <w:rPr>
                <w:rFonts w:ascii="Times" w:hAnsi="Times" w:cs="Times"/>
              </w:rPr>
              <w:br/>
              <w:t>(</w:t>
            </w:r>
            <w:proofErr w:type="spellStart"/>
            <w:r w:rsidRPr="00B763C8">
              <w:rPr>
                <w:rFonts w:ascii="Times" w:hAnsi="Times" w:cs="Times"/>
              </w:rPr>
              <w:t>Mantadia</w:t>
            </w:r>
            <w:proofErr w:type="spellEnd"/>
            <w:r w:rsidRPr="00B763C8">
              <w:rPr>
                <w:rFonts w:ascii="Times" w:hAnsi="Times" w:cs="Times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-3654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654.3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-2066.8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-4936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-2371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REDD+ project</w:t>
            </w:r>
            <w:r w:rsidRPr="00B763C8">
              <w:rPr>
                <w:rFonts w:ascii="Times" w:hAnsi="Times" w:cs="Times"/>
              </w:rPr>
              <w:br/>
              <w:t>without safeguard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887.8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452.1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0.222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-656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2825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Established PA</w:t>
            </w:r>
            <w:r w:rsidRPr="00B763C8">
              <w:rPr>
                <w:rFonts w:ascii="Times" w:hAnsi="Times" w:cs="Times"/>
              </w:rPr>
              <w:br/>
              <w:t>(</w:t>
            </w:r>
            <w:proofErr w:type="spellStart"/>
            <w:r w:rsidRPr="00B763C8">
              <w:rPr>
                <w:rFonts w:ascii="Times" w:hAnsi="Times" w:cs="Times"/>
              </w:rPr>
              <w:t>Zahamena</w:t>
            </w:r>
            <w:proofErr w:type="spellEnd"/>
            <w:r w:rsidRPr="00B763C8">
              <w:rPr>
                <w:rFonts w:ascii="Times" w:hAnsi="Times" w:cs="Times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-1067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599.7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-658.3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-2242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109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Distance from forest</w:t>
            </w:r>
            <w:r w:rsidRPr="00B763C8">
              <w:rPr>
                <w:rFonts w:ascii="Times" w:hAnsi="Times" w:cs="Times"/>
              </w:rPr>
              <w:br/>
              <w:t>(km)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-515.0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0.164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-497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84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Household age</w:t>
            </w:r>
            <w:r w:rsidRPr="00B763C8">
              <w:rPr>
                <w:rFonts w:ascii="Times" w:hAnsi="Times" w:cs="Times"/>
              </w:rPr>
              <w:br/>
              <w:t>(decades)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136.4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151.8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0.682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-211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323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Education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605.5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907.4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298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2671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Wealth axis 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199.4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197.2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0.594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-285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497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Wealth axis 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211.7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528.1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0.154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-113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717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 hectare clearance interaction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Established PA</w:t>
            </w:r>
            <w:r w:rsidRPr="00B763C8">
              <w:rPr>
                <w:rFonts w:ascii="Times" w:hAnsi="Times" w:cs="Times"/>
              </w:rPr>
              <w:br/>
              <w:t>(</w:t>
            </w:r>
            <w:proofErr w:type="spellStart"/>
            <w:r w:rsidRPr="00B763C8">
              <w:rPr>
                <w:rFonts w:ascii="Times" w:hAnsi="Times" w:cs="Times"/>
              </w:rPr>
              <w:t>Mantadia</w:t>
            </w:r>
            <w:proofErr w:type="spellEnd"/>
            <w:r w:rsidRPr="00B763C8">
              <w:rPr>
                <w:rFonts w:ascii="Times" w:hAnsi="Times" w:cs="Times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-6985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844.3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-3061.5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-8639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-5330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REDD+ project</w:t>
            </w:r>
            <w:r w:rsidRPr="00B763C8">
              <w:rPr>
                <w:rFonts w:ascii="Times" w:hAnsi="Times" w:cs="Times"/>
              </w:rPr>
              <w:br/>
              <w:t>without safeguard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-5192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934.2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-2056.9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-7023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-3361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Established PA</w:t>
            </w:r>
            <w:r w:rsidRPr="00B763C8">
              <w:rPr>
                <w:rFonts w:ascii="Times" w:hAnsi="Times" w:cs="Times"/>
              </w:rPr>
              <w:br/>
              <w:t>(</w:t>
            </w:r>
            <w:proofErr w:type="spellStart"/>
            <w:r w:rsidRPr="00B763C8">
              <w:rPr>
                <w:rFonts w:ascii="Times" w:hAnsi="Times" w:cs="Times"/>
              </w:rPr>
              <w:t>Zahamena</w:t>
            </w:r>
            <w:proofErr w:type="spellEnd"/>
            <w:r w:rsidRPr="00B763C8">
              <w:rPr>
                <w:rFonts w:ascii="Times" w:hAnsi="Times" w:cs="Times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-3097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620.4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-1847.6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-4313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-1881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Distance from forest</w:t>
            </w:r>
            <w:r w:rsidRPr="00B763C8">
              <w:rPr>
                <w:rFonts w:ascii="Times" w:hAnsi="Times" w:cs="Times"/>
              </w:rPr>
              <w:br/>
              <w:t>(km)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792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165.1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1776.2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469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1116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Household age</w:t>
            </w:r>
            <w:r w:rsidRPr="00B763C8">
              <w:rPr>
                <w:rFonts w:ascii="Times" w:hAnsi="Times" w:cs="Times"/>
              </w:rPr>
              <w:br/>
              <w:t>(decades)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295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148.2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737.0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585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Education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1900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649.0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1083.5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628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3172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Wealth axis 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215.1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241.5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0.514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-281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562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Wealth axis 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230.0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692.5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881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Strict conservation </w:t>
            </w:r>
            <w:r w:rsidRPr="00B763C8">
              <w:rPr>
                <w:rFonts w:ascii="Times" w:hAnsi="Times" w:cs="Times"/>
              </w:rPr>
              <w:t>interaction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Established PA</w:t>
            </w:r>
            <w:r w:rsidRPr="00B763C8">
              <w:rPr>
                <w:rFonts w:ascii="Times" w:hAnsi="Times" w:cs="Times"/>
              </w:rPr>
              <w:br/>
              <w:t>(</w:t>
            </w:r>
            <w:proofErr w:type="spellStart"/>
            <w:r w:rsidRPr="00B763C8">
              <w:rPr>
                <w:rFonts w:ascii="Times" w:hAnsi="Times" w:cs="Times"/>
              </w:rPr>
              <w:t>Mantadia</w:t>
            </w:r>
            <w:proofErr w:type="spellEnd"/>
            <w:r w:rsidRPr="00B763C8">
              <w:rPr>
                <w:rFonts w:ascii="Times" w:hAnsi="Times" w:cs="Times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-18644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4410.6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-1564.4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-27289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-9999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REDD+ project</w:t>
            </w:r>
            <w:r w:rsidRPr="00B763C8">
              <w:rPr>
                <w:rFonts w:ascii="Times" w:hAnsi="Times" w:cs="Times"/>
              </w:rPr>
              <w:br/>
              <w:t>without safeguard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-14777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4091.6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-1336.6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-22797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-6758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Established PA</w:t>
            </w:r>
            <w:r w:rsidRPr="00B763C8">
              <w:rPr>
                <w:rFonts w:ascii="Times" w:hAnsi="Times" w:cs="Times"/>
              </w:rPr>
              <w:br/>
              <w:t>(</w:t>
            </w:r>
            <w:proofErr w:type="spellStart"/>
            <w:r w:rsidRPr="00B763C8">
              <w:rPr>
                <w:rFonts w:ascii="Times" w:hAnsi="Times" w:cs="Times"/>
              </w:rPr>
              <w:t>Zahamena</w:t>
            </w:r>
            <w:proofErr w:type="spellEnd"/>
            <w:r w:rsidRPr="00B763C8">
              <w:rPr>
                <w:rFonts w:ascii="Times" w:hAnsi="Times" w:cs="Times"/>
              </w:rPr>
              <w:t>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-3981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2033.2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-724.7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-7966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Distance from forest</w:t>
            </w:r>
            <w:r w:rsidRPr="00B763C8">
              <w:rPr>
                <w:rFonts w:ascii="Times" w:hAnsi="Times" w:cs="Times"/>
              </w:rPr>
              <w:br/>
              <w:t>(km)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4034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983.7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1517.9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2106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5962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Household age</w:t>
            </w:r>
            <w:r w:rsidRPr="00B763C8">
              <w:rPr>
                <w:rFonts w:ascii="Times" w:hAnsi="Times" w:cs="Times"/>
              </w:rPr>
              <w:br/>
              <w:t>(decades)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1361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494.4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1019.0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392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2330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Education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12742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3912.2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1205.4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5074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20410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Wealth axis 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-651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648.5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-371.6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0.315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-1922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620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Wealth axis 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1049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640.8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606.0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0.102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-207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2305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Random effects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 xml:space="preserve">SD </w:t>
            </w:r>
            <w:proofErr w:type="spellStart"/>
            <w:r w:rsidRPr="00B763C8">
              <w:rPr>
                <w:rFonts w:ascii="Times" w:hAnsi="Times" w:cs="Times"/>
              </w:rPr>
              <w:t>asc</w:t>
            </w:r>
            <w:proofErr w:type="spellEnd"/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3472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431.8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2975.8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2626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4319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 xml:space="preserve">SD Instalment </w:t>
            </w:r>
            <w:r>
              <w:rPr>
                <w:rFonts w:ascii="Times" w:hAnsi="Times" w:cs="Times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1692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542.6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1154.2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629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2756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 xml:space="preserve">SD Instalment </w:t>
            </w:r>
            <w:r>
              <w:rPr>
                <w:rFonts w:ascii="Times" w:hAnsi="Times" w:cs="Times"/>
              </w:rPr>
              <w:t>20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1961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503.9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1440.3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973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2949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SD Rice project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1590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418.3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1406.7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770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2410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 xml:space="preserve">SD </w:t>
            </w:r>
            <w:r>
              <w:rPr>
                <w:rFonts w:ascii="Times" w:hAnsi="Times" w:cs="Times"/>
              </w:rPr>
              <w:t>1 hectare clearance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4767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385.3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4579.6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4012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5522</w:t>
            </w:r>
          </w:p>
        </w:tc>
      </w:tr>
      <w:tr w:rsidR="00C22C59" w:rsidRPr="002211AA" w:rsidTr="00CB235A">
        <w:trPr>
          <w:cantSplit/>
          <w:trHeight w:val="320"/>
        </w:trPr>
        <w:tc>
          <w:tcPr>
            <w:tcW w:w="1766" w:type="dxa"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SD strict conservation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14581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3004.4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1796.2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0.000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8692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C22C59" w:rsidRPr="00B763C8" w:rsidRDefault="00C22C59" w:rsidP="00CB235A">
            <w:pPr>
              <w:spacing w:line="240" w:lineRule="auto"/>
              <w:jc w:val="right"/>
              <w:rPr>
                <w:rFonts w:ascii="Times" w:hAnsi="Times" w:cs="Times"/>
              </w:rPr>
            </w:pPr>
            <w:r w:rsidRPr="00B763C8">
              <w:rPr>
                <w:rFonts w:ascii="Times" w:hAnsi="Times" w:cs="Times"/>
              </w:rPr>
              <w:t>20470</w:t>
            </w:r>
          </w:p>
        </w:tc>
      </w:tr>
    </w:tbl>
    <w:p w:rsidR="0059500A" w:rsidRDefault="0059500A">
      <w:bookmarkStart w:id="0" w:name="_GoBack"/>
      <w:bookmarkEnd w:id="0"/>
    </w:p>
    <w:sectPr w:rsidR="0059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9"/>
    <w:rsid w:val="00182EE1"/>
    <w:rsid w:val="00283D9F"/>
    <w:rsid w:val="002D0623"/>
    <w:rsid w:val="00352C1B"/>
    <w:rsid w:val="00437E59"/>
    <w:rsid w:val="0059500A"/>
    <w:rsid w:val="0065349C"/>
    <w:rsid w:val="00826904"/>
    <w:rsid w:val="008F1AC8"/>
    <w:rsid w:val="00A86E56"/>
    <w:rsid w:val="00AD18A7"/>
    <w:rsid w:val="00C22C59"/>
    <w:rsid w:val="00C83114"/>
    <w:rsid w:val="00D17E65"/>
    <w:rsid w:val="00D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FF763-FEC2-4564-9658-62861E7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2C59"/>
    <w:pPr>
      <w:spacing w:after="240" w:line="360" w:lineRule="auto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1</cp:revision>
  <dcterms:created xsi:type="dcterms:W3CDTF">2018-04-17T11:34:00Z</dcterms:created>
  <dcterms:modified xsi:type="dcterms:W3CDTF">2018-04-17T11:35:00Z</dcterms:modified>
</cp:coreProperties>
</file>