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6D" w:rsidRPr="00FC1624" w:rsidRDefault="00F55CC0" w:rsidP="00E07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Cs w:val="21"/>
        </w:rPr>
        <w:t xml:space="preserve">Supplementary </w:t>
      </w:r>
      <w:r w:rsidR="00FB22C9">
        <w:rPr>
          <w:rFonts w:ascii="Times New Roman" w:hAnsi="Times New Roman" w:cs="Times New Roman"/>
          <w:b/>
          <w:szCs w:val="21"/>
        </w:rPr>
        <w:t>Table 6</w:t>
      </w:r>
      <w:bookmarkStart w:id="0" w:name="_GoBack"/>
      <w:bookmarkEnd w:id="0"/>
      <w:r w:rsidR="00FC1624">
        <w:rPr>
          <w:rFonts w:ascii="Times New Roman" w:hAnsi="Times New Roman" w:cs="Times New Roman" w:hint="eastAsia"/>
        </w:rPr>
        <w:t xml:space="preserve">. </w:t>
      </w:r>
      <w:r w:rsidR="00E0726D" w:rsidRPr="00FC1624">
        <w:rPr>
          <w:rFonts w:ascii="Times New Roman" w:hAnsi="Times New Roman" w:cs="Times New Roman"/>
        </w:rPr>
        <w:t>RNAs significantly associated with overall survival in ceRNA network</w:t>
      </w:r>
      <w:r w:rsidR="007F7100">
        <w:rPr>
          <w:rFonts w:ascii="Times New Roman" w:hAnsi="Times New Roman" w:cs="Times New Roman" w:hint="eastAsia"/>
        </w:rPr>
        <w:t>.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2460"/>
      </w:tblGrid>
      <w:tr w:rsidR="00E0726D" w:rsidRPr="00FC1624" w:rsidTr="00A24CB1">
        <w:tc>
          <w:tcPr>
            <w:tcW w:w="4077" w:type="dxa"/>
          </w:tcPr>
          <w:p w:rsidR="00E0726D" w:rsidRPr="00FC1624" w:rsidRDefault="00E0726D" w:rsidP="00A24CB1">
            <w:pPr>
              <w:tabs>
                <w:tab w:val="center" w:pos="1312"/>
              </w:tabs>
              <w:rPr>
                <w:rFonts w:ascii="Times New Roman" w:hAnsi="Times New Roman" w:cs="Times New Roman"/>
              </w:rPr>
            </w:pPr>
            <w:r w:rsidRPr="00FC1624">
              <w:rPr>
                <w:rFonts w:ascii="Times New Roman" w:hAnsi="Times New Roman" w:cs="Times New Roman"/>
              </w:rPr>
              <w:t>lncRNA</w:t>
            </w:r>
            <w:r w:rsidRPr="00FC1624">
              <w:rPr>
                <w:rFonts w:ascii="Times New Roman" w:hAnsi="Times New Roman" w:cs="Times New Roman"/>
              </w:rPr>
              <w:tab/>
              <w:t xml:space="preserve">            </w:t>
            </w:r>
          </w:p>
        </w:tc>
        <w:tc>
          <w:tcPr>
            <w:tcW w:w="1985" w:type="dxa"/>
          </w:tcPr>
          <w:p w:rsidR="00E0726D" w:rsidRPr="00FC1624" w:rsidRDefault="00E0726D" w:rsidP="00A24CB1">
            <w:pPr>
              <w:jc w:val="left"/>
              <w:rPr>
                <w:rFonts w:ascii="Times New Roman" w:hAnsi="Times New Roman" w:cs="Times New Roman"/>
              </w:rPr>
            </w:pPr>
            <w:r w:rsidRPr="00FC1624">
              <w:rPr>
                <w:rFonts w:ascii="Times New Roman" w:hAnsi="Times New Roman" w:cs="Times New Roman"/>
              </w:rPr>
              <w:t xml:space="preserve">MiRNA         </w:t>
            </w:r>
          </w:p>
        </w:tc>
        <w:tc>
          <w:tcPr>
            <w:tcW w:w="2460" w:type="dxa"/>
          </w:tcPr>
          <w:p w:rsidR="00E0726D" w:rsidRPr="00FC1624" w:rsidRDefault="00E0726D" w:rsidP="00A24CB1">
            <w:pPr>
              <w:rPr>
                <w:rFonts w:ascii="Times New Roman" w:hAnsi="Times New Roman" w:cs="Times New Roman"/>
              </w:rPr>
            </w:pPr>
            <w:r w:rsidRPr="00FC1624">
              <w:rPr>
                <w:rFonts w:ascii="Times New Roman" w:hAnsi="Times New Roman" w:cs="Times New Roman"/>
              </w:rPr>
              <w:t>mRNA</w:t>
            </w:r>
          </w:p>
        </w:tc>
      </w:tr>
      <w:tr w:rsidR="00E0726D" w:rsidRPr="00FC1624" w:rsidTr="00A24CB1">
        <w:tc>
          <w:tcPr>
            <w:tcW w:w="4077" w:type="dxa"/>
          </w:tcPr>
          <w:p w:rsidR="00E0726D" w:rsidRPr="00FC1624" w:rsidRDefault="00E0726D" w:rsidP="00A24CB1">
            <w:pPr>
              <w:rPr>
                <w:rFonts w:ascii="Times New Roman" w:hAnsi="Times New Roman" w:cs="Times New Roman"/>
              </w:rPr>
            </w:pPr>
            <w:r w:rsidRPr="00FC1624">
              <w:rPr>
                <w:rFonts w:ascii="Times New Roman" w:hAnsi="Times New Roman" w:cs="Times New Roman"/>
              </w:rPr>
              <w:t>AATBC, ADAM6, ADCY10P1, ADGRE4P, AFAP1-AS1, ALOX12P2, CHKB-CPT1B, COL18A1-AS1, CRYM-AS1, DDX12P, EMBP1, EWSAT1, FAM13A-AS1, FAM182B, FAM225B, FER1L4, FOXD2-AS1, GAS2L1P2, GOLGA6L5P, HERC2P2, HLA-L, HOXA11-AS, INE1, LHFPL3-AS2, LINC00174, LINC00323, LINC00475, LINC00685, LINC00893, LINC01000, ,LINC01001, LOC100129034, LOC100132215, LOC100132287, LOC150776, LOC155060, LOC642846, LOC729603, LPAL2, MALAT1, MBL1P, MIAT, MIR31HG, MIR4435-2HG, MTMR9LP, N4BP2L2-IT2, PDXDC2P, PP14571, PPIEL, RPL13AP3, RRN3P2, SCART1, SMIM10L2B, SNHG3, SSTR5-AS1, TINCR, ,TRHDE-AS1, TSPY26P, UBE2Q2P1, UG0898H09, USP32P1, WT1-AS, ZNF542P</w:t>
            </w:r>
          </w:p>
        </w:tc>
        <w:tc>
          <w:tcPr>
            <w:tcW w:w="1985" w:type="dxa"/>
          </w:tcPr>
          <w:p w:rsidR="00E0726D" w:rsidRPr="00FC1624" w:rsidRDefault="00E0726D" w:rsidP="00A24CB1">
            <w:pPr>
              <w:rPr>
                <w:rFonts w:ascii="Times New Roman" w:hAnsi="Times New Roman" w:cs="Times New Roman"/>
              </w:rPr>
            </w:pPr>
            <w:r w:rsidRPr="00FC1624">
              <w:rPr>
                <w:rFonts w:ascii="Times New Roman" w:hAnsi="Times New Roman" w:cs="Times New Roman"/>
              </w:rPr>
              <w:t>miR-9-5p</w:t>
            </w:r>
          </w:p>
          <w:p w:rsidR="00E0726D" w:rsidRPr="00FC1624" w:rsidRDefault="00E0726D" w:rsidP="00A24CB1">
            <w:pPr>
              <w:rPr>
                <w:rFonts w:ascii="Times New Roman" w:hAnsi="Times New Roman" w:cs="Times New Roman"/>
              </w:rPr>
            </w:pPr>
            <w:r w:rsidRPr="00FC1624">
              <w:rPr>
                <w:rFonts w:ascii="Times New Roman" w:hAnsi="Times New Roman" w:cs="Times New Roman"/>
              </w:rPr>
              <w:t>miR-21-5p</w:t>
            </w:r>
          </w:p>
          <w:p w:rsidR="00E0726D" w:rsidRPr="00FC1624" w:rsidRDefault="00E0726D" w:rsidP="00A24CB1">
            <w:pPr>
              <w:rPr>
                <w:rFonts w:ascii="Times New Roman" w:hAnsi="Times New Roman" w:cs="Times New Roman"/>
              </w:rPr>
            </w:pPr>
            <w:r w:rsidRPr="00FC1624">
              <w:rPr>
                <w:rFonts w:ascii="Times New Roman" w:hAnsi="Times New Roman" w:cs="Times New Roman"/>
              </w:rPr>
              <w:t>miR-155-5p</w:t>
            </w:r>
          </w:p>
          <w:p w:rsidR="00E0726D" w:rsidRPr="00FC1624" w:rsidRDefault="00E0726D" w:rsidP="00A24CB1">
            <w:pPr>
              <w:rPr>
                <w:rFonts w:ascii="Times New Roman" w:hAnsi="Times New Roman" w:cs="Times New Roman"/>
              </w:rPr>
            </w:pPr>
            <w:r w:rsidRPr="00FC1624">
              <w:rPr>
                <w:rFonts w:ascii="Times New Roman" w:hAnsi="Times New Roman" w:cs="Times New Roman"/>
              </w:rPr>
              <w:t>miR-224-5p</w:t>
            </w:r>
          </w:p>
        </w:tc>
        <w:tc>
          <w:tcPr>
            <w:tcW w:w="2460" w:type="dxa"/>
          </w:tcPr>
          <w:p w:rsidR="00E0726D" w:rsidRPr="00FC1624" w:rsidRDefault="00E0726D" w:rsidP="00A24CB1">
            <w:pPr>
              <w:rPr>
                <w:rFonts w:ascii="Times New Roman" w:hAnsi="Times New Roman" w:cs="Times New Roman"/>
              </w:rPr>
            </w:pPr>
            <w:r w:rsidRPr="00FC1624">
              <w:rPr>
                <w:rFonts w:ascii="Times New Roman" w:hAnsi="Times New Roman" w:cs="Times New Roman"/>
              </w:rPr>
              <w:t>AFP, ATP2B2, ATP2B3, BBC3, CCL5, CCNE2, CDH3, COL1A1, CYFIP2, DLG2, E2F2, EIF4EBP1, FANCA, FGF1, GRIN2D, IGSF5, KCNK10, KCNMA1, MYB, NKD1, PPARGC1A, PPP1R1B, RAB3B, RELN, RUNX1, SEMA3D, SEMA3G, SORD, STAT4, THRB, TP73</w:t>
            </w:r>
          </w:p>
        </w:tc>
      </w:tr>
    </w:tbl>
    <w:p w:rsidR="00E0726D" w:rsidRDefault="00E0726D" w:rsidP="00E0726D"/>
    <w:p w:rsidR="00FF218A" w:rsidRPr="00E0726D" w:rsidRDefault="00FF218A"/>
    <w:sectPr w:rsidR="00FF218A" w:rsidRPr="00E0726D" w:rsidSect="00643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A1" w:rsidRDefault="00340CA1" w:rsidP="00E0726D">
      <w:r>
        <w:separator/>
      </w:r>
    </w:p>
  </w:endnote>
  <w:endnote w:type="continuationSeparator" w:id="0">
    <w:p w:rsidR="00340CA1" w:rsidRDefault="00340CA1" w:rsidP="00E0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A1" w:rsidRDefault="00340CA1" w:rsidP="00E0726D">
      <w:r>
        <w:separator/>
      </w:r>
    </w:p>
  </w:footnote>
  <w:footnote w:type="continuationSeparator" w:id="0">
    <w:p w:rsidR="00340CA1" w:rsidRDefault="00340CA1" w:rsidP="00E0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C113028A-6A72-49FF-8FFC-99D02C43045C}"/>
    <w:docVar w:name="KY_MEDREF_VERSION" w:val="3"/>
  </w:docVars>
  <w:rsids>
    <w:rsidRoot w:val="00E0726D"/>
    <w:rsid w:val="00340CA1"/>
    <w:rsid w:val="00400EEF"/>
    <w:rsid w:val="005F2607"/>
    <w:rsid w:val="00643EC5"/>
    <w:rsid w:val="007F7100"/>
    <w:rsid w:val="009670A0"/>
    <w:rsid w:val="00A65654"/>
    <w:rsid w:val="00E0726D"/>
    <w:rsid w:val="00E8231C"/>
    <w:rsid w:val="00F55CC0"/>
    <w:rsid w:val="00FB22C9"/>
    <w:rsid w:val="00FC1624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8344F-2CCB-4184-81AC-20F0FA02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2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26D"/>
    <w:rPr>
      <w:sz w:val="18"/>
      <w:szCs w:val="18"/>
    </w:rPr>
  </w:style>
  <w:style w:type="table" w:styleId="a5">
    <w:name w:val="Table Grid"/>
    <w:basedOn w:val="a1"/>
    <w:uiPriority w:val="59"/>
    <w:rsid w:val="00E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user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6</cp:revision>
  <dcterms:created xsi:type="dcterms:W3CDTF">2017-06-22T06:28:00Z</dcterms:created>
  <dcterms:modified xsi:type="dcterms:W3CDTF">2018-05-29T01:44:00Z</dcterms:modified>
</cp:coreProperties>
</file>