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90" w:rsidRDefault="00B83790"/>
    <w:tbl>
      <w:tblPr>
        <w:tblStyle w:val="TableGrid"/>
        <w:tblpPr w:leftFromText="180" w:rightFromText="180" w:vertAnchor="text" w:horzAnchor="margin" w:tblpXSpec="center" w:tblpY="125"/>
        <w:tblW w:w="0" w:type="auto"/>
        <w:tblLook w:val="0000" w:firstRow="0" w:lastRow="0" w:firstColumn="0" w:lastColumn="0" w:noHBand="0" w:noVBand="0"/>
      </w:tblPr>
      <w:tblGrid>
        <w:gridCol w:w="1203"/>
        <w:gridCol w:w="832"/>
        <w:gridCol w:w="925"/>
        <w:gridCol w:w="925"/>
        <w:gridCol w:w="926"/>
        <w:gridCol w:w="924"/>
        <w:gridCol w:w="926"/>
        <w:gridCol w:w="925"/>
        <w:gridCol w:w="925"/>
        <w:gridCol w:w="933"/>
      </w:tblGrid>
      <w:tr w:rsidR="00C5018C" w:rsidTr="00C5018C">
        <w:trPr>
          <w:trHeight w:val="1822"/>
        </w:trPr>
        <w:tc>
          <w:tcPr>
            <w:tcW w:w="1203" w:type="dxa"/>
          </w:tcPr>
          <w:p w:rsidR="00C5018C" w:rsidRDefault="00C5018C" w:rsidP="00C5018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length (mm)</w:t>
            </w:r>
          </w:p>
        </w:tc>
        <w:tc>
          <w:tcPr>
            <w:tcW w:w="925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Breadth (mm)</w:t>
            </w:r>
          </w:p>
        </w:tc>
        <w:tc>
          <w:tcPr>
            <w:tcW w:w="925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V.Tel.Olf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6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V.Di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4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V.Mes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6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V.Rho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5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V.Lab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25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V.ven.exp.t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33" w:type="dxa"/>
            <w:textDirection w:val="tbRl"/>
          </w:tcPr>
          <w:p w:rsidR="00C5018C" w:rsidRDefault="00C5018C" w:rsidP="00C5018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V.b.olf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C5018C" w:rsidTr="00C5018C">
        <w:trPr>
          <w:trHeight w:val="385"/>
        </w:trPr>
        <w:tc>
          <w:tcPr>
            <w:tcW w:w="1203" w:type="dxa"/>
          </w:tcPr>
          <w:p w:rsidR="00C5018C" w:rsidRDefault="00C5018C" w:rsidP="00C501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NHMUK PV P56035</w:t>
            </w:r>
          </w:p>
          <w:p w:rsidR="00C5018C" w:rsidRDefault="00C5018C" w:rsidP="00C5018C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41.06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13.96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26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24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926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14.10</w:t>
            </w:r>
          </w:p>
        </w:tc>
        <w:tc>
          <w:tcPr>
            <w:tcW w:w="933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37.95</w:t>
            </w:r>
          </w:p>
        </w:tc>
      </w:tr>
      <w:tr w:rsidR="00C5018C" w:rsidTr="00C5018C">
        <w:trPr>
          <w:trHeight w:val="385"/>
        </w:trPr>
        <w:tc>
          <w:tcPr>
            <w:tcW w:w="1203" w:type="dxa"/>
          </w:tcPr>
          <w:p w:rsidR="00C5018C" w:rsidRDefault="00C5018C" w:rsidP="00C501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NHMUK PV P56038</w:t>
            </w:r>
          </w:p>
        </w:tc>
        <w:tc>
          <w:tcPr>
            <w:tcW w:w="832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55.22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926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24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883</w:t>
            </w:r>
          </w:p>
        </w:tc>
        <w:tc>
          <w:tcPr>
            <w:tcW w:w="926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925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19.13</w:t>
            </w:r>
          </w:p>
        </w:tc>
        <w:tc>
          <w:tcPr>
            <w:tcW w:w="933" w:type="dxa"/>
          </w:tcPr>
          <w:p w:rsidR="00C5018C" w:rsidRDefault="00C5018C" w:rsidP="00C501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64.07</w:t>
            </w:r>
          </w:p>
        </w:tc>
      </w:tr>
    </w:tbl>
    <w:p w:rsidR="00B83790" w:rsidRPr="00B83790" w:rsidRDefault="00B83790" w:rsidP="00B83790">
      <w:bookmarkStart w:id="0" w:name="_GoBack"/>
      <w:bookmarkEnd w:id="0"/>
    </w:p>
    <w:p w:rsidR="00B83790" w:rsidRDefault="00B83790" w:rsidP="00B83790"/>
    <w:p w:rsidR="00B83790" w:rsidRPr="00197E3A" w:rsidRDefault="00B83790" w:rsidP="00B83790">
      <w:pPr>
        <w:spacing w:line="480" w:lineRule="auto"/>
      </w:pPr>
      <w:r w:rsidRPr="00197E3A">
        <w:rPr>
          <w:rFonts w:ascii="Times New Roman" w:hAnsi="Times New Roman"/>
          <w:b/>
        </w:rPr>
        <w:t xml:space="preserve">Table 1 </w:t>
      </w:r>
      <w:r w:rsidRPr="00197E3A">
        <w:rPr>
          <w:rFonts w:ascii="Times New Roman" w:hAnsi="Times New Roman"/>
        </w:rPr>
        <w:t xml:space="preserve">Measurements of the brain of </w:t>
      </w:r>
      <w:r w:rsidRPr="00197E3A">
        <w:rPr>
          <w:rFonts w:ascii="Times New Roman" w:hAnsi="Times New Roman"/>
          <w:i/>
        </w:rPr>
        <w:t xml:space="preserve">Chirodipterus australis </w:t>
      </w:r>
      <w:r w:rsidRPr="00197E3A">
        <w:rPr>
          <w:rFonts w:ascii="Times New Roman" w:hAnsi="Times New Roman"/>
        </w:rPr>
        <w:t>specimens NHMUK PV P56035 and NHMUK PV P56038. V.Tel.Olf, volume of the telencephalon and olfactory nerve canals; V.Di, volume of the diencephalon; V.Mes, volume of the mesencephalon; V.Rho, volume of the rhombencephalon; V.Lab, volume of the endosseous labyrinth; V.ven.exp.t, volume of the ventral expansion of the telencephalon; V.b.olf, volume of the olfactory bulbs.</w:t>
      </w:r>
    </w:p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B83790" w:rsidRPr="00B83790" w:rsidRDefault="00B83790" w:rsidP="00B83790"/>
    <w:p w:rsidR="00AB0661" w:rsidRPr="00B83790" w:rsidRDefault="00AB0661" w:rsidP="00B83790"/>
    <w:sectPr w:rsidR="00AB0661" w:rsidRPr="00B837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compat>
    <w:compatSetting w:name="compatibilityMode" w:uri="http://schemas.microsoft.com/office/word" w:val="12"/>
  </w:compat>
  <w:rsids>
    <w:rsidRoot w:val="00AB0661"/>
    <w:rsid w:val="009D7060"/>
    <w:rsid w:val="00AB0661"/>
    <w:rsid w:val="00B83790"/>
    <w:rsid w:val="00C5018C"/>
    <w:rsid w:val="00E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C058"/>
  <w15:docId w15:val="{B4939736-BCAB-4944-8D13-A846B3E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5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</dc:creator>
  <cp:lastModifiedBy>Struan Henderson</cp:lastModifiedBy>
  <cp:revision>3</cp:revision>
  <dcterms:created xsi:type="dcterms:W3CDTF">2017-04-05T10:24:00Z</dcterms:created>
  <dcterms:modified xsi:type="dcterms:W3CDTF">2018-02-08T18:47:00Z</dcterms:modified>
  <dc:language>en-GB</dc:language>
</cp:coreProperties>
</file>