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63" w:rsidRPr="005E0973" w:rsidRDefault="005E0973" w:rsidP="00365F63">
      <w:pPr>
        <w:spacing w:line="360" w:lineRule="auto"/>
        <w:rPr>
          <w:b/>
          <w:szCs w:val="21"/>
          <w:shd w:val="clear" w:color="auto" w:fill="FFFFFF"/>
        </w:rPr>
      </w:pPr>
      <w:r w:rsidRPr="005E0973">
        <w:rPr>
          <w:color w:val="333333"/>
          <w:shd w:val="clear" w:color="auto" w:fill="FDFDFD"/>
        </w:rPr>
        <w:t xml:space="preserve">Table S2. </w:t>
      </w:r>
      <w:r w:rsidRPr="005E0973">
        <w:rPr>
          <w:color w:val="333333"/>
          <w:shd w:val="clear" w:color="auto" w:fill="FDFDFD"/>
        </w:rPr>
        <w:t>The definitions of measurements and indices of Zhang &amp; Toda (1994) and Chen &amp; Toda (2001).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25"/>
        <w:gridCol w:w="7745"/>
      </w:tblGrid>
      <w:tr w:rsidR="005E0973" w:rsidRPr="00365F63" w:rsidTr="00F7159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Abbreviation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Definitions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BL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E0973" w:rsidRPr="00365F63" w:rsidRDefault="005E0973" w:rsidP="00F71593">
            <w:pPr>
              <w:tabs>
                <w:tab w:val="left" w:pos="3636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Body Length = straight distance from distal endge of pedicel to tip of abdomen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ThL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Thorax Length = distance from anterior notal margin to apex of scutellum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WL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Wing Length = distance from humeral crossvein to wing apex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WW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maximum wing width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iCs/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HW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Head Width = greatest distance between apical portions of eyes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FW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Frontal Width = distance between eyes measured through anterior ocell</w:t>
            </w:r>
            <w:bookmarkStart w:id="0" w:name="_GoBack"/>
            <w:bookmarkEnd w:id="0"/>
            <w:r w:rsidRPr="00365F63">
              <w:rPr>
                <w:color w:val="000000"/>
                <w:szCs w:val="21"/>
              </w:rPr>
              <w:t>us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arb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dorsal branches/ventral branches of arista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avd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longest ventral branch/longest dorsal branch of arista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iCs/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adf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longest dorsal branch of arista/width of first flagellomere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iCs/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flw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length/width of first flagellomere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iCs/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FW/HW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frontal width/head width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ch/o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maximum width of gena/maximum diameter of eye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iCs/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prorb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proclinate orbital/posterior reclinate orbital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rcorb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anterior reclinate orbital/posterior reclinate orbital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vb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subvibrissal/vibrissa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dcl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anterior dorsocentral/posterior dorsocentral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prescl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prescutellar/posterior dorsocentral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sctl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basal scutellar/apical scutellar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sterno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  <w:lang w:val="nb-NO"/>
              </w:rPr>
            </w:pPr>
            <w:r w:rsidRPr="00365F63">
              <w:rPr>
                <w:color w:val="000000"/>
                <w:szCs w:val="21"/>
                <w:lang w:val="nb-NO"/>
              </w:rPr>
              <w:t>anterior katepisternal/posterior katepisternal in length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orbito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distance between proclinate and posterior reclinate orbitals/distance between inner vertical and posterior reclinate orbital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dcp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length distance between ipsilateral dorsocentrals/</w:t>
            </w:r>
            <w:r w:rsidRPr="00365F63">
              <w:rPr>
                <w:rFonts w:hint="eastAsia"/>
                <w:color w:val="000000"/>
                <w:szCs w:val="21"/>
              </w:rPr>
              <w:t xml:space="preserve"> </w:t>
            </w:r>
            <w:r w:rsidRPr="00365F63">
              <w:rPr>
                <w:color w:val="000000"/>
                <w:szCs w:val="21"/>
              </w:rPr>
              <w:t>cross distance between anterior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sctlp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distance between ipsilateral scutellars/cross distance between apical scutellars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C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second costal section between subcostal break and R2+3/third costal section between R2+3 and R4+5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4c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third costal section between R2+3 and R4+5/M1 between r-m and dm-cu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4v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M1 between dm-cu and wing margin/M1 between r-m and dm-cu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5x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left" w:pos="160"/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CuA1 between dm-cu and wing margin/dm-cu between M1 and CuA1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ac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third costal section between R2+3 and R4+5/distance between distal ends of R4+5 and M1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M</w:t>
            </w:r>
          </w:p>
        </w:tc>
        <w:tc>
          <w:tcPr>
            <w:tcW w:w="0" w:type="auto"/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CuA1 between dm-cu and wing margin/M1 between r-m and dm-cu</w:t>
            </w:r>
          </w:p>
        </w:tc>
      </w:tr>
      <w:tr w:rsidR="005E0973" w:rsidRPr="00365F63" w:rsidTr="00F7159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C3F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E0973" w:rsidRPr="00365F63" w:rsidRDefault="005E0973" w:rsidP="00F7159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ind w:rightChars="106" w:right="223"/>
              <w:rPr>
                <w:color w:val="000000"/>
                <w:szCs w:val="21"/>
              </w:rPr>
            </w:pPr>
            <w:r w:rsidRPr="00365F63">
              <w:rPr>
                <w:color w:val="000000"/>
                <w:szCs w:val="21"/>
              </w:rPr>
              <w:t>length of heavy setation in third costal section/length of heavy setation in third costal section + length of light setation in third costal section</w:t>
            </w:r>
          </w:p>
        </w:tc>
      </w:tr>
    </w:tbl>
    <w:p w:rsidR="005E0973" w:rsidRPr="00365F63" w:rsidRDefault="005E0973" w:rsidP="00365F63">
      <w:pPr>
        <w:spacing w:line="360" w:lineRule="auto"/>
        <w:rPr>
          <w:b/>
          <w:szCs w:val="21"/>
          <w:shd w:val="clear" w:color="auto" w:fill="FFFFFF"/>
        </w:rPr>
      </w:pPr>
    </w:p>
    <w:p w:rsidR="00365F63" w:rsidRPr="00365F63" w:rsidRDefault="00365F63" w:rsidP="00365F63">
      <w:pPr>
        <w:spacing w:line="360" w:lineRule="auto"/>
        <w:rPr>
          <w:b/>
          <w:szCs w:val="21"/>
          <w:shd w:val="clear" w:color="auto" w:fill="FFFFFF"/>
        </w:rPr>
      </w:pPr>
      <w:r w:rsidRPr="00365F63">
        <w:rPr>
          <w:b/>
          <w:szCs w:val="21"/>
          <w:shd w:val="clear" w:color="auto" w:fill="FFFFFF"/>
        </w:rPr>
        <w:t>References:</w:t>
      </w:r>
    </w:p>
    <w:p w:rsidR="00365F63" w:rsidRPr="00365F63" w:rsidRDefault="00365F63" w:rsidP="00365F63">
      <w:pPr>
        <w:pStyle w:val="a3"/>
        <w:spacing w:line="360" w:lineRule="auto"/>
        <w:ind w:left="315" w:hangingChars="150" w:hanging="315"/>
        <w:rPr>
          <w:rFonts w:ascii="Times New Roman" w:hAnsi="Times New Roman"/>
          <w:bCs/>
          <w:szCs w:val="21"/>
        </w:rPr>
      </w:pPr>
      <w:r w:rsidRPr="00365F63">
        <w:rPr>
          <w:rFonts w:ascii="Times New Roman" w:hAnsi="Times New Roman"/>
          <w:b/>
          <w:bCs/>
          <w:szCs w:val="21"/>
        </w:rPr>
        <w:t>Chen H</w:t>
      </w:r>
      <w:r w:rsidRPr="00365F63">
        <w:rPr>
          <w:rFonts w:ascii="Times New Roman" w:eastAsia="宋体" w:hAnsi="Times New Roman"/>
          <w:b/>
          <w:bCs/>
          <w:szCs w:val="21"/>
          <w:lang w:eastAsia="zh-CN"/>
        </w:rPr>
        <w:t>W,</w:t>
      </w:r>
      <w:r w:rsidRPr="00365F63">
        <w:rPr>
          <w:rFonts w:ascii="Times New Roman" w:hAnsi="Times New Roman"/>
          <w:b/>
          <w:bCs/>
          <w:szCs w:val="21"/>
        </w:rPr>
        <w:t xml:space="preserve"> Toda MJ. 2001</w:t>
      </w:r>
      <w:r w:rsidRPr="00365F63">
        <w:rPr>
          <w:rFonts w:ascii="Times New Roman" w:eastAsia="宋体" w:hAnsi="Times New Roman"/>
          <w:bCs/>
          <w:szCs w:val="21"/>
          <w:lang w:eastAsia="zh-CN"/>
        </w:rPr>
        <w:t>.</w:t>
      </w:r>
      <w:r w:rsidRPr="00365F63">
        <w:rPr>
          <w:rFonts w:ascii="Times New Roman" w:hAnsi="Times New Roman"/>
          <w:szCs w:val="21"/>
        </w:rPr>
        <w:t xml:space="preserve"> </w:t>
      </w:r>
      <w:r w:rsidRPr="00365F63">
        <w:rPr>
          <w:rFonts w:ascii="Times New Roman" w:hAnsi="Times New Roman"/>
          <w:bCs/>
          <w:szCs w:val="21"/>
        </w:rPr>
        <w:t xml:space="preserve">A revision of the Asian and European species in the subgenus </w:t>
      </w:r>
      <w:r w:rsidRPr="00365F63">
        <w:rPr>
          <w:rFonts w:ascii="Times New Roman" w:hAnsi="Times New Roman"/>
          <w:bCs/>
          <w:i/>
          <w:szCs w:val="21"/>
        </w:rPr>
        <w:t>Amiota</w:t>
      </w:r>
      <w:r w:rsidRPr="00365F63">
        <w:rPr>
          <w:rFonts w:ascii="Times New Roman" w:hAnsi="Times New Roman"/>
          <w:bCs/>
          <w:szCs w:val="21"/>
        </w:rPr>
        <w:t xml:space="preserve"> Loew </w:t>
      </w:r>
      <w:r w:rsidRPr="00365F63">
        <w:rPr>
          <w:rFonts w:ascii="Times New Roman" w:hAnsi="Times New Roman"/>
          <w:bCs/>
          <w:szCs w:val="21"/>
        </w:rPr>
        <w:lastRenderedPageBreak/>
        <w:t xml:space="preserve">(Diptera: Drosophilidae) and establishment of species-groups based on phylogenetic analysis. </w:t>
      </w:r>
      <w:r w:rsidRPr="00365F63">
        <w:rPr>
          <w:rFonts w:ascii="Times New Roman" w:eastAsia="仿宋_GB2312" w:hAnsi="Times New Roman"/>
          <w:bCs/>
          <w:i/>
          <w:iCs/>
          <w:szCs w:val="21"/>
        </w:rPr>
        <w:t>Journal of Natural History</w:t>
      </w:r>
      <w:r w:rsidRPr="00365F63">
        <w:rPr>
          <w:rFonts w:ascii="Times New Roman" w:hAnsi="Times New Roman"/>
          <w:bCs/>
          <w:szCs w:val="21"/>
        </w:rPr>
        <w:t xml:space="preserve"> </w:t>
      </w:r>
      <w:r w:rsidRPr="00365F63">
        <w:rPr>
          <w:rFonts w:ascii="Times New Roman" w:hAnsi="Times New Roman"/>
          <w:b/>
          <w:bCs/>
          <w:szCs w:val="21"/>
        </w:rPr>
        <w:t>35</w:t>
      </w:r>
      <w:r w:rsidRPr="00365F63">
        <w:rPr>
          <w:rFonts w:ascii="Times New Roman" w:eastAsia="宋体" w:hAnsi="Times New Roman"/>
          <w:bCs/>
          <w:szCs w:val="21"/>
          <w:lang w:eastAsia="zh-CN"/>
        </w:rPr>
        <w:t xml:space="preserve">: </w:t>
      </w:r>
      <w:r w:rsidRPr="00365F63">
        <w:rPr>
          <w:rFonts w:ascii="Times New Roman" w:hAnsi="Times New Roman"/>
          <w:bCs/>
          <w:szCs w:val="21"/>
        </w:rPr>
        <w:t>1517</w:t>
      </w:r>
      <w:r w:rsidRPr="00365F63">
        <w:rPr>
          <w:rFonts w:ascii="Times New Roman" w:hAnsi="Times New Roman"/>
          <w:iCs/>
          <w:szCs w:val="21"/>
        </w:rPr>
        <w:t>–</w:t>
      </w:r>
      <w:r w:rsidRPr="00365F63">
        <w:rPr>
          <w:rFonts w:ascii="Times New Roman" w:hAnsi="Times New Roman"/>
          <w:bCs/>
          <w:szCs w:val="21"/>
        </w:rPr>
        <w:t>1563.</w:t>
      </w:r>
    </w:p>
    <w:p w:rsidR="00365F63" w:rsidRPr="00365F63" w:rsidRDefault="00365F63" w:rsidP="00365F63">
      <w:pPr>
        <w:spacing w:line="360" w:lineRule="auto"/>
        <w:ind w:left="422" w:hangingChars="200" w:hanging="422"/>
        <w:jc w:val="left"/>
        <w:rPr>
          <w:rFonts w:eastAsia="AGaramondPro-Regular"/>
          <w:szCs w:val="21"/>
        </w:rPr>
      </w:pPr>
      <w:r w:rsidRPr="00365F63">
        <w:rPr>
          <w:rFonts w:eastAsia="AGaramondPro-Regular"/>
          <w:b/>
          <w:szCs w:val="21"/>
        </w:rPr>
        <w:t>Zhang WX, Toda MJ. 1992</w:t>
      </w:r>
      <w:r w:rsidRPr="00365F63">
        <w:rPr>
          <w:rFonts w:eastAsia="AGaramondPro-Regular"/>
          <w:szCs w:val="21"/>
        </w:rPr>
        <w:t xml:space="preserve">. A new species-subgroup of the </w:t>
      </w:r>
      <w:r w:rsidRPr="00365F63">
        <w:rPr>
          <w:rFonts w:eastAsia="AGaramondPro-Italic"/>
          <w:i/>
          <w:iCs/>
          <w:szCs w:val="21"/>
        </w:rPr>
        <w:t xml:space="preserve">Drosophila immigrans </w:t>
      </w:r>
      <w:r w:rsidRPr="00365F63">
        <w:rPr>
          <w:rFonts w:eastAsia="AGaramondPro-Regular"/>
          <w:szCs w:val="21"/>
        </w:rPr>
        <w:t xml:space="preserve">species-group (Diptera, Drosophilidae), with description of two new species from China and revision of taxonomic terminology. </w:t>
      </w:r>
      <w:r w:rsidRPr="00365F63">
        <w:rPr>
          <w:rFonts w:eastAsia="AGaramondPro-Regular"/>
          <w:i/>
          <w:szCs w:val="21"/>
        </w:rPr>
        <w:t>Japanese Journal of Entomology</w:t>
      </w:r>
      <w:r w:rsidRPr="00365F63">
        <w:rPr>
          <w:rFonts w:eastAsia="AGaramondPro-Regular"/>
          <w:szCs w:val="21"/>
        </w:rPr>
        <w:t xml:space="preserve"> </w:t>
      </w:r>
      <w:r w:rsidRPr="00365F63">
        <w:rPr>
          <w:rFonts w:eastAsia="AGaramondPro-Regular"/>
          <w:b/>
          <w:szCs w:val="21"/>
        </w:rPr>
        <w:t>60</w:t>
      </w:r>
      <w:r w:rsidRPr="00365F63">
        <w:rPr>
          <w:rFonts w:eastAsia="AGaramondPro-Regular"/>
          <w:szCs w:val="21"/>
        </w:rPr>
        <w:t>: 839–850.</w:t>
      </w:r>
    </w:p>
    <w:p w:rsidR="007D734D" w:rsidRDefault="007D734D"/>
    <w:sectPr w:rsidR="007D734D" w:rsidSect="004A3E9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E0" w:rsidRDefault="009F45E0" w:rsidP="00365F63">
      <w:r>
        <w:separator/>
      </w:r>
    </w:p>
  </w:endnote>
  <w:endnote w:type="continuationSeparator" w:id="0">
    <w:p w:rsidR="009F45E0" w:rsidRDefault="009F45E0" w:rsidP="0036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GaramondPro-Regular">
    <w:altName w:val="宋体"/>
    <w:charset w:val="86"/>
    <w:family w:val="roman"/>
    <w:pitch w:val="default"/>
    <w:sig w:usb0="00000001" w:usb1="080E0000" w:usb2="00000010" w:usb3="00000000" w:csb0="00040000" w:csb1="00000000"/>
  </w:font>
  <w:font w:name="AGaramondPro-Italic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E0" w:rsidRDefault="009F45E0" w:rsidP="00365F63">
      <w:r>
        <w:separator/>
      </w:r>
    </w:p>
  </w:footnote>
  <w:footnote w:type="continuationSeparator" w:id="0">
    <w:p w:rsidR="009F45E0" w:rsidRDefault="009F45E0" w:rsidP="0036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2"/>
    <w:rsid w:val="00365F63"/>
    <w:rsid w:val="004A3E92"/>
    <w:rsid w:val="005E0973"/>
    <w:rsid w:val="007D734D"/>
    <w:rsid w:val="00947227"/>
    <w:rsid w:val="009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296C"/>
  <w15:chartTrackingRefBased/>
  <w15:docId w15:val="{C4BFA9C6-B543-406A-850E-E23DCF7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3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4A3E92"/>
    <w:pPr>
      <w:autoSpaceDE w:val="0"/>
      <w:autoSpaceDN w:val="0"/>
      <w:adjustRightInd w:val="0"/>
    </w:pPr>
    <w:rPr>
      <w:rFonts w:ascii="MS Mincho" w:eastAsia="MS Mincho" w:hAnsi="Tms Rmn"/>
      <w:kern w:val="0"/>
      <w:szCs w:val="20"/>
      <w:lang w:eastAsia="ja-JP"/>
    </w:rPr>
  </w:style>
  <w:style w:type="character" w:customStyle="1" w:styleId="a4">
    <w:name w:val="纯文本 字符"/>
    <w:basedOn w:val="a0"/>
    <w:uiPriority w:val="99"/>
    <w:semiHidden/>
    <w:rsid w:val="004A3E92"/>
    <w:rPr>
      <w:rFonts w:ascii="Consolas" w:eastAsia="宋体" w:hAnsi="Consolas" w:cs="Times New Roman"/>
      <w:szCs w:val="21"/>
    </w:rPr>
  </w:style>
  <w:style w:type="character" w:customStyle="1" w:styleId="1">
    <w:name w:val="纯文本 字符1"/>
    <w:link w:val="a3"/>
    <w:locked/>
    <w:rsid w:val="004A3E92"/>
    <w:rPr>
      <w:rFonts w:ascii="MS Mincho" w:eastAsia="MS Mincho" w:hAnsi="Tms Rmn" w:cs="Times New Roman"/>
      <w:kern w:val="0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365F63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365F63"/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65F63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365F63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uiPriority w:val="99"/>
    <w:locked/>
    <w:rsid w:val="00365F63"/>
    <w:rPr>
      <w:rFonts w:ascii="MS Mincho" w:eastAsia="MS Mincho" w:hAnsi="Tms Rmn" w:cs="Times New Roman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2017-12-29T13:58:00Z</dcterms:created>
  <dcterms:modified xsi:type="dcterms:W3CDTF">2018-04-29T03:42:00Z</dcterms:modified>
</cp:coreProperties>
</file>