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B" w:rsidRPr="00B666FB" w:rsidRDefault="003A6B35" w:rsidP="00232A6E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666FB">
        <w:rPr>
          <w:rFonts w:ascii="Times New Roman" w:hAnsi="Times New Roman" w:cs="Times New Roman"/>
          <w:b/>
          <w:sz w:val="28"/>
          <w:szCs w:val="24"/>
          <w:lang w:val="en-US"/>
        </w:rPr>
        <w:t>Appendix 2. Character list</w:t>
      </w:r>
    </w:p>
    <w:p w:rsidR="003A6B35" w:rsidRPr="00B666FB" w:rsidRDefault="003A6B35" w:rsidP="00232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6B35" w:rsidRPr="00B666FB" w:rsidRDefault="000276F2" w:rsidP="00232A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6FB">
        <w:rPr>
          <w:rFonts w:ascii="Times New Roman" w:hAnsi="Times New Roman" w:cs="Times New Roman"/>
          <w:b/>
          <w:sz w:val="24"/>
          <w:szCs w:val="24"/>
          <w:lang w:val="en-US"/>
        </w:rPr>
        <w:t>Discrete Characters</w:t>
      </w:r>
    </w:p>
    <w:p w:rsidR="000D2080" w:rsidRDefault="000D2080" w:rsidP="000D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AE" w:rsidRPr="000917AE" w:rsidRDefault="000917AE" w:rsidP="000D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sz w:val="24"/>
          <w:szCs w:val="24"/>
          <w:lang w:val="en-US"/>
        </w:rPr>
        <w:t xml:space="preserve">Character list as in 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Randle &amp; </w:t>
      </w:r>
      <w:proofErr w:type="spellStart"/>
      <w:r w:rsidR="00B666F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r w:rsidR="002A1547" w:rsidRPr="002A154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56F72">
        <w:rPr>
          <w:rFonts w:ascii="Times New Roman" w:hAnsi="Times New Roman" w:cs="Times New Roman"/>
          <w:sz w:val="24"/>
          <w:szCs w:val="24"/>
          <w:lang w:val="en-US"/>
        </w:rPr>
        <w:t>See the original for character source and argumentation.</w:t>
      </w:r>
    </w:p>
    <w:p w:rsidR="000917AE" w:rsidRPr="000917AE" w:rsidRDefault="000917AE" w:rsidP="000D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Character 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plate (separate plate):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Character 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opening (macula):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uncovered,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covered.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Character 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plate enclosed by dorsal plate: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Pineal plate enclosed by dorsal plate is condition seen in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Anchipteraspididae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Character 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plate morphology: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triangular,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quadrangular,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circular/ovate,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flat topped ovate.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Character 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Quadrangular pineal plate morphology,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rectangular,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and posterior edge convex,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edge concave, posterior edge convex, </w:t>
      </w:r>
      <w:r w:rsidRPr="000917AE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="000917AE">
        <w:rPr>
          <w:rFonts w:ascii="Times New Roman" w:hAnsi="Times New Roman" w:cs="Times New Roman"/>
          <w:sz w:val="24"/>
          <w:szCs w:val="24"/>
          <w:lang w:val="en-US"/>
        </w:rPr>
        <w:t xml:space="preserve"> posterior edge convex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Character 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Pineal-orbital belt: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Present when the orbital and pineal plates are in contact with each other separatin</w:t>
      </w:r>
      <w:r w:rsidR="00C56F72">
        <w:rPr>
          <w:rFonts w:ascii="Times New Roman" w:hAnsi="Times New Roman" w:cs="Times New Roman"/>
          <w:sz w:val="24"/>
          <w:szCs w:val="24"/>
          <w:lang w:val="en-US"/>
        </w:rPr>
        <w:t>g the dorsal and rostral plates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Character 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Pineal-orbital plate contact: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point contact (very small contact, just point to point),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side contact (conta</w:t>
      </w:r>
      <w:r w:rsidR="00C56F72">
        <w:rPr>
          <w:rFonts w:ascii="Times New Roman" w:hAnsi="Times New Roman" w:cs="Times New Roman"/>
          <w:sz w:val="24"/>
          <w:szCs w:val="24"/>
          <w:lang w:val="en-US"/>
        </w:rPr>
        <w:t>ct majority of pineal width).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Character 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Rostral plate (separate plate):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C56F72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7F03AC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Pre-oral surface (ornamented medial area on the ventral side of rostral plate):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Pre-oral field (unornamented area on the ventral side of rostral plate prior to the ascending lamella):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Ornamentation of pre-oral surface: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transverse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>variable orientation of ridges.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Anterior shape of rostral plate: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rounded,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rounded to a point,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truncated/ concave,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triangular.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 13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Orbital notch in rostral plate: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Orbital notch in the rostral plate: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rounded,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angular.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Rostral plate pineal plate contact: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concave contact,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no notch,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convex</w:t>
      </w:r>
      <w:r w:rsidR="000D2080">
        <w:rPr>
          <w:rFonts w:ascii="Times New Roman" w:hAnsi="Times New Roman" w:cs="Times New Roman"/>
          <w:sz w:val="24"/>
          <w:szCs w:val="24"/>
          <w:lang w:val="en-US"/>
        </w:rPr>
        <w:t xml:space="preserve"> notch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Character 16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Pair of orbital plates (separate plates):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0D2080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A85E07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Character 17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Possession of fused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orbito-cornual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plate: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Fused orbit-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condition seen in the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Anchipteraspididae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Character 18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position of the orbits: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Coded as present if the entire orbital opening is seen in dorsal view.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Character 19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Delimitation of the branchial opening: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branchial plate &amp; dorsal plate,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branchial plate &amp;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branchial plate, dorsal plate &amp;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branchial pla</w:t>
      </w:r>
      <w:r w:rsidR="00A85E07">
        <w:rPr>
          <w:rFonts w:ascii="Times New Roman" w:hAnsi="Times New Roman" w:cs="Times New Roman"/>
          <w:sz w:val="24"/>
          <w:szCs w:val="24"/>
          <w:lang w:val="en-US"/>
        </w:rPr>
        <w:t xml:space="preserve">te &amp; fused </w:t>
      </w:r>
      <w:proofErr w:type="spellStart"/>
      <w:r w:rsidR="00A85E07">
        <w:rPr>
          <w:rFonts w:ascii="Times New Roman" w:hAnsi="Times New Roman" w:cs="Times New Roman"/>
          <w:sz w:val="24"/>
          <w:szCs w:val="24"/>
          <w:lang w:val="en-US"/>
        </w:rPr>
        <w:t>orbito-cornual</w:t>
      </w:r>
      <w:proofErr w:type="spellEnd"/>
      <w:r w:rsidR="00A85E07">
        <w:rPr>
          <w:rFonts w:ascii="Times New Roman" w:hAnsi="Times New Roman" w:cs="Times New Roman"/>
          <w:sz w:val="24"/>
          <w:szCs w:val="24"/>
          <w:lang w:val="en-US"/>
        </w:rPr>
        <w:t xml:space="preserve"> plate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Character 20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Branchial opening position on the dorsal plate: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posterior end of dorsal plate, </w:t>
      </w: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A85E07">
        <w:rPr>
          <w:rFonts w:ascii="Times New Roman" w:hAnsi="Times New Roman" w:cs="Times New Roman"/>
          <w:sz w:val="24"/>
          <w:szCs w:val="24"/>
          <w:lang w:val="en-US"/>
        </w:rPr>
        <w:t xml:space="preserve"> lateral side of dorsal plate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07">
        <w:rPr>
          <w:rFonts w:ascii="Times New Roman" w:hAnsi="Times New Roman" w:cs="Times New Roman"/>
          <w:b/>
          <w:sz w:val="24"/>
          <w:szCs w:val="24"/>
          <w:lang w:val="en-US"/>
        </w:rPr>
        <w:t>Character 21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Pair of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plates (separate plates):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(0) 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General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 morphology: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(external) and posterior sides convex,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(external) side concave and posterior side convex,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(external) side convex and posterior side concave,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all sides rounded/convex so appea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>rs triangular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Lateral projection of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plates: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projection or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 less than brachial plate,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projection the same as brachial plates,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projection of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just up to greater than double that of the branchial plates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projection vastly greater than brachial plate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>plates placed on dorsal shield.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Posterior extension of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plates: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less than posterior margin of dorsal plate,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equal to posterior margin of dorsal plate,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greater than posterior margin of dorsal plate.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Ornamentation of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plates: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scale like ornamentation,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long ridges parallel to the lateral (external) edge.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 26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plate (separate):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shield: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Dorsal shield composed or the equivalent to the dorsal plate, orbital plates, pineal plates and rostral plate. Present condition seen in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cyathaspids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plate surrounded by ‘fields of tesserae’: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29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Posterior margin of dorsal plate: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sinuous medial peak,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medial peak,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straight,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sinuous,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(4)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rounded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Brachial notch in dorsal plate: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Notch in the dorsal shield for brachial opening.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Embayment in dorsal plate to accommodate the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plates: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Medial posterior process (posteriorly directed medial peak/extension of the dorsal plate):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Notch at posterior end of the dorsal plate: (to house the dorsal spine or dorsal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fulcral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scale, can be enclosed),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spine: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Separate dorsal spine: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 Dorsal spine is its own separate plate not fused to the dorsal shield as in some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Cyathaspididae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Dorsal spine base enclosed by dorsal plate: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>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Ornamentation of dorsal spine: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scale like,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longitudinal ridges.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Orientation of the mouth: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ventral position,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dorsal position.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39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Number of pairs of lateral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postoral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orogonal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) plates: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1 pair,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8071EF">
        <w:rPr>
          <w:rFonts w:ascii="Times New Roman" w:hAnsi="Times New Roman" w:cs="Times New Roman"/>
          <w:sz w:val="24"/>
          <w:szCs w:val="24"/>
          <w:lang w:val="en-US"/>
        </w:rPr>
        <w:t xml:space="preserve"> 2 pairs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Character 40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Accessory plates along dorsal plate margin: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8071EF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Internal organ impression: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Continuous tubercle bands (ornamentation) pattern on dorsal shield: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4D1002">
        <w:rPr>
          <w:rFonts w:ascii="Times New Roman" w:hAnsi="Times New Roman" w:cs="Times New Roman"/>
          <w:sz w:val="24"/>
          <w:szCs w:val="24"/>
          <w:lang w:val="en-US"/>
        </w:rPr>
        <w:t xml:space="preserve"> present.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 43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Arrangement of dentine tubercle ridges on dorsal plate: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lateral addition of dentine ridges,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conce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ntric circles from a primordium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Position of primordium for concentric growth on dorsal plate: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primordium in the anterior half of the dorsal plate,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primordium in the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of dorsal plate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D1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primordium in the post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erior half of the dorsal plate.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Dentine tubercle edge ornamentation: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smooth,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crenulate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serrated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Tops of dentine ridges: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smooth,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crested.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Ornamentation configuration within the banding: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uniform (continuous ridges),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undulating ridges (</w:t>
      </w:r>
      <w:proofErr w:type="spellStart"/>
      <w:r w:rsidRPr="00232A6E">
        <w:rPr>
          <w:rFonts w:ascii="Times New Roman" w:hAnsi="Times New Roman" w:cs="Times New Roman"/>
          <w:sz w:val="24"/>
          <w:szCs w:val="24"/>
          <w:lang w:val="en-US"/>
        </w:rPr>
        <w:t>tuberculated</w:t>
      </w:r>
      <w:proofErr w:type="spellEnd"/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ridges),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rows of tubercles, </w:t>
      </w:r>
      <w:r w:rsidR="00261A6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tubercles not in rows.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Anterior end of supra-orbital canal (SOC),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convergent,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parallel,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divergent.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49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Middle/Posterior end of SOC,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convergent,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parallel,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divergent</w:t>
      </w:r>
      <w:r w:rsidRPr="00261A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Posterior prolongation of SOC,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(0) 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between orbital and pineal plate/areas,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onto the pineal plate/area,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onto orbital plate/area.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Position of SOC,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medial,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lateral.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Anterior extension of Median dorsal canal (MDC) when meeting the pineal canal,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pineal plate,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orbital plate,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meets pineal canal on the dorsal plate,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bet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ween orbital and pineal plates.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Anterior end of MDC,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convergent,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parallel,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divergent.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Anterior MDC begins on the dorsal disc without connection to any other canals,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absence,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presence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canal,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absence,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presence.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56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Pineal canal,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loops around pineal plate,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loops through pineal plate.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57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Number of transverse commissures (TC) on the dorsal plate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58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TC pattern,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radial,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parallel,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set parallel, posterior 2 sets radial,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(3)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2 sets parallel, posterior radial.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59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Pattern of first pair (anterior) of TC,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straight,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concave.</w:t>
      </w:r>
    </w:p>
    <w:p w:rsidR="00232A6E" w:rsidRPr="00261A6D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 60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Pattern of second pair (middle) of TC,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straight,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concave,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convex. Contingent on ch.58(0).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61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Pattern of third pair of TC (posterior),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straight,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concave,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convex. Contingent on ch.58(0).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62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2 pairs of continuous median transverse commissures (MTC),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absence,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 xml:space="preserve"> presence.</w:t>
      </w:r>
    </w:p>
    <w:p w:rsidR="00232A6E" w:rsidRPr="00232A6E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63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First pair of MTC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continuous from TC,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to TC.</w:t>
      </w:r>
    </w:p>
    <w:p w:rsidR="00232A6E" w:rsidRPr="002A1547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64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Second pair (middle) of TC contact with lateral dorsal canal (LDC) in relation to contact with MDC in radial canal forms,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parallel,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posterior. </w:t>
      </w:r>
      <w:r w:rsidR="00261A6D" w:rsidRPr="002A1547">
        <w:rPr>
          <w:rFonts w:ascii="Times New Roman" w:hAnsi="Times New Roman" w:cs="Times New Roman"/>
          <w:sz w:val="24"/>
          <w:szCs w:val="24"/>
          <w:lang w:val="en-US"/>
        </w:rPr>
        <w:t>Contingent on ch.58(0).</w:t>
      </w:r>
    </w:p>
    <w:p w:rsidR="000276F2" w:rsidRPr="00B666FB" w:rsidRDefault="00232A6E" w:rsidP="00232A6E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Character 65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. First pair (anterior) TC contact with LDC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(0)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anterior third or LDC, </w:t>
      </w:r>
      <w:r w:rsidRPr="00261A6D"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  <w:r w:rsidRPr="00232A6E">
        <w:rPr>
          <w:rFonts w:ascii="Times New Roman" w:hAnsi="Times New Roman" w:cs="Times New Roman"/>
          <w:sz w:val="24"/>
          <w:szCs w:val="24"/>
          <w:lang w:val="en-US"/>
        </w:rPr>
        <w:t xml:space="preserve"> median third </w:t>
      </w:r>
      <w:r w:rsidR="00261A6D">
        <w:rPr>
          <w:rFonts w:ascii="Times New Roman" w:hAnsi="Times New Roman" w:cs="Times New Roman"/>
          <w:sz w:val="24"/>
          <w:szCs w:val="24"/>
          <w:lang w:val="en-US"/>
        </w:rPr>
        <w:t>of LDC. Contingent on ch.58(0).</w:t>
      </w:r>
    </w:p>
    <w:p w:rsidR="000276F2" w:rsidRPr="00B666FB" w:rsidRDefault="000276F2" w:rsidP="00232A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6F2" w:rsidRPr="00B666FB" w:rsidRDefault="00B666FB" w:rsidP="00232A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6FB">
        <w:rPr>
          <w:rFonts w:ascii="Times New Roman" w:hAnsi="Times New Roman" w:cs="Times New Roman"/>
          <w:b/>
          <w:sz w:val="24"/>
          <w:szCs w:val="24"/>
          <w:lang w:val="en-US"/>
        </w:rPr>
        <w:t>Continuous Characters</w:t>
      </w:r>
    </w:p>
    <w:p w:rsidR="00B666FB" w:rsidRPr="00B666FB" w:rsidRDefault="00E773AB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 1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pineal plate width to pineal plate length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 (character 66 in Randle &amp; </w:t>
      </w:r>
      <w:proofErr w:type="spellStart"/>
      <w:r w:rsidR="00B666F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B666F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pineal plate width to orbital plate median lamellae length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>(character 6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666F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B666F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B666F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B666F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rostral plate width to rostral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(character 6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rostral plate length to dorsal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(character 6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the median process of the orbital plate length to distance from orbital opening to orbital opening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posterior process of orbital plate length to orbital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anterior process of orbital plates length to orbital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orbital plate median lamellae length to orbital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orbital plate length to dorsal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the distance of the branchial opening from the anterior end of the dorsal plate to dorsal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brachial plate length to dorsal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6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 xml:space="preserve">Ratio of </w:t>
      </w:r>
      <w:proofErr w:type="spellStart"/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 xml:space="preserve"> plate length to dorsal plate length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 xml:space="preserve">. Ratio of dorsal plate width to dorsal plate length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3D71C8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3D71C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3D71C8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71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 xml:space="preserve">. Ratio of dorsal shield width to dorsal shield length (excluding </w:t>
      </w:r>
      <w:proofErr w:type="spellStart"/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cornual</w:t>
      </w:r>
      <w:proofErr w:type="spellEnd"/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 xml:space="preserve"> plates)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6151A0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6151A0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6151A0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distance to widest part of the dorsal plate from the anterior end of dorsal plate to dorsal plate length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6151A0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6151A0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6151A0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distance to beginning of embayment (in dorsal plate) area from anterior end of dorsal plate to length of dorsal plate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6151A0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6151A0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6151A0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6151A0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Ratio of distance to narrowest part of embayment (in dorsal plate) from the anterior end of the dorsal plate to dorsal plate length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 xml:space="preserve">in Randle &amp; </w:t>
      </w:r>
      <w:proofErr w:type="spellStart"/>
      <w:r w:rsidR="002F5E04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2F5E04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2F5E04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5E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narrowest part of embayment (in dorsal plate) width to dorsal plate width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E773A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E773A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773A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pineal notch depth in dorsal plate to dorsal plate length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E773A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E773A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773A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dorsal spine base width to dorsal spine base length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E773A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E773A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773A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6FB" w:rsidRPr="00B666FB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21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Ratio of dorsal spine base length to dorsal plate length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E773A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E773A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773A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B35" w:rsidRDefault="0005038C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Pr="00790E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 Density of ornamentation ridges per mm in medial area of dorsal plate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(character 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E773AB">
        <w:rPr>
          <w:rFonts w:ascii="Times New Roman" w:hAnsi="Times New Roman" w:cs="Times New Roman"/>
          <w:sz w:val="24"/>
          <w:szCs w:val="24"/>
          <w:lang w:val="en-US"/>
        </w:rPr>
        <w:t xml:space="preserve"> in Randle &amp; </w:t>
      </w:r>
      <w:proofErr w:type="spellStart"/>
      <w:r w:rsidR="00E773AB">
        <w:rPr>
          <w:rFonts w:ascii="Times New Roman" w:hAnsi="Times New Roman" w:cs="Times New Roman"/>
          <w:sz w:val="24"/>
          <w:szCs w:val="24"/>
          <w:lang w:val="en-US"/>
        </w:rPr>
        <w:t>Sansom</w:t>
      </w:r>
      <w:proofErr w:type="spellEnd"/>
      <w:r w:rsidR="00E773AB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773AB" w:rsidRPr="002A15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6FB" w:rsidRPr="00B666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1B94" w:rsidRDefault="00B91B94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1B94" w:rsidRDefault="00B91B94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B94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91B94" w:rsidRDefault="00B91B94" w:rsidP="00B91B94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Randle E</w:t>
      </w:r>
      <w:r w:rsidRPr="00EF03F1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Sansom</w:t>
      </w:r>
      <w:proofErr w:type="spellEnd"/>
      <w:r w:rsidRPr="00EF03F1">
        <w:rPr>
          <w:rFonts w:ascii="Times New Roman" w:hAnsi="Times New Roman" w:cs="Times New Roman"/>
          <w:sz w:val="24"/>
          <w:lang w:val="en-GB"/>
        </w:rPr>
        <w:t xml:space="preserve"> RS</w:t>
      </w:r>
      <w:r w:rsidRPr="006B4C9F">
        <w:rPr>
          <w:rFonts w:ascii="Times New Roman" w:hAnsi="Times New Roman" w:cs="Times New Roman"/>
          <w:sz w:val="24"/>
          <w:lang w:val="en-GB"/>
        </w:rPr>
        <w:t>. 2017</w:t>
      </w:r>
      <w:bookmarkStart w:id="0" w:name="_GoBack"/>
      <w:bookmarkEnd w:id="0"/>
      <w:r w:rsidRPr="006B4C9F">
        <w:rPr>
          <w:rFonts w:ascii="Times New Roman" w:hAnsi="Times New Roman" w:cs="Times New Roman"/>
          <w:sz w:val="24"/>
          <w:lang w:val="en-GB"/>
        </w:rPr>
        <w:t>. Exploring</w:t>
      </w:r>
      <w:r w:rsidRPr="00EF03F1">
        <w:rPr>
          <w:rFonts w:ascii="Times New Roman" w:hAnsi="Times New Roman" w:cs="Times New Roman"/>
          <w:sz w:val="24"/>
          <w:lang w:val="en-GB"/>
        </w:rPr>
        <w:t xml:space="preserve"> phylogenetic relationships of </w:t>
      </w:r>
      <w:proofErr w:type="spellStart"/>
      <w:r w:rsidRPr="00EF03F1">
        <w:rPr>
          <w:rFonts w:ascii="Times New Roman" w:hAnsi="Times New Roman" w:cs="Times New Roman"/>
          <w:sz w:val="24"/>
          <w:lang w:val="en-GB"/>
        </w:rPr>
        <w:t>Pteraspidiformes</w:t>
      </w:r>
      <w:proofErr w:type="spellEnd"/>
      <w:r w:rsidRPr="00EF03F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03F1">
        <w:rPr>
          <w:rFonts w:ascii="Times New Roman" w:hAnsi="Times New Roman" w:cs="Times New Roman"/>
          <w:sz w:val="24"/>
          <w:lang w:val="en-GB"/>
        </w:rPr>
        <w:t>heterostracans</w:t>
      </w:r>
      <w:proofErr w:type="spellEnd"/>
      <w:r w:rsidRPr="00EF03F1">
        <w:rPr>
          <w:rFonts w:ascii="Times New Roman" w:hAnsi="Times New Roman" w:cs="Times New Roman"/>
          <w:sz w:val="24"/>
          <w:lang w:val="en-GB"/>
        </w:rPr>
        <w:t xml:space="preserve"> (stem-</w:t>
      </w:r>
      <w:proofErr w:type="spellStart"/>
      <w:r w:rsidRPr="00EF03F1">
        <w:rPr>
          <w:rFonts w:ascii="Times New Roman" w:hAnsi="Times New Roman" w:cs="Times New Roman"/>
          <w:sz w:val="24"/>
          <w:lang w:val="en-GB"/>
        </w:rPr>
        <w:t>gnathostomes</w:t>
      </w:r>
      <w:proofErr w:type="spellEnd"/>
      <w:r w:rsidRPr="00EF03F1">
        <w:rPr>
          <w:rFonts w:ascii="Times New Roman" w:hAnsi="Times New Roman" w:cs="Times New Roman"/>
          <w:sz w:val="24"/>
          <w:lang w:val="en-GB"/>
        </w:rPr>
        <w:t xml:space="preserve">) using continuous and discrete characters. </w:t>
      </w:r>
      <w:r w:rsidRPr="006B4C9F">
        <w:rPr>
          <w:rFonts w:ascii="Times New Roman" w:hAnsi="Times New Roman" w:cs="Times New Roman"/>
          <w:i/>
          <w:sz w:val="24"/>
          <w:lang w:val="en-GB"/>
        </w:rPr>
        <w:t>Journal of Systematic Palaeontology</w:t>
      </w:r>
      <w:r w:rsidRPr="00EF03F1">
        <w:rPr>
          <w:rFonts w:ascii="Times New Roman" w:hAnsi="Times New Roman" w:cs="Times New Roman"/>
          <w:sz w:val="24"/>
          <w:lang w:val="en-GB"/>
        </w:rPr>
        <w:t xml:space="preserve"> </w:t>
      </w:r>
      <w:r w:rsidRPr="006B4C9F">
        <w:rPr>
          <w:rFonts w:ascii="Times New Roman" w:hAnsi="Times New Roman" w:cs="Times New Roman"/>
          <w:b/>
          <w:sz w:val="24"/>
          <w:lang w:val="en-GB"/>
        </w:rPr>
        <w:t>15(7)</w:t>
      </w:r>
      <w:r>
        <w:rPr>
          <w:rFonts w:ascii="Times New Roman" w:hAnsi="Times New Roman" w:cs="Times New Roman"/>
          <w:sz w:val="24"/>
          <w:lang w:val="en-GB"/>
        </w:rPr>
        <w:t>:</w:t>
      </w:r>
      <w:r w:rsidRPr="00EF03F1">
        <w:rPr>
          <w:rFonts w:ascii="Times New Roman" w:hAnsi="Times New Roman" w:cs="Times New Roman"/>
          <w:sz w:val="24"/>
          <w:lang w:val="en-GB"/>
        </w:rPr>
        <w:t>583</w:t>
      </w:r>
      <w:r w:rsidRPr="00485469">
        <w:rPr>
          <w:rFonts w:ascii="Times New Roman" w:hAnsi="Times New Roman" w:cs="Times New Roman"/>
          <w:sz w:val="24"/>
          <w:lang w:val="en-GB"/>
        </w:rPr>
        <w:t>–</w:t>
      </w:r>
      <w:r w:rsidRPr="00EF03F1">
        <w:rPr>
          <w:rFonts w:ascii="Times New Roman" w:hAnsi="Times New Roman" w:cs="Times New Roman"/>
          <w:sz w:val="24"/>
          <w:lang w:val="en-GB"/>
        </w:rPr>
        <w:t>599.</w:t>
      </w:r>
    </w:p>
    <w:p w:rsidR="00B91B94" w:rsidRPr="00B666FB" w:rsidRDefault="00B91B94" w:rsidP="0005038C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1B94" w:rsidRPr="00B6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80" w:rsidRDefault="00D10C80" w:rsidP="0005038C">
      <w:pPr>
        <w:spacing w:after="0" w:line="240" w:lineRule="auto"/>
      </w:pPr>
      <w:r>
        <w:separator/>
      </w:r>
    </w:p>
  </w:endnote>
  <w:endnote w:type="continuationSeparator" w:id="0">
    <w:p w:rsidR="00D10C80" w:rsidRDefault="00D10C80" w:rsidP="0005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80" w:rsidRDefault="00D10C80" w:rsidP="0005038C">
      <w:pPr>
        <w:spacing w:after="0" w:line="240" w:lineRule="auto"/>
      </w:pPr>
      <w:r>
        <w:separator/>
      </w:r>
    </w:p>
  </w:footnote>
  <w:footnote w:type="continuationSeparator" w:id="0">
    <w:p w:rsidR="00D10C80" w:rsidRDefault="00D10C80" w:rsidP="0005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36"/>
    <w:rsid w:val="000276F2"/>
    <w:rsid w:val="0005038C"/>
    <w:rsid w:val="000917AE"/>
    <w:rsid w:val="000D2080"/>
    <w:rsid w:val="001975AB"/>
    <w:rsid w:val="00232A6E"/>
    <w:rsid w:val="00261A6D"/>
    <w:rsid w:val="002A1547"/>
    <w:rsid w:val="002F5E04"/>
    <w:rsid w:val="003A6B35"/>
    <w:rsid w:val="003D71C8"/>
    <w:rsid w:val="004D1002"/>
    <w:rsid w:val="005F4036"/>
    <w:rsid w:val="006151A0"/>
    <w:rsid w:val="00790E07"/>
    <w:rsid w:val="007F03AC"/>
    <w:rsid w:val="008071EF"/>
    <w:rsid w:val="00952054"/>
    <w:rsid w:val="00A61506"/>
    <w:rsid w:val="00A85E07"/>
    <w:rsid w:val="00B666FB"/>
    <w:rsid w:val="00B91B94"/>
    <w:rsid w:val="00C56F72"/>
    <w:rsid w:val="00CB298F"/>
    <w:rsid w:val="00D10C80"/>
    <w:rsid w:val="00E773AB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C"/>
  </w:style>
  <w:style w:type="paragraph" w:styleId="Pidipagina">
    <w:name w:val="footer"/>
    <w:basedOn w:val="Normale"/>
    <w:link w:val="PidipaginaCarattere"/>
    <w:uiPriority w:val="99"/>
    <w:unhideWhenUsed/>
    <w:rsid w:val="00050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C"/>
  </w:style>
  <w:style w:type="paragraph" w:styleId="Pidipagina">
    <w:name w:val="footer"/>
    <w:basedOn w:val="Normale"/>
    <w:link w:val="PidipaginaCarattere"/>
    <w:uiPriority w:val="99"/>
    <w:unhideWhenUsed/>
    <w:rsid w:val="00050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Romano</dc:creator>
  <cp:keywords/>
  <dc:description/>
  <cp:lastModifiedBy>Marco Romano</cp:lastModifiedBy>
  <cp:revision>24</cp:revision>
  <dcterms:created xsi:type="dcterms:W3CDTF">2018-06-19T19:30:00Z</dcterms:created>
  <dcterms:modified xsi:type="dcterms:W3CDTF">2018-06-20T07:31:00Z</dcterms:modified>
</cp:coreProperties>
</file>