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AD" w:rsidRDefault="008A7BAD" w:rsidP="008A7BAD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requested information is presented below.</w:t>
      </w:r>
    </w:p>
    <w:p w:rsidR="00B52BBB" w:rsidRPr="008A7BAD" w:rsidRDefault="00B52BBB" w:rsidP="008A7BA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7BAD">
        <w:rPr>
          <w:rFonts w:ascii="Times New Roman" w:eastAsia="Times New Roman" w:hAnsi="Times New Roman" w:cs="Times New Roman"/>
          <w:sz w:val="24"/>
          <w:szCs w:val="24"/>
          <w:lang w:val="en-US"/>
        </w:rPr>
        <w:t>The rationale for conducting the meta-analysis:</w:t>
      </w:r>
    </w:p>
    <w:p w:rsidR="00B52BBB" w:rsidRDefault="00B52BBB" w:rsidP="00B52BBB">
      <w:pPr>
        <w:spacing w:after="0" w:line="48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4D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Although it is well established that a general cognitive decline occurs with advancing age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several studies addressed the effects of aging on emotion recognition abilities, questions about the impact of aging on emotional processing persist. </w:t>
      </w:r>
      <w:r w:rsidRPr="00CD4D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meta-analysis by </w:t>
      </w:r>
      <w:proofErr w:type="spellStart"/>
      <w:r w:rsidRPr="00CD4D31">
        <w:rPr>
          <w:rFonts w:ascii="Times New Roman" w:eastAsia="Times New Roman" w:hAnsi="Times New Roman" w:cs="Times New Roman"/>
          <w:sz w:val="24"/>
          <w:szCs w:val="24"/>
          <w:lang w:val="en-US"/>
        </w:rPr>
        <w:t>Ruffman</w:t>
      </w:r>
      <w:proofErr w:type="spellEnd"/>
      <w:r w:rsidRPr="00CD4D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colleagues (2008) explored this issue,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but </w:t>
      </w:r>
      <w:r w:rsidRPr="00DD2E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much research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Pr="00DD2E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been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published</w:t>
      </w:r>
      <w:r w:rsidRPr="00DD2E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since then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reporting </w:t>
      </w:r>
      <w:r w:rsidRPr="00CD4D31">
        <w:rPr>
          <w:rFonts w:ascii="Times New Roman" w:eastAsia="Times New Roman" w:hAnsi="Times New Roman" w:cs="Times New Roman"/>
          <w:sz w:val="24"/>
          <w:szCs w:val="24"/>
          <w:lang w:val="en-US"/>
        </w:rPr>
        <w:t>inconsistent finding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CD4D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B52BBB" w:rsidRDefault="00B52BBB" w:rsidP="00B52BBB">
      <w:pPr>
        <w:spacing w:after="0" w:line="48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2BBB" w:rsidRDefault="00B52BBB" w:rsidP="008A7BAD">
      <w:pPr>
        <w:pStyle w:val="ListParagraph"/>
        <w:numPr>
          <w:ilvl w:val="0"/>
          <w:numId w:val="3"/>
        </w:numPr>
        <w:spacing w:after="0" w:line="48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2BBB">
        <w:rPr>
          <w:rFonts w:ascii="Times New Roman" w:eastAsia="Times New Roman" w:hAnsi="Times New Roman" w:cs="Times New Roman"/>
          <w:sz w:val="24"/>
          <w:szCs w:val="24"/>
          <w:lang w:val="en-US"/>
        </w:rPr>
        <w:t>The contribution that the meta-analysis makes to knowledge in light of previously published related reports, including other meta-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analyses and systematic reviews:</w:t>
      </w:r>
    </w:p>
    <w:p w:rsidR="00B52BBB" w:rsidRDefault="00B52BBB" w:rsidP="008250AC">
      <w:pPr>
        <w:spacing w:after="0" w:line="48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present meta-analysis</w:t>
      </w:r>
      <w:r w:rsidRPr="00B52B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show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52B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less accuracy</w:t>
      </w:r>
      <w:r w:rsidRPr="00CD4D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older adults </w:t>
      </w:r>
      <w:r w:rsidR="008A7B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emotion </w:t>
      </w:r>
      <w:r w:rsidRPr="00CD4D31">
        <w:rPr>
          <w:rFonts w:ascii="Times New Roman" w:eastAsia="Times New Roman" w:hAnsi="Times New Roman" w:cs="Times New Roman"/>
          <w:sz w:val="24"/>
          <w:szCs w:val="24"/>
          <w:lang w:val="en-US"/>
        </w:rPr>
        <w:t>identification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 supporting a positivity bias nor a reduction in the negativity effect</w:t>
      </w:r>
      <w:r w:rsidR="008250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</w:t>
      </w:r>
      <w:r w:rsidR="008250AC" w:rsidRPr="00B52BBB">
        <w:rPr>
          <w:rFonts w:ascii="Times New Roman" w:eastAsia="Times New Roman" w:hAnsi="Times New Roman" w:cs="Times New Roman"/>
          <w:sz w:val="24"/>
          <w:szCs w:val="24"/>
          <w:lang w:val="en-US"/>
        </w:rPr>
        <w:t>strengthening the results ob</w:t>
      </w:r>
      <w:r w:rsidR="008250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tained in a previous meta-analysis by </w:t>
      </w:r>
      <w:proofErr w:type="spellStart"/>
      <w:r w:rsidR="008250AC">
        <w:rPr>
          <w:rFonts w:ascii="Times New Roman" w:eastAsia="Times New Roman" w:hAnsi="Times New Roman" w:cs="Times New Roman"/>
          <w:sz w:val="24"/>
          <w:szCs w:val="24"/>
          <w:lang w:val="en-US"/>
        </w:rPr>
        <w:t>Ruffman</w:t>
      </w:r>
      <w:proofErr w:type="spellEnd"/>
      <w:r w:rsidR="008250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 (2008). </w:t>
      </w:r>
      <w:r w:rsidR="009423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meta-regression analysis indicate that effect sizes are moderated by sample characteristics </w:t>
      </w:r>
      <w:r w:rsidR="009423B5" w:rsidRPr="009423B5">
        <w:rPr>
          <w:rFonts w:ascii="Times New Roman" w:eastAsia="Times New Roman" w:hAnsi="Times New Roman" w:cs="Times New Roman"/>
          <w:sz w:val="24"/>
          <w:szCs w:val="24"/>
          <w:lang w:val="en-US"/>
        </w:rPr>
        <w:t>suc</w:t>
      </w:r>
      <w:r w:rsidR="009423B5">
        <w:rPr>
          <w:rFonts w:ascii="Times New Roman" w:eastAsia="Times New Roman" w:hAnsi="Times New Roman" w:cs="Times New Roman"/>
          <w:sz w:val="24"/>
          <w:szCs w:val="24"/>
          <w:lang w:val="en-US"/>
        </w:rPr>
        <w:t>h as sex and level of education.</w:t>
      </w:r>
      <w:bookmarkStart w:id="0" w:name="_GoBack"/>
      <w:bookmarkEnd w:id="0"/>
    </w:p>
    <w:p w:rsidR="00B52BBB" w:rsidRDefault="00B52BBB" w:rsidP="00B52BBB">
      <w:pPr>
        <w:spacing w:after="0" w:line="48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48D9" w:rsidRPr="00B52BBB" w:rsidRDefault="008A7BAD">
      <w:pPr>
        <w:rPr>
          <w:lang w:val="en-US"/>
        </w:rPr>
      </w:pPr>
    </w:p>
    <w:sectPr w:rsidR="00A148D9" w:rsidRPr="00B52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7F5"/>
    <w:multiLevelType w:val="hybridMultilevel"/>
    <w:tmpl w:val="221CD6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77C3"/>
    <w:multiLevelType w:val="hybridMultilevel"/>
    <w:tmpl w:val="1FB82C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F195E"/>
    <w:multiLevelType w:val="hybridMultilevel"/>
    <w:tmpl w:val="D938E9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F4"/>
    <w:rsid w:val="008250AC"/>
    <w:rsid w:val="008A7BAD"/>
    <w:rsid w:val="00903DC6"/>
    <w:rsid w:val="009423B5"/>
    <w:rsid w:val="00B52BBB"/>
    <w:rsid w:val="00E05355"/>
    <w:rsid w:val="00E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EEC8"/>
  <w15:chartTrackingRefBased/>
  <w15:docId w15:val="{9967B7FC-1C7B-44D8-9295-ABFD966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Ribeiro Gonçalves</dc:creator>
  <cp:keywords/>
  <dc:description/>
  <cp:lastModifiedBy>Ana Sofia Ribeiro Gonçalves</cp:lastModifiedBy>
  <cp:revision>3</cp:revision>
  <dcterms:created xsi:type="dcterms:W3CDTF">2018-02-23T16:28:00Z</dcterms:created>
  <dcterms:modified xsi:type="dcterms:W3CDTF">2018-02-23T17:32:00Z</dcterms:modified>
</cp:coreProperties>
</file>