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E2" w:rsidRPr="008B65AB" w:rsidRDefault="00CE54A0">
      <w:pPr>
        <w:rPr>
          <w:b/>
          <w:bCs/>
          <w:sz w:val="36"/>
          <w:szCs w:val="44"/>
        </w:rPr>
      </w:pPr>
      <w:bookmarkStart w:id="0" w:name="_GoBack"/>
      <w:bookmarkEnd w:id="0"/>
      <w:r w:rsidRPr="008B65AB">
        <w:rPr>
          <w:b/>
          <w:bCs/>
          <w:sz w:val="36"/>
          <w:szCs w:val="44"/>
        </w:rPr>
        <w:t>Raw Data</w:t>
      </w:r>
    </w:p>
    <w:p w:rsidR="00730167" w:rsidRPr="00730167" w:rsidRDefault="00730167">
      <w:pPr>
        <w:rPr>
          <w:b/>
          <w:bCs/>
          <w:sz w:val="28"/>
          <w:szCs w:val="36"/>
          <w:u w:val="single"/>
        </w:rPr>
      </w:pPr>
      <w:r w:rsidRPr="00730167">
        <w:rPr>
          <w:b/>
          <w:bCs/>
          <w:sz w:val="28"/>
          <w:szCs w:val="36"/>
          <w:u w:val="single"/>
        </w:rPr>
        <w:t>Data Table 1</w:t>
      </w:r>
    </w:p>
    <w:p w:rsidR="00730167" w:rsidRPr="00730167" w:rsidRDefault="00730167">
      <w:pPr>
        <w:rPr>
          <w:b/>
          <w:bCs/>
          <w:sz w:val="24"/>
          <w:szCs w:val="24"/>
        </w:rPr>
      </w:pPr>
      <w:r w:rsidRPr="00730167">
        <w:rPr>
          <w:b/>
          <w:bCs/>
          <w:sz w:val="24"/>
          <w:szCs w:val="24"/>
        </w:rPr>
        <w:t>Raw data of DH, DPPH and ABTS derived from hydrolysis by bromelain with 0, 5, 10, 15, 20 % w/w and hydrolysis time 6, 12, 18, 24 hr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3480"/>
        <w:gridCol w:w="2280"/>
        <w:gridCol w:w="960"/>
        <w:gridCol w:w="960"/>
        <w:gridCol w:w="960"/>
        <w:gridCol w:w="960"/>
      </w:tblGrid>
      <w:tr w:rsidR="00730167" w:rsidRPr="00730167" w:rsidTr="00730167">
        <w:trPr>
          <w:trHeight w:val="300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167" w:rsidRPr="00730167" w:rsidRDefault="00730167" w:rsidP="0073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Enzyme concentration (%w/w)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67" w:rsidRPr="00730167" w:rsidRDefault="00730167" w:rsidP="0073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Hydrolysis time (hr)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67" w:rsidRPr="00730167" w:rsidRDefault="00730167" w:rsidP="0073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167" w:rsidRPr="00730167" w:rsidRDefault="00730167" w:rsidP="0073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67" w:rsidRPr="00730167" w:rsidRDefault="00730167" w:rsidP="0073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DPPH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67" w:rsidRPr="00730167" w:rsidRDefault="00730167" w:rsidP="0073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ABTS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12.65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12.53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12.65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10.58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11.39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11.27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12.99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13.11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12.99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12.88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12.30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13.45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34.88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44.86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33.71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52.43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34.51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45.66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45.43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45.55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45.55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57.64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58.50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58.04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61.94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43.83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63.09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62.29</w:t>
            </w:r>
          </w:p>
        </w:tc>
      </w:tr>
    </w:tbl>
    <w:p w:rsidR="00730167" w:rsidRDefault="00730167"/>
    <w:p w:rsidR="00730167" w:rsidRDefault="00730167"/>
    <w:p w:rsidR="00730167" w:rsidRDefault="00730167"/>
    <w:p w:rsidR="00730167" w:rsidRDefault="00730167"/>
    <w:p w:rsidR="00730167" w:rsidRDefault="00730167"/>
    <w:p w:rsidR="00730167" w:rsidRDefault="00730167"/>
    <w:p w:rsidR="00730167" w:rsidRPr="00730167" w:rsidRDefault="00730167">
      <w:pPr>
        <w:rPr>
          <w:b/>
          <w:bCs/>
        </w:rPr>
      </w:pPr>
      <w:r w:rsidRPr="00730167">
        <w:rPr>
          <w:b/>
          <w:bCs/>
        </w:rPr>
        <w:lastRenderedPageBreak/>
        <w:t>Raw data of DH, DPPH and ABTS derived from hydrolysis by bromelain with 0, 5, 10, 15, 20 % w/w and hydrolysis time 6, 12, 18, 24 hr (Cont.)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3480"/>
        <w:gridCol w:w="2280"/>
        <w:gridCol w:w="960"/>
        <w:gridCol w:w="960"/>
        <w:gridCol w:w="960"/>
        <w:gridCol w:w="960"/>
      </w:tblGrid>
      <w:tr w:rsidR="00730167" w:rsidRPr="00730167" w:rsidTr="00730167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Enzyme concentration (%w/w)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Hydrolysis time (hr)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DPPH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ABTS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42.08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66.30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38.86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66.30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37.61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67.10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42.55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78.68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41.28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81.77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42.90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83.26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48.91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81.54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81.31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49.90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80.97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41.05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82.12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41.08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81.43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42.38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82.23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66.53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43.04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66.64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66.18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81.09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48.06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81.43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84.41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87.28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76.96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77.30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41.06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83.15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40.32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81.09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82.46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49.29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72.37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75.35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76.84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49.36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77.65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49.65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75.47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77.42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48.38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77.76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76.96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76.50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77.07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40.93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79.37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43.02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77.53</w:t>
            </w:r>
          </w:p>
        </w:tc>
      </w:tr>
    </w:tbl>
    <w:p w:rsidR="00730167" w:rsidRDefault="00730167" w:rsidP="00730167"/>
    <w:p w:rsidR="00CE54A0" w:rsidRPr="00730167" w:rsidRDefault="00CE54A0">
      <w:pPr>
        <w:rPr>
          <w:sz w:val="24"/>
          <w:szCs w:val="24"/>
        </w:rPr>
      </w:pPr>
      <w:r w:rsidRPr="00730167">
        <w:rPr>
          <w:sz w:val="24"/>
          <w:szCs w:val="24"/>
        </w:rPr>
        <w:br w:type="page"/>
      </w:r>
    </w:p>
    <w:p w:rsidR="00730167" w:rsidRDefault="00730167">
      <w:pPr>
        <w:rPr>
          <w:b/>
          <w:bCs/>
        </w:rPr>
      </w:pPr>
      <w:r>
        <w:rPr>
          <w:b/>
          <w:bCs/>
          <w:sz w:val="28"/>
          <w:szCs w:val="36"/>
          <w:u w:val="single"/>
        </w:rPr>
        <w:lastRenderedPageBreak/>
        <w:t>Data Table 2</w:t>
      </w:r>
    </w:p>
    <w:p w:rsidR="00CE54A0" w:rsidRPr="00730167" w:rsidRDefault="00CE54A0">
      <w:pPr>
        <w:rPr>
          <w:b/>
          <w:bCs/>
          <w:sz w:val="24"/>
          <w:szCs w:val="32"/>
        </w:rPr>
      </w:pPr>
      <w:r w:rsidRPr="00730167">
        <w:rPr>
          <w:b/>
          <w:bCs/>
          <w:sz w:val="24"/>
          <w:szCs w:val="32"/>
        </w:rPr>
        <w:t>DPPH scavenging activity values of crude-MMPH and its ultrafiltration peptide fraction.</w:t>
      </w:r>
    </w:p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1840"/>
        <w:gridCol w:w="2440"/>
        <w:gridCol w:w="1416"/>
        <w:gridCol w:w="1208"/>
        <w:gridCol w:w="1416"/>
      </w:tblGrid>
      <w:tr w:rsidR="00CE54A0" w:rsidRPr="00730167" w:rsidTr="001A21F3">
        <w:trPr>
          <w:trHeight w:val="66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730167" w:rsidRDefault="00CE54A0" w:rsidP="001A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Samples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4A0" w:rsidRPr="00730167" w:rsidRDefault="00CE54A0" w:rsidP="001A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concentration mg/mL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4A0" w:rsidRPr="00730167" w:rsidRDefault="00CE54A0" w:rsidP="001A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DPPH radical scavenging activity (%)</w:t>
            </w:r>
          </w:p>
        </w:tc>
      </w:tr>
      <w:tr w:rsidR="00CE54A0" w:rsidRPr="00730167" w:rsidTr="001A21F3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A0" w:rsidRPr="00730167" w:rsidRDefault="00CE54A0" w:rsidP="001A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A0" w:rsidRPr="00730167" w:rsidRDefault="00CE54A0" w:rsidP="001A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730167" w:rsidRDefault="00CE54A0" w:rsidP="001A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Rep.1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730167" w:rsidRDefault="00CE54A0" w:rsidP="001A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730167" w:rsidRDefault="00CE54A0" w:rsidP="001A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Rep.3</w:t>
            </w:r>
          </w:p>
        </w:tc>
      </w:tr>
      <w:tr w:rsidR="00CE54A0" w:rsidRPr="00730167" w:rsidTr="001A21F3">
        <w:trPr>
          <w:trHeight w:val="30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Crude-MMPH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34.80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35.58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35.19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38.29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44.11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46.44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56.53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58.86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37.13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37.52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38.68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39.46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40.62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39.46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49.55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48.38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49.16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56.92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45.67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23.93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32.08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38.29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40.62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44.50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56.14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61.19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60.41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60.41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34.41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34.02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37.90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49.16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46.44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56.92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60.03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60.41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58.86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60.03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61.19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60.80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47.22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54.98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55.37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61.58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61.97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61.97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53.43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54.59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1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GSH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1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0167">
              <w:rPr>
                <w:rFonts w:ascii="Arial" w:eastAsia="Times New Roman" w:hAnsi="Arial" w:cs="Arial"/>
                <w:sz w:val="24"/>
                <w:szCs w:val="24"/>
              </w:rPr>
              <w:t>ND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0167">
              <w:rPr>
                <w:rFonts w:ascii="Arial" w:eastAsia="Times New Roman" w:hAnsi="Arial" w:cs="Arial"/>
                <w:sz w:val="24"/>
                <w:szCs w:val="24"/>
              </w:rPr>
              <w:t>ND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0167">
              <w:rPr>
                <w:rFonts w:ascii="Arial" w:eastAsia="Times New Roman" w:hAnsi="Arial" w:cs="Arial"/>
                <w:sz w:val="24"/>
                <w:szCs w:val="24"/>
              </w:rPr>
              <w:t>ND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33.9909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35.915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35.9286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46.48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52.13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51.00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64.57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63.92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60.37</w:t>
            </w:r>
          </w:p>
        </w:tc>
      </w:tr>
    </w:tbl>
    <w:p w:rsidR="008B65AB" w:rsidRDefault="008B65AB"/>
    <w:p w:rsidR="008B65AB" w:rsidRDefault="008B65AB">
      <w:r>
        <w:br w:type="page"/>
      </w:r>
    </w:p>
    <w:p w:rsidR="00730167" w:rsidRDefault="00730167" w:rsidP="00730167">
      <w:pPr>
        <w:rPr>
          <w:b/>
          <w:bCs/>
        </w:rPr>
      </w:pPr>
      <w:r>
        <w:rPr>
          <w:b/>
          <w:bCs/>
          <w:sz w:val="28"/>
          <w:szCs w:val="36"/>
          <w:u w:val="single"/>
        </w:rPr>
        <w:lastRenderedPageBreak/>
        <w:t>Data Table 3</w:t>
      </w:r>
    </w:p>
    <w:p w:rsidR="00CE54A0" w:rsidRDefault="00730167">
      <w:r w:rsidRPr="00CE54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Hydroxyl scavenging activity (2mg/mL protein concentration) of crude-MMPH and its ultrafiltration peptide fracti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20"/>
        <w:gridCol w:w="2486"/>
        <w:gridCol w:w="2486"/>
        <w:gridCol w:w="2484"/>
      </w:tblGrid>
      <w:tr w:rsidR="00CE54A0" w:rsidRPr="00CE54A0" w:rsidTr="00730167">
        <w:trPr>
          <w:trHeight w:val="30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730167">
        <w:trPr>
          <w:trHeight w:val="690"/>
        </w:trPr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Sample</w:t>
            </w:r>
          </w:p>
        </w:tc>
        <w:tc>
          <w:tcPr>
            <w:tcW w:w="38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Hydroxyl scavenging activity (%)</w:t>
            </w:r>
          </w:p>
        </w:tc>
      </w:tr>
      <w:tr w:rsidR="00CE54A0" w:rsidRPr="00CE54A0" w:rsidTr="00730167">
        <w:trPr>
          <w:trHeight w:val="300"/>
        </w:trPr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Rep.1 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Rep.2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Rep.3</w:t>
            </w:r>
          </w:p>
        </w:tc>
      </w:tr>
      <w:tr w:rsidR="00CE54A0" w:rsidRPr="00CE54A0" w:rsidTr="00730167">
        <w:trPr>
          <w:trHeight w:val="300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GSH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99.04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98.41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98.59</w:t>
            </w:r>
          </w:p>
        </w:tc>
      </w:tr>
      <w:tr w:rsidR="00CE54A0" w:rsidRPr="00CE54A0" w:rsidTr="00730167">
        <w:trPr>
          <w:trHeight w:val="300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Crude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39.88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40.42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39.44</w:t>
            </w:r>
          </w:p>
        </w:tc>
      </w:tr>
      <w:tr w:rsidR="00CE54A0" w:rsidRPr="00CE54A0" w:rsidTr="00730167">
        <w:trPr>
          <w:trHeight w:val="300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50.02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49.90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49.00</w:t>
            </w:r>
          </w:p>
        </w:tc>
      </w:tr>
      <w:tr w:rsidR="00CE54A0" w:rsidRPr="00CE54A0" w:rsidTr="00730167">
        <w:trPr>
          <w:trHeight w:val="300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35.36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34.65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35.52</w:t>
            </w:r>
          </w:p>
        </w:tc>
      </w:tr>
      <w:tr w:rsidR="00CE54A0" w:rsidRPr="00CE54A0" w:rsidTr="00730167">
        <w:trPr>
          <w:trHeight w:val="300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26.82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26.73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26.27</w:t>
            </w:r>
          </w:p>
        </w:tc>
      </w:tr>
      <w:tr w:rsidR="00CE54A0" w:rsidRPr="00CE54A0" w:rsidTr="00730167">
        <w:trPr>
          <w:trHeight w:val="300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54.94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54.88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53.67</w:t>
            </w:r>
          </w:p>
        </w:tc>
      </w:tr>
    </w:tbl>
    <w:p w:rsidR="00730167" w:rsidRDefault="00730167"/>
    <w:p w:rsidR="00CE54A0" w:rsidRDefault="00730167">
      <w:r>
        <w:br w:type="page"/>
      </w:r>
    </w:p>
    <w:p w:rsidR="00730167" w:rsidRDefault="00730167" w:rsidP="00730167">
      <w:pPr>
        <w:rPr>
          <w:b/>
          <w:bCs/>
        </w:rPr>
      </w:pPr>
      <w:r>
        <w:rPr>
          <w:b/>
          <w:bCs/>
          <w:sz w:val="28"/>
          <w:szCs w:val="36"/>
          <w:u w:val="single"/>
        </w:rPr>
        <w:lastRenderedPageBreak/>
        <w:t>Data Table 3</w:t>
      </w:r>
    </w:p>
    <w:p w:rsidR="00CE54A0" w:rsidRDefault="00730167">
      <w:r w:rsidRPr="00CE54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Superoxide scavenging activity of crude-MMPH and its ultrafiltration peptide fra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ction</w:t>
      </w:r>
    </w:p>
    <w:tbl>
      <w:tblPr>
        <w:tblW w:w="9131" w:type="dxa"/>
        <w:tblInd w:w="93" w:type="dxa"/>
        <w:tblLook w:val="04A0" w:firstRow="1" w:lastRow="0" w:firstColumn="1" w:lastColumn="0" w:noHBand="0" w:noVBand="1"/>
      </w:tblPr>
      <w:tblGrid>
        <w:gridCol w:w="2789"/>
        <w:gridCol w:w="1652"/>
        <w:gridCol w:w="617"/>
        <w:gridCol w:w="4073"/>
      </w:tblGrid>
      <w:tr w:rsidR="00CE54A0" w:rsidRPr="00CE54A0" w:rsidTr="0081263E">
        <w:trPr>
          <w:trHeight w:val="30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Concentration (mg/mL)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Sample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Rep.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Superoxide scavenging activity (%)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GSH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39.57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41.80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39.68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Crude-MMPH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19.63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19.63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17.76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19.63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19.63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17.76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30.84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28.97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28.97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30.84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30.84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27.10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32.71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30.84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34.58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0.4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GSH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45.38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48.71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49.07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Crude-MMPH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34.58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32.71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34.58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28.97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27.10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28.97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30.84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28.97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32.71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32.71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34.58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28.97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40.19</w:t>
            </w:r>
          </w:p>
        </w:tc>
      </w:tr>
      <w:tr w:rsidR="00CE54A0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42.06</w:t>
            </w:r>
          </w:p>
        </w:tc>
      </w:tr>
      <w:tr w:rsidR="00CE54A0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40.19</w:t>
            </w:r>
          </w:p>
        </w:tc>
      </w:tr>
    </w:tbl>
    <w:p w:rsidR="00EB2B37" w:rsidRDefault="00EB2B37"/>
    <w:p w:rsidR="005450AF" w:rsidRDefault="00EB2B37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CE54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Superoxide scavenging activity of crude-MMPH and its ultrafiltration peptide fra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ction </w:t>
      </w:r>
    </w:p>
    <w:p w:rsidR="00EB2B37" w:rsidRDefault="00EB2B37"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(Cont.</w:t>
      </w:r>
      <w:r w:rsidR="005450A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1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)</w:t>
      </w:r>
    </w:p>
    <w:tbl>
      <w:tblPr>
        <w:tblW w:w="9131" w:type="dxa"/>
        <w:tblInd w:w="93" w:type="dxa"/>
        <w:tblLook w:val="04A0" w:firstRow="1" w:lastRow="0" w:firstColumn="1" w:lastColumn="0" w:noHBand="0" w:noVBand="1"/>
      </w:tblPr>
      <w:tblGrid>
        <w:gridCol w:w="2789"/>
        <w:gridCol w:w="1652"/>
        <w:gridCol w:w="617"/>
        <w:gridCol w:w="4073"/>
      </w:tblGrid>
      <w:tr w:rsidR="00EB2B37" w:rsidRPr="00CE54A0" w:rsidTr="00EB2B37">
        <w:trPr>
          <w:trHeight w:val="30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Concentration (mg/mL)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Sample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Rep.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Superoxide scavenging activity (%)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GSH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51.26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52.04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54.79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Crude-MMPH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38.32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34.58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34.58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30.84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36.45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30.84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36.45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38.32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38.32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34.58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30.84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36.45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43.93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45.79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47.66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0.8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GSH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63.04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64.23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61.91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Crude-MMPH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40.19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42.06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38.32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38.32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34.58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38.32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40.19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38.32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40.19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40.19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43.93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40.19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49.53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45.79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47.66</w:t>
            </w:r>
          </w:p>
        </w:tc>
      </w:tr>
    </w:tbl>
    <w:p w:rsidR="005450AF" w:rsidRDefault="005450AF"/>
    <w:p w:rsidR="005450AF" w:rsidRDefault="005450AF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CE54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Superoxide scavenging activity of crude-MMPH and its ultrafiltration peptide fra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ction </w:t>
      </w:r>
    </w:p>
    <w:p w:rsidR="005450AF" w:rsidRDefault="005450AF"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(Cont. 2)</w:t>
      </w:r>
    </w:p>
    <w:tbl>
      <w:tblPr>
        <w:tblW w:w="9131" w:type="dxa"/>
        <w:tblInd w:w="93" w:type="dxa"/>
        <w:tblLook w:val="04A0" w:firstRow="1" w:lastRow="0" w:firstColumn="1" w:lastColumn="0" w:noHBand="0" w:noVBand="1"/>
      </w:tblPr>
      <w:tblGrid>
        <w:gridCol w:w="2789"/>
        <w:gridCol w:w="1652"/>
        <w:gridCol w:w="617"/>
        <w:gridCol w:w="4073"/>
      </w:tblGrid>
      <w:tr w:rsidR="005450AF" w:rsidRPr="00CE54A0" w:rsidTr="002B49FE">
        <w:trPr>
          <w:trHeight w:val="30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Concentration (mg/mL)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Sample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Rep.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Superoxide scavenging activity (%)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1.0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GSH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82.60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79.69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78.58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Crude-MMPH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51.40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53.27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53.27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42.06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47.66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42.06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43.93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43.93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42.06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40.19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38.32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42.06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66.36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64.49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64.49</w:t>
            </w:r>
          </w:p>
        </w:tc>
      </w:tr>
    </w:tbl>
    <w:p w:rsidR="005450AF" w:rsidRDefault="005450AF" w:rsidP="005450AF"/>
    <w:p w:rsidR="00CE54A0" w:rsidRDefault="00CE54A0">
      <w:r>
        <w:br w:type="page"/>
      </w:r>
    </w:p>
    <w:p w:rsidR="005450AF" w:rsidRPr="005450AF" w:rsidRDefault="005450AF" w:rsidP="005450AF">
      <w:pPr>
        <w:rPr>
          <w:b/>
          <w:bCs/>
        </w:rPr>
      </w:pPr>
      <w:r>
        <w:rPr>
          <w:b/>
          <w:bCs/>
          <w:sz w:val="28"/>
          <w:szCs w:val="36"/>
          <w:u w:val="single"/>
        </w:rPr>
        <w:lastRenderedPageBreak/>
        <w:t>Data Table 4</w:t>
      </w:r>
    </w:p>
    <w:p w:rsidR="005450AF" w:rsidRDefault="005450AF">
      <w:r w:rsidRPr="00CE54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Ferric reducing antioxidant power (FRAP) of crude-MMPH and its ultrafiltration peptide fraction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86"/>
        <w:gridCol w:w="3856"/>
        <w:gridCol w:w="983"/>
        <w:gridCol w:w="983"/>
        <w:gridCol w:w="982"/>
        <w:gridCol w:w="243"/>
        <w:gridCol w:w="243"/>
      </w:tblGrid>
      <w:tr w:rsidR="00CE54A0" w:rsidRPr="00CE54A0" w:rsidTr="005450AF">
        <w:trPr>
          <w:trHeight w:val="30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Sample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Concentration (mg/mL)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Rep.1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Rep.2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Rep.3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GSH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0.52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0.55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0.53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0.43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0.45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0.41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Crude-MMPH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F3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F4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CE54A0" w:rsidRDefault="00CE54A0"/>
    <w:p w:rsidR="00CE54A0" w:rsidRDefault="00CE54A0">
      <w:r>
        <w:br w:type="page"/>
      </w:r>
    </w:p>
    <w:p w:rsidR="005450AF" w:rsidRPr="005450AF" w:rsidRDefault="005450AF" w:rsidP="005450AF">
      <w:pPr>
        <w:rPr>
          <w:b/>
          <w:bCs/>
        </w:rPr>
      </w:pPr>
      <w:r>
        <w:rPr>
          <w:b/>
          <w:bCs/>
          <w:sz w:val="28"/>
          <w:szCs w:val="36"/>
          <w:u w:val="single"/>
        </w:rPr>
        <w:lastRenderedPageBreak/>
        <w:t>Data Table 5</w:t>
      </w:r>
    </w:p>
    <w:p w:rsidR="005450AF" w:rsidRDefault="005450AF">
      <w:r w:rsidRPr="00CE54A0">
        <w:rPr>
          <w:rFonts w:ascii="Calibri" w:eastAsia="Times New Roman" w:hAnsi="Calibri" w:cs="Calibri"/>
          <w:b/>
          <w:bCs/>
          <w:color w:val="000000"/>
          <w:szCs w:val="22"/>
        </w:rPr>
        <w:t>Metal chelation activity of crude-MMPH and its ultrafiltration peptide fraction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8"/>
        <w:gridCol w:w="3305"/>
        <w:gridCol w:w="1347"/>
        <w:gridCol w:w="1346"/>
        <w:gridCol w:w="1346"/>
        <w:gridCol w:w="274"/>
      </w:tblGrid>
      <w:tr w:rsidR="00CE54A0" w:rsidRPr="00CE54A0" w:rsidTr="005450AF">
        <w:trPr>
          <w:trHeight w:val="30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Sample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Concentration (mg/mL)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Rep.1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Rep.2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Rep.3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GSH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16.61982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14.11541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16.09946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36.30288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37.2266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37.83182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50.00009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49.56383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50.25136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53.03552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51.52966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51.59398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Crude-MMPH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9.94575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8.318264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8.137432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11.03074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11.57324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11.39241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22.06148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21.69982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20.79566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41.41049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41.04882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40.3255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6.690778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7.052441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5.244123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8.499096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6.148282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6.148282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21.33816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22.60398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21.15732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39.783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38.87884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37.25136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9.222423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8.860759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8.137432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9.403255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6.871609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7.9566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23.68897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26.94394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25.31646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38.15552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37.43219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35.62387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7.052441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5.786618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6.509946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8.499096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9.041591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8.137432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38.15552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39.96383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40.14467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41.22966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40.86799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41.41049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F4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8.860759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8.318264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9.041591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11.9349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13.38156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13.38156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40.86799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43.7613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42.49548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43.94213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43.58047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44.3038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CE54A0" w:rsidRDefault="00CE54A0"/>
    <w:p w:rsidR="00CE54A0" w:rsidRDefault="00CE54A0"/>
    <w:p w:rsidR="00CE54A0" w:rsidRDefault="00CE54A0">
      <w:pPr>
        <w:sectPr w:rsidR="00CE54A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50AF" w:rsidRPr="005450AF" w:rsidRDefault="005450AF" w:rsidP="005450AF">
      <w:pPr>
        <w:rPr>
          <w:b/>
          <w:bCs/>
        </w:rPr>
      </w:pPr>
      <w:r>
        <w:rPr>
          <w:b/>
          <w:bCs/>
          <w:sz w:val="28"/>
          <w:szCs w:val="36"/>
          <w:u w:val="single"/>
        </w:rPr>
        <w:lastRenderedPageBreak/>
        <w:t>Data Table 6</w:t>
      </w:r>
    </w:p>
    <w:p w:rsidR="00CE54A0" w:rsidRDefault="005450AF">
      <w:r w:rsidRPr="00CE54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Amino acid composition of crude-MMPH and its ultrafiltration peptide fractions</w:t>
      </w: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278"/>
        <w:gridCol w:w="911"/>
        <w:gridCol w:w="902"/>
        <w:gridCol w:w="902"/>
        <w:gridCol w:w="902"/>
        <w:gridCol w:w="900"/>
        <w:gridCol w:w="900"/>
        <w:gridCol w:w="900"/>
        <w:gridCol w:w="793"/>
        <w:gridCol w:w="810"/>
        <w:gridCol w:w="810"/>
        <w:gridCol w:w="810"/>
        <w:gridCol w:w="810"/>
        <w:gridCol w:w="810"/>
        <w:gridCol w:w="815"/>
        <w:gridCol w:w="804"/>
      </w:tblGrid>
      <w:tr w:rsidR="001E17EE" w:rsidRPr="001E17EE" w:rsidTr="001E17EE">
        <w:trPr>
          <w:trHeight w:val="555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Group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Amino acid</w:t>
            </w:r>
          </w:p>
        </w:tc>
        <w:tc>
          <w:tcPr>
            <w:tcW w:w="19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Crude-MMPH Content (mg / g Protein)</w:t>
            </w:r>
          </w:p>
        </w:tc>
        <w:tc>
          <w:tcPr>
            <w:tcW w:w="22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Total amino acid </w:t>
            </w: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br/>
              <w:t>(% w/w Protein)</w:t>
            </w:r>
          </w:p>
        </w:tc>
      </w:tr>
      <w:tr w:rsidR="001E17EE" w:rsidRPr="001E17EE" w:rsidTr="001E17EE">
        <w:trPr>
          <w:trHeight w:val="600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Total amino acids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Free amino acids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amino acid in peptide form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F1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F2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F3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F4</w:t>
            </w:r>
          </w:p>
        </w:tc>
      </w:tr>
      <w:tr w:rsidR="001E17EE" w:rsidRPr="001E17EE" w:rsidTr="001E17EE">
        <w:trPr>
          <w:trHeight w:val="480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Rep.1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Rep.2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Rep.2 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Acidic </w:t>
            </w:r>
          </w:p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(- charge)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Asp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107.17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101.61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1.09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1.03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106.08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100.58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14.33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14.12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14.93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12.75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13.34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14.14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11.2</w:t>
            </w:r>
            <w:r w:rsidR="00A3274F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12.33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Glu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161.22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164.1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17.28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16.56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143.94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147.54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18.31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18.28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18.11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17.78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18.9</w:t>
            </w:r>
            <w:r w:rsidR="00A3274F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17.56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19.39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18.05</w:t>
            </w:r>
          </w:p>
        </w:tc>
      </w:tr>
      <w:tr w:rsidR="001E17EE" w:rsidRPr="001E17EE" w:rsidTr="001E17EE">
        <w:trPr>
          <w:trHeight w:val="296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Basic </w:t>
            </w:r>
          </w:p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(+ charge)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Lys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67.78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76.44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28.8</w:t>
            </w:r>
            <w:r w:rsidR="00A3274F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29.08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38.98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47.36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8.28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8.01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8.62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8.01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7.54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8.45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6.57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7.21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Arg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66.02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67.98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21.91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22.29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44.11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45.69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7.03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7.1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6.9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7.18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6.52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His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19.85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20.92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11.16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8.69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8.92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2.58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2.36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2.62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3.41</w:t>
            </w:r>
          </w:p>
        </w:tc>
      </w:tr>
      <w:tr w:rsidR="001E17EE" w:rsidRPr="001E17EE" w:rsidTr="001E17EE">
        <w:trPr>
          <w:trHeight w:val="296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Hydropho</w:t>
            </w:r>
            <w:r w:rsid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-</w:t>
            </w: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bic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Gly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38.56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35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4.88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6.1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33.68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28.9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3.5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2.87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2.97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3.84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4.12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39.13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40.91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10.2</w:t>
            </w:r>
            <w:r w:rsidR="00A3274F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10.52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28.93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30.39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3.34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5.28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4.47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Val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35.42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37.54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6.86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6.5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28.56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31.04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4.1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5.69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ILeu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35.56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38.16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3.75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31.81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34.65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2.88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4.23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Leu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62.82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63.03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22.19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22.39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40.63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40.64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7.27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7.22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9.12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8.08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Pro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47.24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48.78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3.5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3.64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43.74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45.14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5.98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3.11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Met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7.92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9.88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4.52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5.36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1.14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1.39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1.43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1.22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1.98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Cys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3.73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3.38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2.39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2.14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1.28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0.98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0.41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Aromatic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Tyr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27.1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30.95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4.43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22.67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24.9</w:t>
            </w:r>
            <w:r w:rsidR="008F1684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3.8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2.93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3.84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3.4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4.21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Phe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44.63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46.59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7.17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6.95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37.46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39.64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4.77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6.43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7.23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5.92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Trp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6.27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1.3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1.06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4.53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1.02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1.32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0.33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1.32</w:t>
            </w:r>
          </w:p>
        </w:tc>
      </w:tr>
      <w:tr w:rsidR="001E17EE" w:rsidRPr="001E17EE" w:rsidTr="001E17EE">
        <w:trPr>
          <w:trHeight w:val="287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Hydrophilic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Ser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52.59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55.95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14.32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13.08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38.27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42.87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1E17EE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  <w:r w:rsidR="00CE54A0" w:rsidRPr="001E17EE">
              <w:rPr>
                <w:rFonts w:ascii="Calibri" w:eastAsia="Times New Roman" w:hAnsi="Calibri" w:cs="Calibri"/>
                <w:color w:val="000000"/>
                <w:szCs w:val="22"/>
              </w:rPr>
              <w:t>5.03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7.03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5.96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Thr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32.2</w:t>
            </w:r>
            <w:r w:rsidR="00A3274F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34.62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26.46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28.5</w:t>
            </w:r>
            <w:r w:rsidR="00A3274F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3.41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4.06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2.98</w:t>
            </w:r>
          </w:p>
        </w:tc>
      </w:tr>
      <w:tr w:rsidR="001E17EE" w:rsidRPr="001E17EE" w:rsidTr="001E17EE">
        <w:trPr>
          <w:trHeight w:val="300"/>
        </w:trPr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854.77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882.94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169.61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171.43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685.16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711.51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  <w:r w:rsidR="001E17EE"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  <w:r w:rsidR="001E17EE"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  <w:r w:rsidR="001E17EE"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  <w:r w:rsidR="001E17EE"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  <w:r w:rsidR="001E17EE"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  <w:r w:rsidR="001E17EE"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  <w:r w:rsidR="001E17EE"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  <w:r w:rsidR="001E17EE"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</w:tr>
    </w:tbl>
    <w:p w:rsidR="00CE54A0" w:rsidRDefault="00CE54A0"/>
    <w:sectPr w:rsidR="00CE54A0" w:rsidSect="00CE54A0">
      <w:pgSz w:w="15840" w:h="12240" w:orient="landscape"/>
      <w:pgMar w:top="1296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AB" w:rsidRDefault="00F504AB" w:rsidP="00CE54A0">
      <w:pPr>
        <w:spacing w:after="0" w:line="240" w:lineRule="auto"/>
      </w:pPr>
      <w:r>
        <w:separator/>
      </w:r>
    </w:p>
  </w:endnote>
  <w:endnote w:type="continuationSeparator" w:id="0">
    <w:p w:rsidR="00F504AB" w:rsidRDefault="00F504AB" w:rsidP="00CE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AB" w:rsidRDefault="00F504AB" w:rsidP="00CE54A0">
      <w:pPr>
        <w:spacing w:after="0" w:line="240" w:lineRule="auto"/>
      </w:pPr>
      <w:r>
        <w:separator/>
      </w:r>
    </w:p>
  </w:footnote>
  <w:footnote w:type="continuationSeparator" w:id="0">
    <w:p w:rsidR="00F504AB" w:rsidRDefault="00F504AB" w:rsidP="00CE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039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2B37" w:rsidRDefault="00EB2B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2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2B37" w:rsidRDefault="00EB2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A0"/>
    <w:rsid w:val="000774E2"/>
    <w:rsid w:val="000B35DD"/>
    <w:rsid w:val="000F0E33"/>
    <w:rsid w:val="001A21F3"/>
    <w:rsid w:val="001B7539"/>
    <w:rsid w:val="001C2CD0"/>
    <w:rsid w:val="001E17EE"/>
    <w:rsid w:val="00400D2A"/>
    <w:rsid w:val="00496232"/>
    <w:rsid w:val="005450AF"/>
    <w:rsid w:val="00730167"/>
    <w:rsid w:val="0081263E"/>
    <w:rsid w:val="008B65AB"/>
    <w:rsid w:val="008F1684"/>
    <w:rsid w:val="009C65E6"/>
    <w:rsid w:val="00A3274F"/>
    <w:rsid w:val="00AB35D6"/>
    <w:rsid w:val="00CE54A0"/>
    <w:rsid w:val="00DD2649"/>
    <w:rsid w:val="00EB2B37"/>
    <w:rsid w:val="00F504AB"/>
    <w:rsid w:val="00F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4A0"/>
  </w:style>
  <w:style w:type="paragraph" w:styleId="Footer">
    <w:name w:val="footer"/>
    <w:basedOn w:val="Normal"/>
    <w:link w:val="FooterChar"/>
    <w:uiPriority w:val="99"/>
    <w:unhideWhenUsed/>
    <w:rsid w:val="00CE5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4A0"/>
  </w:style>
  <w:style w:type="paragraph" w:styleId="Footer">
    <w:name w:val="footer"/>
    <w:basedOn w:val="Normal"/>
    <w:link w:val="FooterChar"/>
    <w:uiPriority w:val="99"/>
    <w:unhideWhenUsed/>
    <w:rsid w:val="00CE5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</dc:creator>
  <cp:lastModifiedBy>TETE</cp:lastModifiedBy>
  <cp:revision>2</cp:revision>
  <cp:lastPrinted>2018-03-28T03:25:00Z</cp:lastPrinted>
  <dcterms:created xsi:type="dcterms:W3CDTF">2018-06-06T08:37:00Z</dcterms:created>
  <dcterms:modified xsi:type="dcterms:W3CDTF">2018-06-06T08:37:00Z</dcterms:modified>
</cp:coreProperties>
</file>