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3" w:rsidRPr="000D6C65" w:rsidRDefault="00592B83" w:rsidP="00592B83">
      <w:pPr>
        <w:widowControl/>
        <w:spacing w:afterLines="100" w:after="312" w:line="48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D6C65">
        <w:rPr>
          <w:rFonts w:ascii="Times New Roman" w:hAnsi="Times New Roman" w:cs="Times New Roman"/>
          <w:b/>
          <w:sz w:val="20"/>
          <w:szCs w:val="20"/>
        </w:rPr>
        <w:t>Profile and clinical implication of circular RNAs in human papillary thyroid carcinoma</w:t>
      </w:r>
    </w:p>
    <w:p w:rsidR="008F72A1" w:rsidRPr="000D6C65" w:rsidRDefault="008F72A1" w:rsidP="008F72A1">
      <w:pPr>
        <w:spacing w:afterLines="100" w:after="312"/>
        <w:jc w:val="left"/>
        <w:rPr>
          <w:rFonts w:ascii="Times New Roman" w:hAnsi="Times New Roman" w:cs="Times New Roman"/>
          <w:sz w:val="20"/>
          <w:szCs w:val="20"/>
        </w:rPr>
      </w:pPr>
      <w:bookmarkStart w:id="0" w:name="_Hlk492669250"/>
      <w:r w:rsidRPr="000D6C65">
        <w:rPr>
          <w:rFonts w:ascii="Times New Roman" w:hAnsi="Times New Roman" w:cs="Times New Roman"/>
          <w:sz w:val="20"/>
          <w:szCs w:val="20"/>
        </w:rPr>
        <w:t>Table S1</w:t>
      </w:r>
      <w:bookmarkEnd w:id="0"/>
      <w:r w:rsidRPr="000D6C65">
        <w:rPr>
          <w:rFonts w:ascii="Times New Roman" w:hAnsi="Times New Roman" w:cs="Times New Roman"/>
          <w:sz w:val="20"/>
          <w:szCs w:val="20"/>
        </w:rPr>
        <w:t>. The primers for circRNAs and GAPDH.</w:t>
      </w:r>
    </w:p>
    <w:tbl>
      <w:tblPr>
        <w:tblW w:w="697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7"/>
        <w:gridCol w:w="261"/>
        <w:gridCol w:w="4054"/>
      </w:tblGrid>
      <w:tr w:rsidR="008F72A1" w:rsidRPr="000D6C65" w:rsidTr="00E53A05">
        <w:trPr>
          <w:trHeight w:val="288"/>
        </w:trPr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Primer names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Sequences (5’-&gt;3’) 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hsa_circRNA_047771-F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AAATGATCCAAGTCTCCCAG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hsa_circRNA_047771-R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AAAGCCTTTAGACCTGTTTT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hsa_circRNA_101408-F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ATTGCTACTGCCTGTAAAAC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hsa_circRNA_101408-R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GTTAATGTAACGGGAGACCA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hsa_circRNA_014213-F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TGCTCAGAATTCATCTGAAGA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hsa_circRNA_014213-R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GGAACTCATGCTGCAACAGT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hsa_circRNA_090446-F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TGTTCCCACTCCCATGCTTTCT 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hsa_circRNA_090446-R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TTACTCATCCACCCACCATCA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hsa_circRNA_007148-F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TAGTGGTCCCGGAATTAAGA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hsa_circRNA_007148-R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AGTGTTCCATCCTCTGCTCT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hsa_circRNA_004662-F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GAGCACGCTTACTACCTTCA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hsa_circRNA_004662-R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CAAGCCATGTATCTTTCAGTT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hsa_circRNA_046843-F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CAGAGGAGTTGGAGTTGCTA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hsa_circRNA_046843-R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CTTGCTCACATCACTTCGTT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hsa_circRNA_061346-F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GCCGATGATGACGAGGACGAT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hsa_circRNA_061346-R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GCCGATGATGACGAGGACGAT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GAPDH-F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ACCCACTCCTCCACCTTTGAC</w:t>
            </w:r>
          </w:p>
        </w:tc>
      </w:tr>
      <w:tr w:rsidR="008F72A1" w:rsidRPr="000D6C65" w:rsidTr="00E53A05">
        <w:trPr>
          <w:trHeight w:val="288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GAPDH-R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72A1" w:rsidRPr="000D6C65" w:rsidRDefault="008F72A1" w:rsidP="00E53A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D6C6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TGTTGCTGTAGCCAAATTCGTT</w:t>
            </w:r>
          </w:p>
        </w:tc>
      </w:tr>
    </w:tbl>
    <w:p w:rsidR="008F72A1" w:rsidRPr="000D6C65" w:rsidRDefault="008F72A1" w:rsidP="008F72A1">
      <w:pPr>
        <w:rPr>
          <w:rFonts w:ascii="Times New Roman" w:hAnsi="Times New Roman" w:cs="Times New Roman"/>
          <w:sz w:val="20"/>
          <w:szCs w:val="20"/>
        </w:rPr>
      </w:pPr>
    </w:p>
    <w:p w:rsidR="00790477" w:rsidRPr="00766A4E" w:rsidRDefault="00790477">
      <w:pPr>
        <w:widowControl/>
        <w:jc w:val="left"/>
        <w:rPr>
          <w:rFonts w:ascii="Times New Roman" w:hAnsi="Times New Roman" w:cs="Times New Roman"/>
          <w:sz w:val="15"/>
          <w:szCs w:val="15"/>
        </w:rPr>
        <w:sectPr w:rsidR="00790477" w:rsidRPr="00766A4E" w:rsidSect="00D64251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D6C65" w:rsidRDefault="000D6C65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 w:rsidRPr="000D6C65">
        <w:rPr>
          <w:rFonts w:ascii="Times New Roman" w:hAnsi="Times New Roman" w:cs="Times New Roman"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D6C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6C65">
        <w:rPr>
          <w:rFonts w:ascii="Times New Roman" w:hAnsi="Times New Roman" w:cs="Times New Roman"/>
          <w:sz w:val="20"/>
          <w:szCs w:val="20"/>
        </w:rPr>
        <w:t xml:space="preserve">Association between </w:t>
      </w:r>
      <w:r>
        <w:rPr>
          <w:rFonts w:ascii="Times New Roman" w:hAnsi="Times New Roman" w:cs="Times New Roman"/>
          <w:sz w:val="20"/>
          <w:szCs w:val="20"/>
        </w:rPr>
        <w:t xml:space="preserve">three upregulated and three downregulated circRNAs </w:t>
      </w:r>
      <w:r w:rsidRPr="000D6C65">
        <w:rPr>
          <w:rFonts w:ascii="Times New Roman" w:hAnsi="Times New Roman" w:cs="Times New Roman"/>
          <w:sz w:val="20"/>
          <w:szCs w:val="20"/>
        </w:rPr>
        <w:t>expression levels and clinicopathological characteristics in 40 PTC patients</w:t>
      </w:r>
    </w:p>
    <w:tbl>
      <w:tblPr>
        <w:tblW w:w="15915" w:type="dxa"/>
        <w:tblInd w:w="-1049" w:type="dxa"/>
        <w:tblLook w:val="04A0" w:firstRow="1" w:lastRow="0" w:firstColumn="1" w:lastColumn="0" w:noHBand="0" w:noVBand="1"/>
      </w:tblPr>
      <w:tblGrid>
        <w:gridCol w:w="1214"/>
        <w:gridCol w:w="1159"/>
        <w:gridCol w:w="1014"/>
        <w:gridCol w:w="293"/>
        <w:gridCol w:w="1158"/>
        <w:gridCol w:w="1014"/>
        <w:gridCol w:w="293"/>
        <w:gridCol w:w="1158"/>
        <w:gridCol w:w="1014"/>
        <w:gridCol w:w="292"/>
        <w:gridCol w:w="1158"/>
        <w:gridCol w:w="1015"/>
        <w:gridCol w:w="292"/>
        <w:gridCol w:w="1158"/>
        <w:gridCol w:w="1187"/>
        <w:gridCol w:w="294"/>
        <w:gridCol w:w="1129"/>
        <w:gridCol w:w="1073"/>
      </w:tblGrid>
      <w:tr w:rsidR="000D6C65" w:rsidRPr="00766A4E" w:rsidTr="000D6C65">
        <w:trPr>
          <w:trHeight w:val="223"/>
        </w:trPr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hsa_circRNA_004662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hsa_circRNA_046843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hsa_circRNA_061346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等线" w:eastAsia="等线" w:hAnsi="等线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hsa_circRNA_405498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&amp;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hsa_circRNA_101408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&amp;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hsa_circRNA_014213</w:t>
            </w:r>
            <w:r w:rsidRPr="000D6C65">
              <w:rPr>
                <w:rFonts w:ascii="Times New Roman" w:eastAsia="等线" w:hAnsi="Times New Roman" w:cs="Times New Roman"/>
                <w:b/>
                <w:color w:val="000000"/>
                <w:kern w:val="0"/>
                <w:sz w:val="14"/>
                <w:szCs w:val="14"/>
                <w:vertAlign w:val="superscript"/>
              </w:rPr>
              <w:t>&amp;</w:t>
            </w:r>
          </w:p>
        </w:tc>
      </w:tr>
      <w:tr w:rsidR="000D6C65" w:rsidRPr="00766A4E" w:rsidTr="000D6C65">
        <w:trPr>
          <w:trHeight w:val="71"/>
        </w:trPr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 High expression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High expression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High expression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等线" w:eastAsia="等线" w:hAnsi="等线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 High expression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High expression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High expression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Low expression 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Age(years)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等线" w:eastAsia="等线" w:hAnsi="等线" w:cs="Times New Roman" w:hint="eastAsia"/>
                <w:color w:val="000000"/>
                <w:kern w:val="0"/>
                <w:sz w:val="14"/>
                <w:szCs w:val="14"/>
              </w:rPr>
              <w:t>≥</w:t>
            </w: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45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12(50)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9(56.3)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15(57.5)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6(42.9)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11(61.1)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10(45.5)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9(42.9)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12(57.1)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13(56.5)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8(42.1)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6(42.9)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15(57.7)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&lt;45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12(50)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7(43.7)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11(42.7)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8(57.1)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7(38.9)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12(54.5)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12(57.1)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7(42.9)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10(43.5)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11(57.9)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8(57.1)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11(42.3)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Sex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Female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15(78.9)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15(71.4)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18(81.8)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12(66.7)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14(82.4)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16(69.6)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18(85.7)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12(63.2)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13(68.4)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17(77.3)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11(73.3)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19(76)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male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4(21.1)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6(28.6)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4(18.2)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6(33.3)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3(17.6)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7(30.4)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3(14.3)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7(36.8)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6(31.6)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5(22.7)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4(26.7)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6(24)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 Hashimoto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4(16.7)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2(12.5)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3(21.4)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3(11.5)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2(13.3)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4(16)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4(19.0)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2(10.5)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3(16.7)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3(13.6)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1(5.3)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5(23.8)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20(83.3)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14(87.5)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11(78.6)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23(88.5)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13(86.7)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21(84)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17(81)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17(89.5)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15(83.3)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19(86.4)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18(94.7)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16(76.2)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TIRAID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2(9.1)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2(11.1)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2(8.3)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2(12.5)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2(12.5)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2(8.3)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1(5.6)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3(13.6)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2(9.5)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2(10.5)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5(22.7)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8(44.4)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10(41.7)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3(18.8)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9(37.5)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6(33.3)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7(31.8)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8(38.1)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5(26.3)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15(68.2)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8(44.4)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12(50)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11(68.8)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10(62.5)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13(54.2)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11(61.1)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12(54.5)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11(52.4)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12(63.2)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BRAF mutation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12(57.1)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5(25)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10(43.5)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6(35.3)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9(47.4)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7(33.3)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6(27.8)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10(45.5)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7(26.9)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9(64.3)</w:t>
            </w:r>
            <w:bookmarkStart w:id="1" w:name="_GoBack"/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  <w:bookmarkEnd w:id="1"/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9(42.9)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13(56.5)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11(64.7)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10(52.6)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14(66.7)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17(72.2)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7(54.5)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19(73.1)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5(35.7)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Tumor size (cm)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1.6(1.85-2.07)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1.2(0.8-2.0)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1.3(0.95-2.05)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1.2(0.8-2.0)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1.4(1.1-2.15)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1.3(1.0-2.0)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1.3(0.8-2.0)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1.2(0.8-2.0)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1.2(0.8-2.0)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1.3(1-2.05)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1.4(1.09-2.15)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1.3(0.8-2.0)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Stage (AJCC)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I-II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13(68.4)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12(57.1)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15(65.2)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10(58.8)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18(75)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7(43.8)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15(71.4)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10(52.6)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16(80)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9(45)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12(66.7)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13(59.1)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III-V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6(31.6)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9(42.9)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8(34.8)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7(41.2)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9(56.3)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6(28.6)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9(47.4)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6(33.3)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9(40.9)</w:t>
            </w:r>
          </w:p>
        </w:tc>
      </w:tr>
      <w:tr w:rsidR="000D6C65" w:rsidRPr="00766A4E" w:rsidTr="002070C2">
        <w:trPr>
          <w:trHeight w:val="223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Lymph node metastasis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Yes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12(63.2)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6(28.6)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13(59.1)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5(27.8)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11(52.4)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7(36.8)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5(26.3)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13(61.9)</w:t>
            </w:r>
            <w:r w:rsidRPr="000D6C65">
              <w:rPr>
                <w:rFonts w:ascii="Symbol" w:eastAsia="等线" w:hAnsi="Symbol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7(36.8)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11(52.4)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8(42.1)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10(47.6)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No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7(36.8)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15(71.4)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9(40.9)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13(72.2)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10(47.6)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12(63.2)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14(73.7)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8(38.1)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12(63.2)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10(47.6)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11(57.9)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11(52.4)</w:t>
            </w: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Focality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0D6C65" w:rsidRPr="00766A4E" w:rsidTr="000D6C65">
        <w:trPr>
          <w:trHeight w:val="22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lastRenderedPageBreak/>
              <w:t>Unifocal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8(40)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5(25)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4(28.6)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9(34.6)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7(43.8)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6(25)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8(23.8)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5(42.1)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6(25)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7(43.8)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4(21.1)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9(42.9)</w:t>
            </w:r>
          </w:p>
        </w:tc>
      </w:tr>
      <w:tr w:rsidR="000D6C65" w:rsidRPr="00766A4E" w:rsidTr="000D6C65">
        <w:trPr>
          <w:trHeight w:val="47"/>
        </w:trPr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Multifocal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12(60)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15(75)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10(71.4)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17(65.4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9(56.3)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18(75)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16(76.2)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11(57.9)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18(75)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9(56.2)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15(78.9)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65" w:rsidRPr="000D6C65" w:rsidRDefault="000D6C65" w:rsidP="002070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</w:pPr>
            <w:r w:rsidRPr="000D6C65">
              <w:rPr>
                <w:rFonts w:ascii="Times New Roman" w:eastAsia="等线" w:hAnsi="Times New Roman" w:cs="Times New Roman"/>
                <w:color w:val="000000"/>
                <w:kern w:val="0"/>
                <w:sz w:val="14"/>
                <w:szCs w:val="14"/>
              </w:rPr>
              <w:t>12(57.1)</w:t>
            </w:r>
          </w:p>
        </w:tc>
      </w:tr>
    </w:tbl>
    <w:p w:rsidR="000D6C65" w:rsidRPr="000D6C65" w:rsidRDefault="000D6C65" w:rsidP="000D6C65">
      <w:pPr>
        <w:widowControl/>
        <w:spacing w:beforeLines="100" w:before="312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0D6C65">
        <w:rPr>
          <w:rFonts w:ascii="Times New Roman" w:eastAsia="宋体" w:hAnsi="Times New Roman" w:cs="Times New Roman"/>
          <w:b/>
          <w:kern w:val="0"/>
          <w:sz w:val="20"/>
          <w:szCs w:val="20"/>
          <w:vertAlign w:val="superscript"/>
        </w:rPr>
        <w:t>#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The upregulate and </w:t>
      </w:r>
      <w:r w:rsidRPr="000D6C65">
        <w:rPr>
          <w:rFonts w:ascii="Times New Roman" w:eastAsia="宋体" w:hAnsi="Times New Roman" w:cs="Times New Roman"/>
          <w:b/>
          <w:kern w:val="0"/>
          <w:sz w:val="20"/>
          <w:szCs w:val="20"/>
          <w:vertAlign w:val="superscript"/>
        </w:rPr>
        <w:t>&amp;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downrelated circRNAs. </w:t>
      </w:r>
      <w:r w:rsidRPr="000D6C65">
        <w:rPr>
          <w:rFonts w:ascii="Times New Roman" w:eastAsia="宋体" w:hAnsi="Times New Roman" w:cs="Times New Roman"/>
          <w:kern w:val="0"/>
          <w:sz w:val="20"/>
          <w:szCs w:val="20"/>
        </w:rPr>
        <w:t xml:space="preserve">The mean expression value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for circRNA </w:t>
      </w:r>
      <w:r w:rsidRPr="000D6C65">
        <w:rPr>
          <w:rFonts w:ascii="Times New Roman" w:eastAsia="宋体" w:hAnsi="Times New Roman" w:cs="Times New Roman"/>
          <w:kern w:val="0"/>
          <w:sz w:val="20"/>
          <w:szCs w:val="20"/>
        </w:rPr>
        <w:t>was used as the cutoff scores for the high-expression and low-expression of circRNAs. Data are expressed as n (percent) or median (interquartile range); circRNA, circular RNA; PTC, papillary thyroid carcinoma; TIRAIDS, thyroid imaging reporting and data system; TNM, tumor-node-metastasis;</w:t>
      </w:r>
      <w:r w:rsidRPr="000D6C65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LNM, lymph node metastasis</w:t>
      </w:r>
      <w:r w:rsidRPr="000D6C65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  <w:r w:rsidRPr="000D6C65">
        <w:rPr>
          <w:rFonts w:ascii="Times New Roman" w:eastAsia="宋体" w:hAnsi="Times New Roman" w:cs="Times New Roman"/>
          <w:b/>
          <w:kern w:val="0"/>
          <w:sz w:val="20"/>
          <w:szCs w:val="20"/>
          <w:vertAlign w:val="superscript"/>
        </w:rPr>
        <w:t>*</w:t>
      </w:r>
      <w:r w:rsidRPr="000D6C65">
        <w:rPr>
          <w:rFonts w:ascii="Times New Roman" w:eastAsia="宋体" w:hAnsi="Times New Roman" w:cs="Times New Roman"/>
          <w:i/>
          <w:kern w:val="0"/>
          <w:sz w:val="20"/>
          <w:szCs w:val="20"/>
        </w:rPr>
        <w:t xml:space="preserve"> </w:t>
      </w:r>
      <w:r w:rsidRPr="000D6C65">
        <w:rPr>
          <w:rFonts w:ascii="Times New Roman" w:eastAsia="宋体" w:hAnsi="Times New Roman" w:cs="Times New Roman"/>
          <w:i/>
          <w:kern w:val="0"/>
          <w:sz w:val="20"/>
          <w:szCs w:val="20"/>
        </w:rPr>
        <w:t xml:space="preserve">P </w:t>
      </w:r>
      <w:r w:rsidRPr="000D6C65">
        <w:rPr>
          <w:rFonts w:ascii="Times New Roman" w:eastAsia="宋体" w:hAnsi="Times New Roman" w:cs="Times New Roman"/>
          <w:kern w:val="0"/>
          <w:sz w:val="20"/>
          <w:szCs w:val="20"/>
        </w:rPr>
        <w:t>&lt;0.05.</w:t>
      </w:r>
    </w:p>
    <w:p w:rsidR="000D6C65" w:rsidRPr="000D6C65" w:rsidRDefault="000D6C65">
      <w:pPr>
        <w:widowControl/>
        <w:jc w:val="left"/>
        <w:rPr>
          <w:rFonts w:ascii="Times New Roman" w:hAnsi="Times New Roman" w:cs="Times New Roman" w:hint="eastAsia"/>
          <w:sz w:val="15"/>
          <w:szCs w:val="15"/>
        </w:rPr>
        <w:sectPr w:rsidR="000D6C65" w:rsidRPr="000D6C65" w:rsidSect="00790477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E146D" w:rsidRPr="00766A4E" w:rsidRDefault="00953C8F" w:rsidP="001E146D">
      <w:pPr>
        <w:jc w:val="center"/>
        <w:rPr>
          <w:sz w:val="15"/>
          <w:szCs w:val="15"/>
        </w:rPr>
      </w:pPr>
      <w:r w:rsidRPr="00766A4E">
        <w:rPr>
          <w:noProof/>
          <w:sz w:val="15"/>
          <w:szCs w:val="15"/>
        </w:rPr>
        <w:lastRenderedPageBreak/>
        <w:drawing>
          <wp:inline distT="0" distB="0" distL="0" distR="0">
            <wp:extent cx="2882900" cy="4730750"/>
            <wp:effectExtent l="0" t="0" r="0" b="0"/>
            <wp:docPr id="3" name="图片 3" descr="C:\Users\任会会\AppData\Local\Microsoft\Windows\INetCache\Content.Word\104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任会会\AppData\Local\Microsoft\Windows\INetCache\Content.Word\1048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6D" w:rsidRPr="000D6C65" w:rsidRDefault="001E146D" w:rsidP="001E146D">
      <w:pPr>
        <w:spacing w:afterLines="100" w:after="312"/>
        <w:jc w:val="left"/>
        <w:rPr>
          <w:rFonts w:ascii="Times New Roman" w:hAnsi="Times New Roman" w:cs="Times New Roman"/>
          <w:sz w:val="20"/>
          <w:szCs w:val="20"/>
        </w:rPr>
      </w:pPr>
      <w:r w:rsidRPr="000D6C65">
        <w:rPr>
          <w:rFonts w:ascii="Times New Roman" w:hAnsi="Times New Roman" w:cs="Times New Roman"/>
          <w:sz w:val="20"/>
          <w:szCs w:val="20"/>
        </w:rPr>
        <w:t xml:space="preserve">Fig </w:t>
      </w:r>
      <w:r w:rsidR="00B9558C" w:rsidRPr="000D6C65">
        <w:rPr>
          <w:rFonts w:ascii="Times New Roman" w:hAnsi="Times New Roman" w:cs="Times New Roman"/>
          <w:sz w:val="20"/>
          <w:szCs w:val="20"/>
        </w:rPr>
        <w:t>S</w:t>
      </w:r>
      <w:r w:rsidRPr="000D6C65">
        <w:rPr>
          <w:rFonts w:ascii="Times New Roman" w:hAnsi="Times New Roman" w:cs="Times New Roman"/>
          <w:sz w:val="20"/>
          <w:szCs w:val="20"/>
        </w:rPr>
        <w:t xml:space="preserve">1. </w:t>
      </w:r>
      <w:bookmarkStart w:id="2" w:name="_Hlk487534087"/>
      <w:r w:rsidRPr="000D6C65">
        <w:rPr>
          <w:rFonts w:ascii="Times New Roman" w:hAnsi="Times New Roman" w:cs="Times New Roman"/>
          <w:sz w:val="20"/>
          <w:szCs w:val="20"/>
        </w:rPr>
        <w:t>The top 5 ranking MREs targets for</w:t>
      </w:r>
      <w:r w:rsidRPr="000D6C65">
        <w:rPr>
          <w:sz w:val="20"/>
          <w:szCs w:val="20"/>
        </w:rPr>
        <w:t xml:space="preserve"> </w:t>
      </w:r>
      <w:r w:rsidRPr="000D6C65">
        <w:rPr>
          <w:rFonts w:ascii="Times New Roman" w:hAnsi="Times New Roman" w:cs="Times New Roman"/>
          <w:sz w:val="20"/>
          <w:szCs w:val="20"/>
        </w:rPr>
        <w:t>has_circRNA_007148</w:t>
      </w:r>
      <w:r w:rsidRPr="000D6C65">
        <w:rPr>
          <w:rFonts w:ascii="Times New Roman" w:hAnsi="Times New Roman" w:cs="Times New Roman" w:hint="eastAsia"/>
          <w:sz w:val="20"/>
          <w:szCs w:val="20"/>
        </w:rPr>
        <w:t>.</w:t>
      </w:r>
      <w:bookmarkEnd w:id="2"/>
      <w:r w:rsidRPr="000D6C65">
        <w:rPr>
          <w:rFonts w:ascii="Times New Roman" w:hAnsi="Times New Roman" w:cs="Times New Roman"/>
          <w:sz w:val="20"/>
          <w:szCs w:val="20"/>
        </w:rPr>
        <w:t xml:space="preserve"> The 2D structure shows the MRE sequence, the target miRNA seed type (7mer-m8, 8mer, 6mer, offset 6mer, imperfect) and the pairing of target miRNA nucleotides 13-16. The precise base positions are displayed in the alignments in the upper left and right corners.</w:t>
      </w:r>
    </w:p>
    <w:p w:rsidR="008F72A1" w:rsidRPr="00766A4E" w:rsidRDefault="001E146D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 w:rsidRPr="00766A4E">
        <w:rPr>
          <w:rFonts w:ascii="Times New Roman" w:hAnsi="Times New Roman" w:cs="Times New Roman"/>
          <w:sz w:val="15"/>
          <w:szCs w:val="15"/>
        </w:rPr>
        <w:br w:type="page"/>
      </w:r>
    </w:p>
    <w:p w:rsidR="001E146D" w:rsidRPr="00766A4E" w:rsidRDefault="00953C8F" w:rsidP="001E146D">
      <w:pPr>
        <w:jc w:val="center"/>
        <w:rPr>
          <w:sz w:val="15"/>
          <w:szCs w:val="15"/>
        </w:rPr>
      </w:pPr>
      <w:r w:rsidRPr="00766A4E">
        <w:rPr>
          <w:noProof/>
          <w:sz w:val="15"/>
          <w:szCs w:val="15"/>
        </w:rPr>
        <w:lastRenderedPageBreak/>
        <w:drawing>
          <wp:inline distT="0" distB="0" distL="0" distR="0">
            <wp:extent cx="2882900" cy="4546600"/>
            <wp:effectExtent l="0" t="0" r="0" b="6350"/>
            <wp:docPr id="5" name="图片 5" descr="C:\Users\任会会\AppData\Local\Microsoft\Windows\INetCache\Content.Word\0477-m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任会会\AppData\Local\Microsoft\Windows\INetCache\Content.Word\0477-m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57" w:rsidRPr="000D6C65" w:rsidRDefault="001E146D" w:rsidP="004E7FD8">
      <w:pPr>
        <w:spacing w:afterLines="100" w:after="312"/>
        <w:jc w:val="left"/>
        <w:rPr>
          <w:rFonts w:ascii="Times New Roman" w:hAnsi="Times New Roman" w:cs="Times New Roman"/>
          <w:sz w:val="20"/>
          <w:szCs w:val="20"/>
        </w:rPr>
      </w:pPr>
      <w:bookmarkStart w:id="3" w:name="_Hlk492669257"/>
      <w:bookmarkStart w:id="4" w:name="_Hlk511159645"/>
      <w:r w:rsidRPr="000D6C65">
        <w:rPr>
          <w:rFonts w:ascii="Times New Roman" w:hAnsi="Times New Roman" w:cs="Times New Roman"/>
          <w:sz w:val="20"/>
          <w:szCs w:val="20"/>
        </w:rPr>
        <w:t xml:space="preserve">Fig </w:t>
      </w:r>
      <w:r w:rsidR="00B9558C" w:rsidRPr="000D6C65">
        <w:rPr>
          <w:rFonts w:ascii="Times New Roman" w:hAnsi="Times New Roman" w:cs="Times New Roman"/>
          <w:sz w:val="20"/>
          <w:szCs w:val="20"/>
        </w:rPr>
        <w:t>S</w:t>
      </w:r>
      <w:r w:rsidRPr="000D6C65">
        <w:rPr>
          <w:rFonts w:ascii="Times New Roman" w:hAnsi="Times New Roman" w:cs="Times New Roman"/>
          <w:sz w:val="20"/>
          <w:szCs w:val="20"/>
        </w:rPr>
        <w:t xml:space="preserve">2. </w:t>
      </w:r>
      <w:bookmarkEnd w:id="3"/>
      <w:r w:rsidRPr="000D6C65">
        <w:rPr>
          <w:rFonts w:ascii="Times New Roman" w:hAnsi="Times New Roman" w:cs="Times New Roman"/>
          <w:sz w:val="20"/>
          <w:szCs w:val="20"/>
        </w:rPr>
        <w:t xml:space="preserve">The top 5 ranking MREs targets for hsa_circRNA_0047771. The 2D structure shows the MRE sequence, the target miRNA seed type (7mer-m8, 8mer, 6mer, offset 6mer, imperfect) and the pairing of target miRNA nucleotides 13-16. The precise base positions are displayed in the alignments in the upper left and right corners. </w:t>
      </w:r>
      <w:bookmarkEnd w:id="4"/>
    </w:p>
    <w:p w:rsidR="00022857" w:rsidRPr="00766A4E" w:rsidRDefault="00022857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 w:rsidRPr="00766A4E">
        <w:rPr>
          <w:rFonts w:ascii="Times New Roman" w:hAnsi="Times New Roman" w:cs="Times New Roman"/>
          <w:sz w:val="15"/>
          <w:szCs w:val="15"/>
        </w:rPr>
        <w:br w:type="page"/>
      </w:r>
    </w:p>
    <w:p w:rsidR="00022857" w:rsidRPr="00766A4E" w:rsidRDefault="00022857" w:rsidP="00022857">
      <w:pPr>
        <w:tabs>
          <w:tab w:val="left" w:pos="2127"/>
        </w:tabs>
        <w:spacing w:afterLines="100" w:after="312"/>
        <w:jc w:val="center"/>
        <w:rPr>
          <w:rFonts w:ascii="Times New Roman" w:hAnsi="Times New Roman" w:cs="Times New Roman"/>
          <w:sz w:val="15"/>
          <w:szCs w:val="15"/>
        </w:rPr>
      </w:pPr>
      <w:r w:rsidRPr="00766A4E">
        <w:rPr>
          <w:rFonts w:ascii="Times New Roman" w:hAnsi="Times New Roman" w:cs="Times New Roman"/>
          <w:noProof/>
          <w:sz w:val="15"/>
          <w:szCs w:val="15"/>
        </w:rPr>
        <w:lastRenderedPageBreak/>
        <w:drawing>
          <wp:inline distT="0" distB="0" distL="0" distR="0">
            <wp:extent cx="332105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45" cy="203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66" w:rsidRPr="000D6C65" w:rsidRDefault="00022857" w:rsidP="004E7FD8">
      <w:pPr>
        <w:spacing w:afterLines="100" w:after="312"/>
        <w:jc w:val="left"/>
        <w:rPr>
          <w:rFonts w:ascii="Times New Roman" w:hAnsi="Times New Roman" w:cs="Times New Roman"/>
          <w:sz w:val="20"/>
          <w:szCs w:val="20"/>
        </w:rPr>
      </w:pPr>
      <w:r w:rsidRPr="000D6C65">
        <w:rPr>
          <w:rFonts w:ascii="Times New Roman" w:hAnsi="Times New Roman" w:cs="Times New Roman"/>
          <w:sz w:val="20"/>
          <w:szCs w:val="20"/>
        </w:rPr>
        <w:t xml:space="preserve">Fig S3. The relative expression of miR-522-3p and miR-153-5p were validated in 40 human PTC tissues and adjacent non-tumorous tissues. </w:t>
      </w:r>
      <w:r w:rsidRPr="000D6C65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0D6C65">
        <w:rPr>
          <w:rFonts w:ascii="Times New Roman" w:hAnsi="Times New Roman" w:cs="Times New Roman"/>
          <w:i/>
          <w:sz w:val="20"/>
          <w:szCs w:val="20"/>
        </w:rPr>
        <w:t>P</w:t>
      </w:r>
      <w:r w:rsidRPr="000D6C65">
        <w:rPr>
          <w:rFonts w:ascii="Times New Roman" w:hAnsi="Times New Roman" w:cs="Times New Roman"/>
          <w:sz w:val="20"/>
          <w:szCs w:val="20"/>
        </w:rPr>
        <w:t>&lt;0.001. Normal: adjacent non-tumorous tissue; PTC: papillary thyroid tumor tissue. ΔCt values were used to assess the relative gene expression, which was normalized to U6 expression level.</w:t>
      </w:r>
    </w:p>
    <w:sectPr w:rsidR="00F21466" w:rsidRPr="000D6C65" w:rsidSect="00D6425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96" w:rsidRDefault="00C91896" w:rsidP="008F72A1">
      <w:r>
        <w:separator/>
      </w:r>
    </w:p>
  </w:endnote>
  <w:endnote w:type="continuationSeparator" w:id="0">
    <w:p w:rsidR="00C91896" w:rsidRDefault="00C91896" w:rsidP="008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96" w:rsidRDefault="00C91896" w:rsidP="008F72A1">
      <w:r>
        <w:separator/>
      </w:r>
    </w:p>
  </w:footnote>
  <w:footnote w:type="continuationSeparator" w:id="0">
    <w:p w:rsidR="00C91896" w:rsidRDefault="00C91896" w:rsidP="008F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78"/>
    <w:rsid w:val="000202B4"/>
    <w:rsid w:val="00022857"/>
    <w:rsid w:val="00062C27"/>
    <w:rsid w:val="000D6C65"/>
    <w:rsid w:val="00102864"/>
    <w:rsid w:val="00186D78"/>
    <w:rsid w:val="001E146D"/>
    <w:rsid w:val="001F401A"/>
    <w:rsid w:val="00244476"/>
    <w:rsid w:val="00444FC8"/>
    <w:rsid w:val="004A3413"/>
    <w:rsid w:val="004E7FD8"/>
    <w:rsid w:val="00592B83"/>
    <w:rsid w:val="00726117"/>
    <w:rsid w:val="00766A4E"/>
    <w:rsid w:val="00790477"/>
    <w:rsid w:val="007B7A1C"/>
    <w:rsid w:val="00814DF3"/>
    <w:rsid w:val="0084791F"/>
    <w:rsid w:val="008F72A1"/>
    <w:rsid w:val="00953C8F"/>
    <w:rsid w:val="009816A6"/>
    <w:rsid w:val="00B22DBC"/>
    <w:rsid w:val="00B9558C"/>
    <w:rsid w:val="00C91896"/>
    <w:rsid w:val="00D64251"/>
    <w:rsid w:val="00EC03D2"/>
    <w:rsid w:val="00F21466"/>
    <w:rsid w:val="00F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2905"/>
  <w15:chartTrackingRefBased/>
  <w15:docId w15:val="{49D4F1CB-DCAC-4857-81BB-0A1CCD3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任会会</dc:creator>
  <cp:keywords/>
  <dc:description/>
  <cp:lastModifiedBy>user</cp:lastModifiedBy>
  <cp:revision>12</cp:revision>
  <dcterms:created xsi:type="dcterms:W3CDTF">2017-06-30T09:19:00Z</dcterms:created>
  <dcterms:modified xsi:type="dcterms:W3CDTF">2018-06-06T07:49:00Z</dcterms:modified>
</cp:coreProperties>
</file>