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E7868" w14:textId="77777777" w:rsidR="00E23B0B" w:rsidRDefault="00E23B0B" w:rsidP="00E23B0B">
      <w:pPr>
        <w:spacing w:after="0" w:line="48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bookmarkStart w:id="0" w:name="_Toc414354697"/>
      <w:r w:rsidRPr="00D2401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SUPPORTING INFORMATION</w:t>
      </w:r>
      <w:bookmarkEnd w:id="0"/>
    </w:p>
    <w:p w14:paraId="48EE0DFD" w14:textId="1D59480D" w:rsidR="00F9528B" w:rsidRPr="00F9528B" w:rsidRDefault="00F9528B" w:rsidP="00F9528B">
      <w:pPr>
        <w:spacing w:after="0"/>
        <w:jc w:val="both"/>
        <w:rPr>
          <w:rFonts w:ascii="Arial" w:hAnsi="Arial" w:cs="Arial"/>
        </w:rPr>
      </w:pPr>
      <w:r w:rsidRPr="00D427C0">
        <w:rPr>
          <w:rFonts w:ascii="Arial" w:eastAsia="Times New Roman" w:hAnsi="Arial" w:cs="Arial"/>
          <w:b/>
          <w:lang w:eastAsia="pt-BR"/>
        </w:rPr>
        <w:t>Table S1:</w:t>
      </w:r>
      <w:r w:rsidRPr="00F9528B">
        <w:rPr>
          <w:rFonts w:ascii="Arial" w:eastAsia="Times New Roman" w:hAnsi="Arial" w:cs="Arial"/>
          <w:lang w:eastAsia="pt-BR"/>
        </w:rPr>
        <w:t xml:space="preserve"> Soil textural properties and bulk density in the no </w:t>
      </w:r>
      <w:proofErr w:type="spellStart"/>
      <w:r w:rsidRPr="00F9528B">
        <w:rPr>
          <w:rFonts w:ascii="Arial" w:eastAsia="Times New Roman" w:hAnsi="Arial" w:cs="Arial"/>
          <w:lang w:eastAsia="pt-BR"/>
        </w:rPr>
        <w:t>vinasse</w:t>
      </w:r>
      <w:proofErr w:type="spellEnd"/>
      <w:r w:rsidRPr="00F9528B">
        <w:rPr>
          <w:rFonts w:ascii="Arial" w:eastAsia="Times New Roman" w:hAnsi="Arial" w:cs="Arial"/>
          <w:lang w:eastAsia="pt-BR"/>
        </w:rPr>
        <w:t xml:space="preserve"> (NV) and </w:t>
      </w:r>
      <w:proofErr w:type="spellStart"/>
      <w:r w:rsidRPr="00F9528B">
        <w:rPr>
          <w:rFonts w:ascii="Arial" w:eastAsia="Times New Roman" w:hAnsi="Arial" w:cs="Arial"/>
          <w:lang w:eastAsia="pt-BR"/>
        </w:rPr>
        <w:t>vinasse</w:t>
      </w:r>
      <w:proofErr w:type="spellEnd"/>
      <w:r w:rsidRPr="00F9528B">
        <w:rPr>
          <w:rFonts w:ascii="Arial" w:eastAsia="Times New Roman" w:hAnsi="Arial" w:cs="Arial"/>
          <w:lang w:eastAsia="pt-BR"/>
        </w:rPr>
        <w:t xml:space="preserve"> (V) and burned (B) and unburned (UB) systems up to 1 metre depth. Standard error for soil textura</w:t>
      </w:r>
      <w:r w:rsidR="003462A8">
        <w:rPr>
          <w:rFonts w:ascii="Arial" w:eastAsia="Times New Roman" w:hAnsi="Arial" w:cs="Arial"/>
          <w:lang w:eastAsia="pt-BR"/>
        </w:rPr>
        <w:t>l n = 3, while for bulk density and carbo</w:t>
      </w:r>
      <w:r w:rsidRPr="00F9528B">
        <w:rPr>
          <w:rFonts w:ascii="Arial" w:eastAsia="Times New Roman" w:hAnsi="Arial" w:cs="Arial"/>
          <w:lang w:eastAsia="pt-BR"/>
        </w:rPr>
        <w:t>n</w:t>
      </w:r>
      <w:r w:rsidR="003462A8">
        <w:rPr>
          <w:rFonts w:ascii="Arial" w:eastAsia="Times New Roman" w:hAnsi="Arial" w:cs="Arial"/>
          <w:lang w:eastAsia="pt-BR"/>
        </w:rPr>
        <w:t xml:space="preserve"> content</w:t>
      </w:r>
      <w:r w:rsidRPr="00F9528B">
        <w:rPr>
          <w:rFonts w:ascii="Arial" w:eastAsia="Times New Roman" w:hAnsi="Arial" w:cs="Arial"/>
          <w:lang w:eastAsia="pt-BR"/>
        </w:rPr>
        <w:t xml:space="preserve"> </w:t>
      </w:r>
      <w:r w:rsidR="003462A8">
        <w:rPr>
          <w:rFonts w:ascii="Arial" w:eastAsia="Times New Roman" w:hAnsi="Arial" w:cs="Arial"/>
          <w:lang w:eastAsia="pt-BR"/>
        </w:rPr>
        <w:t xml:space="preserve">n </w:t>
      </w:r>
      <w:r w:rsidRPr="00F9528B">
        <w:rPr>
          <w:rFonts w:ascii="Arial" w:eastAsia="Times New Roman" w:hAnsi="Arial" w:cs="Arial"/>
          <w:lang w:eastAsia="pt-BR"/>
        </w:rPr>
        <w:t>= 12 for 0-10</w:t>
      </w:r>
      <w:proofErr w:type="gramStart"/>
      <w:r w:rsidRPr="00F9528B">
        <w:rPr>
          <w:rFonts w:ascii="Arial" w:eastAsia="Times New Roman" w:hAnsi="Arial" w:cs="Arial"/>
          <w:lang w:eastAsia="pt-BR"/>
        </w:rPr>
        <w:t>,10</w:t>
      </w:r>
      <w:proofErr w:type="gramEnd"/>
      <w:r w:rsidRPr="00F9528B">
        <w:rPr>
          <w:rFonts w:ascii="Arial" w:eastAsia="Times New Roman" w:hAnsi="Arial" w:cs="Arial"/>
          <w:lang w:eastAsia="pt-BR"/>
        </w:rPr>
        <w:t>-20 and 20-30 cm and n = 6 for the remaining layers</w:t>
      </w:r>
      <w:r>
        <w:rPr>
          <w:rFonts w:ascii="Arial" w:eastAsia="Times New Roman" w:hAnsi="Arial" w:cs="Arial"/>
          <w:lang w:eastAsia="pt-BR"/>
        </w:rPr>
        <w:t>.</w:t>
      </w:r>
      <w:r w:rsidRPr="00F9528B">
        <w:rPr>
          <w:rFonts w:ascii="Arial" w:eastAsia="Times New Roman" w:hAnsi="Arial" w:cs="Arial"/>
          <w:lang w:eastAsia="pt-BR"/>
        </w:rPr>
        <w:t xml:space="preserve"> </w:t>
      </w:r>
    </w:p>
    <w:tbl>
      <w:tblPr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1888"/>
        <w:gridCol w:w="12"/>
        <w:gridCol w:w="1077"/>
        <w:gridCol w:w="1134"/>
        <w:gridCol w:w="1134"/>
        <w:gridCol w:w="1134"/>
        <w:gridCol w:w="1696"/>
        <w:gridCol w:w="1453"/>
      </w:tblGrid>
      <w:tr w:rsidR="003462A8" w:rsidRPr="00F9528B" w14:paraId="09C6F7A7" w14:textId="052DD46C" w:rsidTr="00E6500C">
        <w:trPr>
          <w:trHeight w:val="315"/>
          <w:jc w:val="center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8570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Reference area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146C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Depth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3B18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C29D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Silt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D209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Clay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644F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Bulk density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14:paraId="4A3AE177" w14:textId="496E7D37" w:rsidR="003462A8" w:rsidRPr="00F9528B" w:rsidRDefault="003462A8" w:rsidP="003462A8">
            <w:pPr>
              <w:spacing w:after="160" w:line="259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 content</w:t>
            </w:r>
          </w:p>
        </w:tc>
      </w:tr>
      <w:tr w:rsidR="003462A8" w:rsidRPr="00F9528B" w14:paraId="0D078CDC" w14:textId="4FE86ED7" w:rsidTr="00E6500C">
        <w:trPr>
          <w:trHeight w:val="300"/>
          <w:jc w:val="center"/>
        </w:trPr>
        <w:tc>
          <w:tcPr>
            <w:tcW w:w="19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78A0D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DA07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3F6C" w14:textId="1928BC5D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g </w:t>
            </w:r>
            <w:r w:rsidRPr="000E677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kg</w:t>
            </w:r>
            <w:r w:rsidRPr="000E67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1D5E6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 cm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22F11B6E" w14:textId="0AF49007" w:rsidR="003462A8" w:rsidRPr="00F9528B" w:rsidRDefault="003462A8" w:rsidP="003462A8">
            <w:pPr>
              <w:spacing w:after="160" w:line="259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g </w:t>
            </w:r>
            <w:r w:rsidRPr="000E677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kg</w:t>
            </w:r>
            <w:r w:rsidRPr="000E677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</w:tr>
      <w:tr w:rsidR="003462A8" w:rsidRPr="00F9528B" w14:paraId="0FDC8AFB" w14:textId="16B5FEF7" w:rsidTr="00E6500C">
        <w:trPr>
          <w:trHeight w:val="283"/>
          <w:jc w:val="center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B38AA7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 </w:t>
            </w:r>
            <w:proofErr w:type="spellStart"/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vinasse</w:t>
            </w:r>
            <w:proofErr w:type="spellEnd"/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application</w:t>
            </w:r>
          </w:p>
          <w:p w14:paraId="03DB191C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(NV)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0C09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D65F9" w14:textId="00D40874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DDDD7" w14:textId="72362798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47FE3" w14:textId="6A492ACD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E7D5" w14:textId="6ED05871" w:rsidR="003462A8" w:rsidRPr="00F9528B" w:rsidRDefault="000B6AB1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14:paraId="5F02FF74" w14:textId="5202E128" w:rsidR="003462A8" w:rsidRPr="00F9528B" w:rsidRDefault="003462A8" w:rsidP="003462A8">
            <w:pPr>
              <w:spacing w:before="240" w:line="240" w:lineRule="auto"/>
              <w:jc w:val="center"/>
            </w:pPr>
            <w:r w:rsidRPr="003462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18.77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1BFD3338" w14:textId="110EE80D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ACC864B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AD2F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8B7EC" w14:textId="22287582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9606" w14:textId="3E557171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208.7±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C545A" w14:textId="28AF8B7F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CB0F3" w14:textId="1C4EC92C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1.08±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453" w:type="dxa"/>
            <w:shd w:val="clear" w:color="auto" w:fill="auto"/>
          </w:tcPr>
          <w:p w14:paraId="03E8E536" w14:textId="5384A45B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16.93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21145A88" w14:textId="18ADFBB9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BA2B61F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A7BE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EDC0" w14:textId="4D056978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D4C2" w14:textId="41C1C8C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19E6" w14:textId="367B04A8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7D78" w14:textId="702A226B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1.12±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shd w:val="clear" w:color="auto" w:fill="auto"/>
          </w:tcPr>
          <w:p w14:paraId="659E9709" w14:textId="4B986B25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13.84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4253DBAD" w14:textId="10152244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4E1E980" w14:textId="3F18B199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A207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A7CE" w14:textId="29D1F595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56BB1" w14:textId="0A01334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47AF" w14:textId="6B1CAFF5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CB03" w14:textId="40CF242B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1.14±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shd w:val="clear" w:color="auto" w:fill="auto"/>
          </w:tcPr>
          <w:p w14:paraId="15D0570F" w14:textId="31534508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10.35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</w:tr>
      <w:tr w:rsidR="003462A8" w:rsidRPr="00F9528B" w14:paraId="6A5B0157" w14:textId="74A89172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61F4E6C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03F28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A4AA" w14:textId="58A00DAD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1045F" w14:textId="2C7093F5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178AA" w14:textId="6933EE89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0EE4" w14:textId="1F55DB95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1.04±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53" w:type="dxa"/>
            <w:shd w:val="clear" w:color="auto" w:fill="auto"/>
          </w:tcPr>
          <w:p w14:paraId="01E0A8B2" w14:textId="628C0E88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11.77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</w:tr>
      <w:tr w:rsidR="003462A8" w:rsidRPr="00F9528B" w14:paraId="4E71D26C" w14:textId="22B465E5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4F4F81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ED18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7468" w14:textId="7D30BA70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8696" w14:textId="452D3FCA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203.7±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E2F0" w14:textId="3C06ADE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DEBD" w14:textId="57ECEDEF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1.04±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shd w:val="clear" w:color="auto" w:fill="auto"/>
          </w:tcPr>
          <w:p w14:paraId="7DB5C2A1" w14:textId="32167450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10.02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3462A8" w:rsidRPr="00F9528B" w14:paraId="5E2C535E" w14:textId="40F8936C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FA26A4C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E97C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07E6" w14:textId="238328F3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D1D5" w14:textId="304DADE8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194.7±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9299" w14:textId="37F2582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D698" w14:textId="1F6A12A9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.99±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shd w:val="clear" w:color="auto" w:fill="auto"/>
          </w:tcPr>
          <w:p w14:paraId="1B3C7685" w14:textId="2278F309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9.32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3462A8" w:rsidRPr="00F9528B" w14:paraId="75DC3AB4" w14:textId="799B8F73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587284B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BBB6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EF43" w14:textId="60375273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9B562" w14:textId="0C212E92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204.7±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347C" w14:textId="02CFB4F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689E" w14:textId="2A9FFD7D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0.95±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shd w:val="clear" w:color="auto" w:fill="auto"/>
          </w:tcPr>
          <w:p w14:paraId="5FDB2563" w14:textId="15106F2C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9.88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3462A8" w:rsidRPr="00F9528B" w14:paraId="0E2F6B7C" w14:textId="7536357B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C50C45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76BA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983B" w14:textId="486EB62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111.7±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0765" w14:textId="3F58A146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801D" w14:textId="2CCC3E0A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3AAE2" w14:textId="61BD3479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0.95±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shd w:val="clear" w:color="auto" w:fill="auto"/>
          </w:tcPr>
          <w:p w14:paraId="3BAEACD0" w14:textId="3285A8BA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8.82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</w:t>
            </w:r>
          </w:p>
        </w:tc>
      </w:tr>
      <w:tr w:rsidR="003462A8" w:rsidRPr="00F9528B" w14:paraId="25252F05" w14:textId="37288E71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C3B1D2F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6334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96E2D" w14:textId="6AABEA2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4753D" w14:textId="0F86FFA5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2642C" w14:textId="07302E9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712.7±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9E2F9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0.93 ± 0.03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29ED4797" w14:textId="47FF6896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7.42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</w:t>
            </w:r>
          </w:p>
        </w:tc>
      </w:tr>
      <w:tr w:rsidR="003462A8" w:rsidRPr="00F9528B" w14:paraId="2777E9A4" w14:textId="0EE02AB9" w:rsidTr="00E6500C">
        <w:trPr>
          <w:trHeight w:val="283"/>
          <w:jc w:val="center"/>
        </w:trPr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8E03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Vinasse</w:t>
            </w:r>
            <w:proofErr w:type="spellEnd"/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application</w:t>
            </w:r>
          </w:p>
          <w:p w14:paraId="1E19CF9A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(V)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DF77F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CB7F3" w14:textId="2527B03F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9C5F0" w14:textId="1ABD8A73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B47CE" w14:textId="1AFB7D8F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614.7±1.1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657A" w14:textId="2B7113B6" w:rsidR="003462A8" w:rsidRPr="00F9528B" w:rsidRDefault="000B6AB1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1.10±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</w:tcPr>
          <w:p w14:paraId="48D3BDE5" w14:textId="2C5C1E6E" w:rsidR="003462A8" w:rsidRPr="000B6AB1" w:rsidRDefault="003462A8" w:rsidP="000B6AB1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21.00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3462A8" w:rsidRPr="00F9528B" w14:paraId="27E18BDB" w14:textId="7E28C6FD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3E4AF6D8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9422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BCA1E" w14:textId="7329D1A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E513" w14:textId="064E5BB9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1CD44" w14:textId="49FB72C8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625.7±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687E" w14:textId="16CDE2AF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1.18±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shd w:val="clear" w:color="auto" w:fill="auto"/>
          </w:tcPr>
          <w:p w14:paraId="7D66DF14" w14:textId="650836ED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18.24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3462A8" w:rsidRPr="00F9528B" w14:paraId="6B49B9D3" w14:textId="6E88F62D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12BF217C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4C1E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8EBF9" w14:textId="2B3BB9D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17777" w14:textId="507C3DAF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D90F" w14:textId="792A89D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0392" w14:textId="1F3DF0EF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1.22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shd w:val="clear" w:color="auto" w:fill="auto"/>
          </w:tcPr>
          <w:p w14:paraId="17591C8E" w14:textId="0730218E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15.11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142929A0" w14:textId="50A91EF8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066ABFED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1ACB5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B6BC8" w14:textId="5653A342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28AD5" w14:textId="4810687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4E98A" w14:textId="031313F0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691.7±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04B65" w14:textId="2D27F616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1.15±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shd w:val="clear" w:color="auto" w:fill="auto"/>
          </w:tcPr>
          <w:p w14:paraId="0315F075" w14:textId="5C83F6F0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13.28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</w:t>
            </w:r>
          </w:p>
        </w:tc>
      </w:tr>
      <w:tr w:rsidR="003462A8" w:rsidRPr="00F9528B" w14:paraId="331176D0" w14:textId="7BB65C3E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0A2EA0FE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D6CA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6C4CB" w14:textId="4544F7E1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88F89" w14:textId="475B1B79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125.7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77B46" w14:textId="6BB19EA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F3B1" w14:textId="1A2503EC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1.00±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453" w:type="dxa"/>
            <w:shd w:val="clear" w:color="auto" w:fill="auto"/>
          </w:tcPr>
          <w:p w14:paraId="1DFDA905" w14:textId="4DA5316C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9.13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3462A8" w:rsidRPr="00F9528B" w14:paraId="34784FF5" w14:textId="2749DDD7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007D52A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90AA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8C85" w14:textId="76A4C40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9E17" w14:textId="262401E1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8EAD" w14:textId="318D6DF5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737.7±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7722" w14:textId="0A62C016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0.90±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shd w:val="clear" w:color="auto" w:fill="auto"/>
          </w:tcPr>
          <w:p w14:paraId="57D03D59" w14:textId="5565ED13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10.60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</w:t>
            </w:r>
          </w:p>
        </w:tc>
      </w:tr>
      <w:tr w:rsidR="003462A8" w:rsidRPr="00F9528B" w14:paraId="36BC2DE7" w14:textId="6ACE5AAB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06A0468B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027C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F2D88" w14:textId="0D6D3B80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2961F" w14:textId="4984F886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5E354" w14:textId="3342B1D1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ECC9B" w14:textId="74C76B3A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0.95±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shd w:val="clear" w:color="auto" w:fill="auto"/>
          </w:tcPr>
          <w:p w14:paraId="09793C13" w14:textId="4244E0DF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8.13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3462A8" w:rsidRPr="00F9528B" w14:paraId="54C536B3" w14:textId="0B02523D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6C39B75B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BFFFD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87657" w14:textId="613C671B" w:rsidR="003462A8" w:rsidRPr="00F9528B" w:rsidRDefault="003462A8" w:rsidP="00D0019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08A98" w14:textId="5D7E8E41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E2C2" w14:textId="17D2A1FB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708.7±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4E86B" w14:textId="35A6D912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0.97±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shd w:val="clear" w:color="auto" w:fill="auto"/>
          </w:tcPr>
          <w:p w14:paraId="73199D83" w14:textId="6773A539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9.20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3462A8" w:rsidRPr="00F9528B" w14:paraId="1116EC09" w14:textId="38BCA300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2CD04519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F7A247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80-90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196199" w14:textId="29227E0A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170.0±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C20254" w14:textId="4723526D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DFF888" w14:textId="19F1925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4E2CBB" w14:textId="0F096E89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0.93±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shd w:val="clear" w:color="auto" w:fill="auto"/>
          </w:tcPr>
          <w:p w14:paraId="37C60CF2" w14:textId="5A967038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8.78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</w:tr>
      <w:tr w:rsidR="003462A8" w:rsidRPr="00F9528B" w14:paraId="0B38333E" w14:textId="43EB6081" w:rsidTr="00E6500C">
        <w:trPr>
          <w:trHeight w:val="283"/>
          <w:jc w:val="center"/>
        </w:trPr>
        <w:tc>
          <w:tcPr>
            <w:tcW w:w="19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3769D08A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20B9B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43278" w14:textId="5687AFAF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0F47E" w14:textId="4A3913D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3069E0" w14:textId="6B20DC4D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AA9FE" w14:textId="41751EC5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0.95±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37E1FE5E" w14:textId="585BFF7D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9.27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</w:t>
            </w:r>
          </w:p>
        </w:tc>
      </w:tr>
      <w:tr w:rsidR="003462A8" w:rsidRPr="00F9528B" w14:paraId="33C8AD64" w14:textId="73E83D41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28D52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Burned</w:t>
            </w:r>
          </w:p>
          <w:p w14:paraId="10C43452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(B)</w:t>
            </w:r>
          </w:p>
          <w:p w14:paraId="5217E3BD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89B1B" w14:textId="77777777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345A9" w14:textId="21949EEC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418C5" w14:textId="44255FC6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B71622" w14:textId="03F3F198" w:rsidR="003462A8" w:rsidRPr="00F9528B" w:rsidRDefault="003462A8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8D8E4A6" w14:textId="501ECE8F" w:rsidR="003462A8" w:rsidRPr="00F9528B" w:rsidRDefault="000B6AB1" w:rsidP="00F9528B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1.00±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82D00A" w14:textId="5C6554DF" w:rsidR="003462A8" w:rsidRPr="000B6AB1" w:rsidRDefault="003462A8" w:rsidP="000B6AB1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23.54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44963E94" w14:textId="4873D8FD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09D2F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AF554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F28EE0" w14:textId="22D67EDA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600EDA" w14:textId="22696CC1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6951E" w14:textId="5BA11D35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757.7±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336428" w14:textId="784489E8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1.02±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3515" w14:textId="3675CF85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22.27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6E80A6B1" w14:textId="15F931EF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B8AE8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CC9A3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04683" w14:textId="20FA08B8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DD053" w14:textId="333FD97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DFDF5" w14:textId="6BD0EB22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744.7±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96478F3" w14:textId="24DE0B0D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0.94±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665C" w14:textId="00B90250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17.98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3462A8" w:rsidRPr="00F9528B" w14:paraId="452D229A" w14:textId="7B4C844D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7B8C7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89A75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DA777C" w14:textId="72B2FC9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114.7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26A8FE" w14:textId="2FFEB25C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2DBCB0" w14:textId="32FFB19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6AC906B" w14:textId="34BA4F55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0.99±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769C" w14:textId="549A59E7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11.22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</w:t>
            </w:r>
          </w:p>
        </w:tc>
      </w:tr>
      <w:tr w:rsidR="003462A8" w:rsidRPr="00F9528B" w14:paraId="7D65D479" w14:textId="4B2EDA72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53D97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8CD48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980DB7" w14:textId="07C36B1B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129.7±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52CEB0" w14:textId="46235C7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D03264" w14:textId="23942ED8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F2A1B4B" w14:textId="0B5E0C87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0.92±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2346" w14:textId="4077DE84" w:rsidR="003462A8" w:rsidRPr="000B6AB1" w:rsidRDefault="003462A8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9.73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 w:rsid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3462A8" w:rsidRPr="00F9528B" w14:paraId="074F5D31" w14:textId="2B7928CB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52A0E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B3DEA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032A41" w14:textId="30D3A85F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122.7±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78B6D6" w14:textId="792DE922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0B048F" w14:textId="12CBD10D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1BAD377" w14:textId="0E25E7A6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0.91±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D0F5" w14:textId="51A04CF6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8.30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3462A8" w:rsidRPr="00F9528B" w14:paraId="1162AA3B" w14:textId="53431F58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6D5EE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9B69F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1FBD36" w14:textId="52FC858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133.7±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ABD72" w14:textId="12FF440B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32AFEE" w14:textId="4EFADAA6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4941E7F" w14:textId="15586566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0.87±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652BA" w14:textId="0DB55F7F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8.32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</w:t>
            </w:r>
          </w:p>
        </w:tc>
      </w:tr>
      <w:tr w:rsidR="003462A8" w:rsidRPr="00F9528B" w14:paraId="65BDE0A4" w14:textId="607088A7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966D6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EB91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0C12FC" w14:textId="5002E663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412A62" w14:textId="550558B1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03CD77" w14:textId="2E4D4423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736.7±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CEE1C3B" w14:textId="31122376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0.86±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5BC3" w14:textId="021D54B8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7.70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0.3</w:t>
            </w:r>
          </w:p>
        </w:tc>
      </w:tr>
      <w:tr w:rsidR="003462A8" w:rsidRPr="00F9528B" w14:paraId="548D53B0" w14:textId="5EC833A9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FF248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E93EA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DD5717" w14:textId="4A51B7DC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62FA74" w14:textId="29767B5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2EF999" w14:textId="53815A9C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F2A4B08" w14:textId="6C2D2F17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0.85±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2C2D8" w14:textId="3A47D88E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8.88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</w:tr>
      <w:tr w:rsidR="003462A8" w:rsidRPr="00F9528B" w14:paraId="75834F11" w14:textId="6AA9BA3F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06259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9E13F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323D3" w14:textId="40C1652C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22BE4" w14:textId="1E939828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ACCA7" w14:textId="7F4D6113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A0234" w14:textId="46262068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0.82±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B04AA" w14:textId="714BA4E3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7.67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3462A8" w:rsidRPr="00F9528B" w14:paraId="43CD6F19" w14:textId="1ACEB850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 w:val="restart"/>
            <w:tcBorders>
              <w:top w:val="nil"/>
              <w:left w:val="nil"/>
              <w:right w:val="nil"/>
            </w:tcBorders>
          </w:tcPr>
          <w:p w14:paraId="7A84C624" w14:textId="77777777" w:rsidR="003462A8" w:rsidRDefault="003462A8" w:rsidP="00D7463F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2B23B74" w14:textId="77777777" w:rsidR="003462A8" w:rsidRDefault="003462A8" w:rsidP="00D7463F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A9FAC08" w14:textId="77777777" w:rsidR="003462A8" w:rsidRDefault="003462A8" w:rsidP="00D7463F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8B59B54" w14:textId="77777777" w:rsidR="003462A8" w:rsidRPr="00F9528B" w:rsidRDefault="003462A8" w:rsidP="00D7463F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Unburned</w:t>
            </w:r>
          </w:p>
          <w:p w14:paraId="413BF35E" w14:textId="2A14C98C" w:rsidR="003462A8" w:rsidRPr="00F9528B" w:rsidRDefault="003462A8" w:rsidP="00D7463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(UB)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4357D" w14:textId="289ED34A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B4DC2B" w14:textId="03D61053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6F3CB4" w14:textId="56725F2D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78B27D" w14:textId="32CBDBDA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E642ADE" w14:textId="4A84A3C0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0.95±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81A4A4" w14:textId="7E019F7B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24.18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0E825E30" w14:textId="1395D74F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left w:val="nil"/>
              <w:right w:val="nil"/>
            </w:tcBorders>
          </w:tcPr>
          <w:p w14:paraId="3E72DB0A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9D1EB" w14:textId="7F490191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07028E" w14:textId="0F287429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F9E7CB" w14:textId="6A3F282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3E00EF" w14:textId="1F361C73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8B68E6A" w14:textId="21A4A49B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0.92±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1C039" w14:textId="1F503E07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22.31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3AB0C394" w14:textId="04E83256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left w:val="nil"/>
              <w:right w:val="nil"/>
            </w:tcBorders>
          </w:tcPr>
          <w:p w14:paraId="7E4BDFB5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2774" w14:textId="253C5425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405AFD" w14:textId="7C133C72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123.7±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EF918C" w14:textId="47F02261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AF8871" w14:textId="291BFB0B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9123610" w14:textId="59DBC7C5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0.94±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FC8CF" w14:textId="64684E42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20.08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708D739F" w14:textId="5627968C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left w:val="nil"/>
              <w:right w:val="nil"/>
            </w:tcBorders>
          </w:tcPr>
          <w:p w14:paraId="4809D3DD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1B0CF" w14:textId="1C41439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B8C1C8" w14:textId="2D3D61DB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EEBB33" w14:textId="29B20A75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904713" w14:textId="71EB600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661.7±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203A2E8" w14:textId="483CD14A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0.92±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6189" w14:textId="108F3144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16.67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0.4</w:t>
            </w:r>
          </w:p>
        </w:tc>
      </w:tr>
      <w:tr w:rsidR="003462A8" w:rsidRPr="00F9528B" w14:paraId="5062B7FE" w14:textId="46F59518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left w:val="nil"/>
              <w:right w:val="nil"/>
            </w:tcBorders>
          </w:tcPr>
          <w:p w14:paraId="3310E8EF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4DEF5" w14:textId="09B4ED6D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AA3771" w14:textId="12412F83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1DCD1B" w14:textId="7966CABA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526398" w14:textId="45FB1638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710.7±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3C38F72" w14:textId="5225612C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0.93±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588C4" w14:textId="6061B7C5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11.00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3462A8" w:rsidRPr="00F9528B" w14:paraId="214F3ACB" w14:textId="103CB93F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left w:val="nil"/>
              <w:right w:val="nil"/>
            </w:tcBorders>
          </w:tcPr>
          <w:p w14:paraId="27798A59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D4E1F" w14:textId="50F3EDBB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6AFAA5" w14:textId="47C65AED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1E3752" w14:textId="0FBB5D14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D4B83" w14:textId="33027379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.8±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886AAB2" w14:textId="15A5E70D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0.90±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6AE6" w14:textId="1FD3F801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9.13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0.7</w:t>
            </w:r>
          </w:p>
        </w:tc>
      </w:tr>
      <w:tr w:rsidR="003462A8" w:rsidRPr="00F9528B" w14:paraId="6DB83147" w14:textId="5960B832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left w:val="nil"/>
              <w:right w:val="nil"/>
            </w:tcBorders>
          </w:tcPr>
          <w:p w14:paraId="2D8948E1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D988A" w14:textId="0E1595B3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918D79" w14:textId="213C6EC0" w:rsidR="003462A8" w:rsidRPr="00F9528B" w:rsidRDefault="003462A8" w:rsidP="004D401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D1C4C" w14:textId="0F24D42C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635212" w14:textId="3611546B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708.7±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505ACC" w14:textId="3053B441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0.88±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2A4E" w14:textId="21DE065F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7.85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3462A8" w:rsidRPr="00F9528B" w14:paraId="694A4C62" w14:textId="526EF1DD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left w:val="nil"/>
              <w:right w:val="nil"/>
            </w:tcBorders>
          </w:tcPr>
          <w:p w14:paraId="1394CBB5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7966D" w14:textId="684EA092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32ABDE" w14:textId="4BAC78E5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174.6±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F81613" w14:textId="4200B1C9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73BA1B" w14:textId="738024A8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1B78A88" w14:textId="5CA884CF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0.91±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18AF9" w14:textId="5DA73357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7.05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  <w:tr w:rsidR="003462A8" w:rsidRPr="00F9528B" w14:paraId="15B9317D" w14:textId="3E7D2436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left w:val="nil"/>
              <w:right w:val="nil"/>
            </w:tcBorders>
          </w:tcPr>
          <w:p w14:paraId="1B65D2AB" w14:textId="77777777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FA757" w14:textId="39AF9CD9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37772" w14:textId="0AE0969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9A04C9" w14:textId="32C2951B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130.7±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B691F3" w14:textId="2DC7E4FE" w:rsidR="003462A8" w:rsidRPr="00F9528B" w:rsidRDefault="003462A8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68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B09E595" w14:textId="74888325" w:rsidR="003462A8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0.90±</w:t>
            </w:r>
            <w:r w:rsidR="003462A8"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F678" w14:textId="72697FB9" w:rsidR="003462A8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6.87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</w:tr>
      <w:tr w:rsidR="000B6AB1" w:rsidRPr="00F9528B" w14:paraId="474CFAF4" w14:textId="5B16450A" w:rsidTr="00E65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18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1C520F" w14:textId="77777777" w:rsidR="000B6AB1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4F08D" w14:textId="5B1BC747" w:rsidR="000B6AB1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D28AB" w14:textId="17BE5B73" w:rsidR="000B6AB1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.3±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DAA0" w14:textId="2F868F61" w:rsidR="000B6AB1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102.7±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8EFF0" w14:textId="79BFBCBF" w:rsidR="000B6AB1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98C6C" w14:textId="6FE7FEEC" w:rsidR="000B6AB1" w:rsidRPr="00F9528B" w:rsidRDefault="000B6AB1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0.89±</w:t>
            </w:r>
            <w:r w:rsidRPr="00F9528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37C9C" w14:textId="5455C45B" w:rsidR="000B6AB1" w:rsidRPr="000B6AB1" w:rsidRDefault="000B6AB1" w:rsidP="000B6AB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B6AB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5.98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</w:tr>
    </w:tbl>
    <w:p w14:paraId="21FE2B3A" w14:textId="77777777" w:rsidR="00F9528B" w:rsidRDefault="00F9528B" w:rsidP="00F9528B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ECD0ABE" w14:textId="77777777" w:rsidR="00F97FCE" w:rsidRDefault="00F97FCE">
      <w:pPr>
        <w:spacing w:after="160" w:line="259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br w:type="page"/>
      </w:r>
    </w:p>
    <w:p w14:paraId="0B21D71F" w14:textId="77777777" w:rsidR="00F9528B" w:rsidRPr="00F9528B" w:rsidRDefault="00F9528B" w:rsidP="00F9528B">
      <w:pPr>
        <w:spacing w:after="0" w:line="360" w:lineRule="auto"/>
        <w:jc w:val="both"/>
        <w:rPr>
          <w:rFonts w:ascii="Arial" w:hAnsi="Arial" w:cs="Arial"/>
          <w:color w:val="000000"/>
          <w:lang w:eastAsia="en-GB"/>
        </w:rPr>
      </w:pPr>
      <w:r w:rsidRPr="00D427C0">
        <w:rPr>
          <w:rFonts w:ascii="Arial" w:hAnsi="Arial" w:cs="Arial"/>
          <w:b/>
          <w:color w:val="000000"/>
          <w:lang w:eastAsia="en-GB"/>
        </w:rPr>
        <w:lastRenderedPageBreak/>
        <w:t>Table S2:</w:t>
      </w:r>
      <w:r w:rsidRPr="00F9528B">
        <w:rPr>
          <w:rFonts w:ascii="Arial" w:hAnsi="Arial" w:cs="Arial"/>
          <w:color w:val="000000"/>
          <w:lang w:eastAsia="en-GB"/>
        </w:rPr>
        <w:t xml:space="preserve"> Soil chemical analyses under different sugarcane management systems</w:t>
      </w:r>
    </w:p>
    <w:tbl>
      <w:tblPr>
        <w:tblW w:w="102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960"/>
        <w:gridCol w:w="778"/>
        <w:gridCol w:w="988"/>
        <w:gridCol w:w="810"/>
        <w:gridCol w:w="810"/>
        <w:gridCol w:w="810"/>
        <w:gridCol w:w="810"/>
        <w:gridCol w:w="810"/>
        <w:gridCol w:w="810"/>
        <w:gridCol w:w="810"/>
      </w:tblGrid>
      <w:tr w:rsidR="00F9528B" w:rsidRPr="00F9528B" w14:paraId="48C28A00" w14:textId="77777777" w:rsidTr="00F9528B">
        <w:trPr>
          <w:trHeight w:val="300"/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6674D" w14:textId="77777777" w:rsidR="00F9528B" w:rsidRPr="004D4016" w:rsidRDefault="00F9528B" w:rsidP="00F95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Management practice system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C0CD" w14:textId="77777777" w:rsidR="00F9528B" w:rsidRPr="004D4016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D40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Depth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4B6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pH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24A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2FB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848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4C10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DDA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H+Al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03D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SB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790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CEC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735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BS</w:t>
            </w:r>
          </w:p>
        </w:tc>
      </w:tr>
      <w:tr w:rsidR="00F9528B" w:rsidRPr="00F9528B" w14:paraId="69FDDB0D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35011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76FB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5F808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0CF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  <w:t>mg dm</w:t>
            </w:r>
            <w:r w:rsidRPr="00F952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pt-BR" w:eastAsia="pt-BR"/>
              </w:rPr>
              <w:t>-3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44E0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  <w:t>mmolc dm</w:t>
            </w:r>
            <w:r w:rsidRPr="00F952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val="pt-BR" w:eastAsia="pt-BR"/>
              </w:rPr>
              <w:t>-3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34A80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  <w:t>%</w:t>
            </w:r>
          </w:p>
        </w:tc>
      </w:tr>
      <w:tr w:rsidR="00F9528B" w:rsidRPr="00F9528B" w14:paraId="19E47113" w14:textId="77777777" w:rsidTr="00F9528B">
        <w:trPr>
          <w:trHeight w:val="300"/>
          <w:jc w:val="center"/>
        </w:trPr>
        <w:tc>
          <w:tcPr>
            <w:tcW w:w="18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C977A9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No Vinasse application (NV)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647D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0-10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DDEF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6.1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0174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7AA3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7B3B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733B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E61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782C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106A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A9F1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84</w:t>
            </w:r>
          </w:p>
        </w:tc>
      </w:tr>
      <w:tr w:rsidR="00F9528B" w:rsidRPr="00F9528B" w14:paraId="1C88A7D7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D2964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153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10-20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A198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0A0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79A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C8D9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E3C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426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04E0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BE79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EB2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65</w:t>
            </w:r>
          </w:p>
        </w:tc>
      </w:tr>
      <w:tr w:rsidR="00F9528B" w:rsidRPr="00F9528B" w14:paraId="2DBE37C3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BA71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075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20-30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C8C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811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468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485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EEC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1DB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ABA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0C0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FA4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</w:tr>
      <w:tr w:rsidR="00F9528B" w:rsidRPr="00F9528B" w14:paraId="30262957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DFAD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1E59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40-50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EE0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ACF9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BC0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1DC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2ED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B5E3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9FC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843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B27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50</w:t>
            </w:r>
          </w:p>
        </w:tc>
      </w:tr>
      <w:tr w:rsidR="00F9528B" w:rsidRPr="00F9528B" w14:paraId="5E4AF927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CCB9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49A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90-100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577C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5E58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274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8389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0C1D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A2B88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B7A0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704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51D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</w:t>
            </w:r>
          </w:p>
        </w:tc>
      </w:tr>
      <w:tr w:rsidR="00F9528B" w:rsidRPr="00F9528B" w14:paraId="58708C93" w14:textId="77777777" w:rsidTr="00F9528B">
        <w:trPr>
          <w:trHeight w:val="300"/>
          <w:jc w:val="center"/>
        </w:trPr>
        <w:tc>
          <w:tcPr>
            <w:tcW w:w="18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4528CD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Vinasse application (V)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64B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0-10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94F8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D33F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F9F8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7003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29E4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BA9C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E803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7FCD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A49A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</w:tr>
      <w:tr w:rsidR="00F9528B" w:rsidRPr="00F9528B" w14:paraId="0C96875A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CDBB1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68F3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10-20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E9C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27C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C48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6B53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F63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81A0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D06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0F2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73D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53</w:t>
            </w:r>
          </w:p>
        </w:tc>
      </w:tr>
      <w:tr w:rsidR="00F9528B" w:rsidRPr="00F9528B" w14:paraId="63450EE8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D33A6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19F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20-30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5B8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A16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E7E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6FA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0DF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DAD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00F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C64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2A0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</w:tr>
      <w:tr w:rsidR="00F9528B" w:rsidRPr="00F9528B" w14:paraId="55506F03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59B53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F8F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40-50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10A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8B3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BD4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1F6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392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C113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ADF3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180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625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26</w:t>
            </w:r>
          </w:p>
        </w:tc>
      </w:tr>
      <w:tr w:rsidR="00F9528B" w:rsidRPr="00F9528B" w14:paraId="523DD619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BFAF2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C4E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90-100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CC8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AE469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69E9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0DA5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565D8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DD5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620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E06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261C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</w:tr>
      <w:tr w:rsidR="00F9528B" w:rsidRPr="00F9528B" w14:paraId="4D30FBB4" w14:textId="77777777" w:rsidTr="00F9528B">
        <w:trPr>
          <w:trHeight w:val="300"/>
          <w:jc w:val="center"/>
        </w:trPr>
        <w:tc>
          <w:tcPr>
            <w:tcW w:w="18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4B6FF3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Burned (B)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8236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0-10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2FA7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F1F0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369D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083E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0FE3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3761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5BC1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DAF2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5BF8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71</w:t>
            </w:r>
          </w:p>
        </w:tc>
      </w:tr>
      <w:tr w:rsidR="00F9528B" w:rsidRPr="00F9528B" w14:paraId="138548CF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35149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A36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10-20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337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006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451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FBA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A750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79E3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BA6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D3F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B76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65</w:t>
            </w:r>
          </w:p>
        </w:tc>
      </w:tr>
      <w:tr w:rsidR="00F9528B" w:rsidRPr="00F9528B" w14:paraId="63D4B612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46E4D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174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20-30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D7B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121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476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445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408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581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CE3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D59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ECB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</w:t>
            </w:r>
          </w:p>
        </w:tc>
      </w:tr>
      <w:tr w:rsidR="00F9528B" w:rsidRPr="00F9528B" w14:paraId="21DA4A5F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59BF3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38F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40-50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EDA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6FF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2F5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FEB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76D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B65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922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EA5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944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54</w:t>
            </w:r>
          </w:p>
        </w:tc>
      </w:tr>
      <w:tr w:rsidR="00F9528B" w:rsidRPr="00F9528B" w14:paraId="63A73C70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63E04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AFE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90-100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36A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4D44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38C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FF33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E158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BCEA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4974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E6E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BAF0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48</w:t>
            </w:r>
          </w:p>
        </w:tc>
      </w:tr>
      <w:tr w:rsidR="00F9528B" w:rsidRPr="00F9528B" w14:paraId="64714B04" w14:textId="77777777" w:rsidTr="00F9528B">
        <w:trPr>
          <w:trHeight w:val="300"/>
          <w:jc w:val="center"/>
        </w:trPr>
        <w:tc>
          <w:tcPr>
            <w:tcW w:w="18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C677D2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Unburned (UB)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72AD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0-10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4A50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B562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2DAA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D462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96BB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69B0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520B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1FF4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90B5" w14:textId="77777777" w:rsidR="00F9528B" w:rsidRPr="00F9528B" w:rsidRDefault="00F9528B" w:rsidP="00F9528B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39</w:t>
            </w:r>
          </w:p>
        </w:tc>
      </w:tr>
      <w:tr w:rsidR="00F9528B" w:rsidRPr="00F9528B" w14:paraId="57107A0D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57BB6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6923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10-20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5F6C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87C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ADF3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FB1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D449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C51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012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34A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4A4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</w:t>
            </w:r>
          </w:p>
        </w:tc>
      </w:tr>
      <w:tr w:rsidR="00F9528B" w:rsidRPr="00F9528B" w14:paraId="5F12C030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2727C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DC1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20-30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BC7E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DD5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ACA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25C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574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34C3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E61F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FF7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47A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37</w:t>
            </w:r>
          </w:p>
        </w:tc>
      </w:tr>
      <w:tr w:rsidR="00F9528B" w:rsidRPr="00F9528B" w14:paraId="60069014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63C83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59C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40-50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9D2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5.8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B38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C06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E2C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A33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44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7685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ABC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B48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24</w:t>
            </w:r>
          </w:p>
        </w:tc>
      </w:tr>
      <w:tr w:rsidR="00F9528B" w:rsidRPr="00F9528B" w14:paraId="5E4622BF" w14:textId="77777777" w:rsidTr="00F9528B">
        <w:trPr>
          <w:trHeight w:val="300"/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23996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260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90-100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7C22B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4.7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0CD8D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A8392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660B7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1CE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5B9C1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40F09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191BA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07504" w14:textId="77777777" w:rsidR="00F9528B" w:rsidRPr="00F9528B" w:rsidRDefault="00F9528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F9528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15</w:t>
            </w:r>
          </w:p>
        </w:tc>
      </w:tr>
    </w:tbl>
    <w:p w14:paraId="43AFE2D0" w14:textId="77777777" w:rsidR="00F9528B" w:rsidRDefault="00F9528B" w:rsidP="00F9528B">
      <w:pPr>
        <w:spacing w:after="0"/>
        <w:rPr>
          <w:rFonts w:ascii="Times New Roman" w:hAnsi="Times New Roman"/>
          <w:sz w:val="20"/>
          <w:szCs w:val="20"/>
        </w:rPr>
      </w:pPr>
      <w:r w:rsidRPr="00DD2C13">
        <w:rPr>
          <w:rFonts w:ascii="Times New Roman" w:hAnsi="Times New Roman"/>
          <w:sz w:val="20"/>
          <w:szCs w:val="20"/>
        </w:rPr>
        <w:t>SB=sum of bases, CEC=cation exchange capacity, BS=base Saturation</w:t>
      </w:r>
    </w:p>
    <w:p w14:paraId="4D9D0ED8" w14:textId="77777777" w:rsidR="00F9528B" w:rsidRPr="00F9528B" w:rsidRDefault="00F9528B" w:rsidP="00F952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4F40AC" w14:textId="77777777" w:rsidR="00F97FCE" w:rsidRDefault="00F97FCE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14:paraId="0470D5EA" w14:textId="77777777" w:rsidR="00E23B0B" w:rsidRPr="005238B8" w:rsidRDefault="00F9528B" w:rsidP="00F9528B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D427C0">
        <w:rPr>
          <w:rFonts w:ascii="Arial" w:eastAsia="Times New Roman" w:hAnsi="Arial" w:cs="Arial"/>
          <w:b/>
          <w:lang w:eastAsia="pt-BR"/>
        </w:rPr>
        <w:lastRenderedPageBreak/>
        <w:t>Table S3</w:t>
      </w:r>
      <w:r w:rsidR="00E23B0B" w:rsidRPr="00D427C0">
        <w:rPr>
          <w:rFonts w:ascii="Arial" w:eastAsia="Times New Roman" w:hAnsi="Arial" w:cs="Arial"/>
          <w:b/>
          <w:lang w:eastAsia="pt-BR"/>
        </w:rPr>
        <w:t>:</w:t>
      </w:r>
      <w:r w:rsidR="00E23B0B" w:rsidRPr="005238B8">
        <w:rPr>
          <w:rFonts w:ascii="Arial" w:eastAsia="Times New Roman" w:hAnsi="Arial" w:cs="Arial"/>
          <w:lang w:eastAsia="pt-BR"/>
        </w:rPr>
        <w:t xml:space="preserve"> Century parameters of cultivation (cult.100</w:t>
      </w:r>
      <w:r w:rsidR="00E23B0B">
        <w:rPr>
          <w:rFonts w:ascii="Arial" w:eastAsia="Times New Roman" w:hAnsi="Arial" w:cs="Arial"/>
          <w:lang w:eastAsia="pt-BR"/>
        </w:rPr>
        <w:t xml:space="preserve"> file</w:t>
      </w:r>
      <w:r w:rsidR="00E23B0B" w:rsidRPr="005238B8">
        <w:rPr>
          <w:rFonts w:ascii="Arial" w:eastAsia="Times New Roman" w:hAnsi="Arial" w:cs="Arial"/>
          <w:lang w:eastAsia="pt-BR"/>
        </w:rPr>
        <w:t>)</w:t>
      </w:r>
      <w:r w:rsidR="00E23B0B">
        <w:rPr>
          <w:rFonts w:ascii="Arial" w:eastAsia="Times New Roman" w:hAnsi="Arial" w:cs="Arial"/>
          <w:lang w:eastAsia="pt-BR"/>
        </w:rPr>
        <w:t xml:space="preserve"> by </w:t>
      </w:r>
      <w:proofErr w:type="spellStart"/>
      <w:r w:rsidR="00E23B0B">
        <w:rPr>
          <w:rFonts w:ascii="Arial" w:eastAsia="Times New Roman" w:hAnsi="Arial" w:cs="Arial"/>
          <w:lang w:eastAsia="pt-BR"/>
        </w:rPr>
        <w:t>Galdos</w:t>
      </w:r>
      <w:proofErr w:type="spellEnd"/>
      <w:r w:rsidR="00E23B0B">
        <w:rPr>
          <w:rFonts w:ascii="Arial" w:eastAsia="Times New Roman" w:hAnsi="Arial" w:cs="Arial"/>
          <w:lang w:eastAsia="pt-BR"/>
        </w:rPr>
        <w:t xml:space="preserve"> et al. 2009b; 2010a.</w:t>
      </w:r>
    </w:p>
    <w:tbl>
      <w:tblPr>
        <w:tblW w:w="49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5489"/>
        <w:gridCol w:w="698"/>
        <w:gridCol w:w="698"/>
        <w:gridCol w:w="698"/>
        <w:gridCol w:w="13"/>
      </w:tblGrid>
      <w:tr w:rsidR="00E23B0B" w:rsidRPr="005238B8" w14:paraId="0D4DA6EA" w14:textId="77777777" w:rsidTr="00F9528B">
        <w:trPr>
          <w:trHeight w:val="236"/>
        </w:trPr>
        <w:tc>
          <w:tcPr>
            <w:tcW w:w="85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13CC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Parameter</w:t>
            </w:r>
          </w:p>
        </w:tc>
        <w:tc>
          <w:tcPr>
            <w:tcW w:w="299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763D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Description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E930" w14:textId="77777777" w:rsidR="00E23B0B" w:rsidRPr="005238B8" w:rsidRDefault="00E23B0B" w:rsidP="00F9528B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Cultivation type</w:t>
            </w:r>
          </w:p>
        </w:tc>
      </w:tr>
      <w:tr w:rsidR="00E23B0B" w:rsidRPr="00DC0A6E" w14:paraId="27641BE0" w14:textId="77777777" w:rsidTr="00F9528B">
        <w:trPr>
          <w:gridAfter w:val="1"/>
          <w:wAfter w:w="7" w:type="pct"/>
          <w:trHeight w:val="215"/>
        </w:trPr>
        <w:tc>
          <w:tcPr>
            <w:tcW w:w="85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915A1" w14:textId="77777777" w:rsidR="00E23B0B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99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FAB4A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AFBA4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C0A6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CT</w:t>
            </w: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4A08A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C0A6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</w:t>
            </w: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F9F6E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C0A6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</w:t>
            </w:r>
          </w:p>
        </w:tc>
      </w:tr>
      <w:tr w:rsidR="00E23B0B" w:rsidRPr="005238B8" w14:paraId="4D93CA99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1CD8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CULTRA(1)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5459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fraction of aboveground live transferred to standing dead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B7EA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8730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2DF4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1121D63B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2B12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CULTRA(2)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2311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fraction of aboveground live transferred to surface litter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E843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0.05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4F2D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2CFE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0.05</w:t>
            </w:r>
          </w:p>
        </w:tc>
      </w:tr>
      <w:tr w:rsidR="00E23B0B" w:rsidRPr="005238B8" w14:paraId="1EFED035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539F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CULTRA(3)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F1D3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fraction of aboveground live transferred to the top soil layer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F72D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0.95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7D25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E1C2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0.95</w:t>
            </w:r>
          </w:p>
        </w:tc>
      </w:tr>
      <w:tr w:rsidR="00E23B0B" w:rsidRPr="005238B8" w14:paraId="37367722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3721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CULTRA(4)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B778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fraction of standing dead transferred to surface litter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3F33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0.05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61BE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842D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0.05</w:t>
            </w:r>
          </w:p>
        </w:tc>
      </w:tr>
      <w:tr w:rsidR="00E23B0B" w:rsidRPr="005238B8" w14:paraId="4B7D3792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2373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CULTRA(5)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D348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fraction of standing dead transferred to top soil layer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6F90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0.95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AB45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6C9B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0.95</w:t>
            </w:r>
          </w:p>
        </w:tc>
      </w:tr>
      <w:tr w:rsidR="00E23B0B" w:rsidRPr="005238B8" w14:paraId="1556894C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BDE6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CULTRA(6)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DC92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fraction of surface litter transferred to top soil layer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B9D6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0.95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16B1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56E0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0.95</w:t>
            </w:r>
          </w:p>
        </w:tc>
      </w:tr>
      <w:tr w:rsidR="00E23B0B" w:rsidRPr="005238B8" w14:paraId="17D17CD2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EBBF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CULTRA(7)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CEA2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fraction of roots transferred to top soil layer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0B4D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3268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AAC7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E23B0B" w:rsidRPr="005238B8" w14:paraId="6A20D8DD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46AD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CLTEFF(1)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3223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cultivation factor for som1 decomposition;</w:t>
            </w:r>
          </w:p>
          <w:p w14:paraId="4FC25A01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functions as a multiplier for increased decomposition in the month of cultivation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CAC7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1.6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1C25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1.6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87FE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5.5</w:t>
            </w:r>
          </w:p>
        </w:tc>
      </w:tr>
      <w:tr w:rsidR="00E23B0B" w:rsidRPr="005238B8" w14:paraId="63B293C6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7BF7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CLTEFF(2)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78DE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cultivation factor for som2 decomposition;</w:t>
            </w:r>
          </w:p>
          <w:p w14:paraId="2FD590BA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functions as a multiplier for increased decomposition in the month of cultivation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EC43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A520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1.6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8DDA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5.5</w:t>
            </w:r>
          </w:p>
        </w:tc>
      </w:tr>
      <w:tr w:rsidR="00E23B0B" w:rsidRPr="005238B8" w14:paraId="19D7CECB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F9E2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CLTEFF(3)</w:t>
            </w: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339D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cultivation factor for som3 decomposition;</w:t>
            </w:r>
          </w:p>
          <w:p w14:paraId="39DEBFB7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functions as a multiplier for increased decomposition in the month of cultivation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935E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465A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1.6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D64B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E23B0B" w:rsidRPr="005238B8" w14:paraId="0341B4C0" w14:textId="77777777" w:rsidTr="00F9528B">
        <w:trPr>
          <w:gridAfter w:val="1"/>
          <w:wAfter w:w="7" w:type="pct"/>
          <w:trHeight w:val="315"/>
        </w:trPr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0988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5A55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cultivation factor for soil structural material decomposition;</w:t>
            </w:r>
          </w:p>
          <w:p w14:paraId="09F54400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en-US"/>
              </w:rPr>
              <w:t>functions as a multiplier for increased decomposition in the month of cultivation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74AA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E6E3A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1.6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7AA6B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sz w:val="20"/>
                <w:szCs w:val="20"/>
                <w:lang w:val="pt-BR"/>
              </w:rPr>
              <w:t>5.5</w:t>
            </w:r>
          </w:p>
        </w:tc>
      </w:tr>
    </w:tbl>
    <w:p w14:paraId="0ABFD01E" w14:textId="77777777" w:rsidR="00F9528B" w:rsidRDefault="00E23B0B" w:rsidP="00F952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CT: conventional tillage; P: Plowing; M: Moldboard Plow</w:t>
      </w:r>
    </w:p>
    <w:p w14:paraId="7B9FC260" w14:textId="77777777" w:rsidR="00F9528B" w:rsidRDefault="00F9528B" w:rsidP="00F952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AF0C58B" w14:textId="77777777" w:rsidR="00F9528B" w:rsidRDefault="00F9528B" w:rsidP="00F952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1D7269C" w14:textId="77777777" w:rsidR="00F9528B" w:rsidRDefault="00F9528B" w:rsidP="00F952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5F10297" w14:textId="77777777" w:rsidR="00F9528B" w:rsidRDefault="00F9528B" w:rsidP="00F952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39FD457B" w14:textId="77777777" w:rsidR="00F9528B" w:rsidRDefault="00F9528B" w:rsidP="00F952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445F4571" w14:textId="77777777" w:rsidR="00F9528B" w:rsidRDefault="00F9528B" w:rsidP="00F952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5F7DE04" w14:textId="77777777" w:rsidR="00F9528B" w:rsidRDefault="00F9528B" w:rsidP="00F952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610CEA63" w14:textId="77777777" w:rsidR="00F97FCE" w:rsidRDefault="00F97FCE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14:paraId="4788B4E0" w14:textId="77777777" w:rsidR="00E23B0B" w:rsidRPr="00F9528B" w:rsidRDefault="00F9528B" w:rsidP="00F952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D427C0">
        <w:rPr>
          <w:rFonts w:ascii="Arial" w:eastAsia="Times New Roman" w:hAnsi="Arial" w:cs="Arial"/>
          <w:b/>
          <w:lang w:eastAsia="pt-BR"/>
        </w:rPr>
        <w:lastRenderedPageBreak/>
        <w:t>Table S4</w:t>
      </w:r>
      <w:r w:rsidR="00E23B0B" w:rsidRPr="00D427C0">
        <w:rPr>
          <w:rFonts w:ascii="Arial" w:eastAsia="Times New Roman" w:hAnsi="Arial" w:cs="Arial"/>
          <w:b/>
          <w:lang w:eastAsia="pt-BR"/>
        </w:rPr>
        <w:t>:</w:t>
      </w:r>
      <w:r w:rsidR="00E23B0B" w:rsidRPr="00F67A86">
        <w:rPr>
          <w:rFonts w:ascii="Arial" w:eastAsia="Times New Roman" w:hAnsi="Arial" w:cs="Arial"/>
          <w:lang w:eastAsia="pt-BR"/>
        </w:rPr>
        <w:t xml:space="preserve"> Century parameters of harvest</w:t>
      </w:r>
      <w:r w:rsidR="00E23B0B">
        <w:rPr>
          <w:rFonts w:ascii="Arial" w:eastAsia="Times New Roman" w:hAnsi="Arial" w:cs="Arial"/>
          <w:lang w:eastAsia="pt-BR"/>
        </w:rPr>
        <w:t xml:space="preserve"> (burn and unburned), fire and crop (sugarcane) file by </w:t>
      </w:r>
      <w:proofErr w:type="spellStart"/>
      <w:r w:rsidR="00E23B0B">
        <w:rPr>
          <w:rFonts w:ascii="Arial" w:eastAsia="Times New Roman" w:hAnsi="Arial" w:cs="Arial"/>
          <w:lang w:eastAsia="pt-BR"/>
        </w:rPr>
        <w:t>Galdos</w:t>
      </w:r>
      <w:proofErr w:type="spellEnd"/>
      <w:r w:rsidR="00E23B0B">
        <w:rPr>
          <w:rFonts w:ascii="Arial" w:eastAsia="Times New Roman" w:hAnsi="Arial" w:cs="Arial"/>
          <w:lang w:eastAsia="pt-BR"/>
        </w:rPr>
        <w:t xml:space="preserve"> et al. 2009b; 2010a</w:t>
      </w:r>
      <w:r w:rsidR="00E23B0B" w:rsidRPr="00F67A86">
        <w:rPr>
          <w:rFonts w:ascii="Arial" w:eastAsia="Times New Roman" w:hAnsi="Arial" w:cs="Arial"/>
          <w:lang w:eastAsia="pt-BR"/>
        </w:rPr>
        <w:t>.</w:t>
      </w:r>
    </w:p>
    <w:tbl>
      <w:tblPr>
        <w:tblW w:w="49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5486"/>
        <w:gridCol w:w="1050"/>
        <w:gridCol w:w="1048"/>
        <w:gridCol w:w="9"/>
      </w:tblGrid>
      <w:tr w:rsidR="00E23B0B" w:rsidRPr="005238B8" w14:paraId="06F9D803" w14:textId="77777777" w:rsidTr="00D427C0">
        <w:trPr>
          <w:trHeight w:val="551"/>
        </w:trPr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D834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Parameter</w:t>
            </w:r>
          </w:p>
        </w:tc>
        <w:tc>
          <w:tcPr>
            <w:tcW w:w="299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3322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Description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7CF0" w14:textId="77777777" w:rsidR="00E23B0B" w:rsidRPr="005238B8" w:rsidRDefault="00E23B0B" w:rsidP="00F9528B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Harvest</w:t>
            </w:r>
          </w:p>
        </w:tc>
      </w:tr>
      <w:tr w:rsidR="00E23B0B" w:rsidRPr="005238B8" w14:paraId="6000159F" w14:textId="77777777" w:rsidTr="00F9528B">
        <w:trPr>
          <w:gridAfter w:val="1"/>
          <w:wAfter w:w="5" w:type="pct"/>
          <w:trHeight w:val="215"/>
        </w:trPr>
        <w:tc>
          <w:tcPr>
            <w:tcW w:w="8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08FE1" w14:textId="77777777" w:rsidR="00E23B0B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99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C8BB1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5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80727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C0A6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Burned</w:t>
            </w:r>
          </w:p>
        </w:tc>
        <w:tc>
          <w:tcPr>
            <w:tcW w:w="5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734C3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C0A6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Unburned</w:t>
            </w:r>
          </w:p>
        </w:tc>
      </w:tr>
      <w:tr w:rsidR="00E23B0B" w:rsidRPr="005238B8" w14:paraId="3845E062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6D78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AGLREM</w:t>
            </w:r>
          </w:p>
        </w:tc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8657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aboveground live which will not be affected by harvest operations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C60E3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0.01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DE7E4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0.01</w:t>
            </w:r>
          </w:p>
        </w:tc>
      </w:tr>
      <w:tr w:rsidR="00E23B0B" w:rsidRPr="005238B8" w14:paraId="6022633C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DF2C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BGLREM</w:t>
            </w:r>
          </w:p>
        </w:tc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79770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belowground live which will not be affected by harvest operations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998A6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206F9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2FFF6B72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DA67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FLGHRV</w:t>
            </w:r>
          </w:p>
        </w:tc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6095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flag indicating if grain is to be harvested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E12B0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FCCC6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771EC915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D1FF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RMVSTR</w:t>
            </w:r>
          </w:p>
        </w:tc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A1ED1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the aboveground residue that will be removed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D2971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0.9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BB514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0.6</w:t>
            </w:r>
          </w:p>
        </w:tc>
      </w:tr>
      <w:tr w:rsidR="00E23B0B" w:rsidRPr="005238B8" w14:paraId="0880BB2D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1E8A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REMWSD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419457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the remaining residue that will be left standing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E478FD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026245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3F674B6F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9531C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HIBG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647FF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roots that will be harvested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4A78E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CA29E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712B2BDC" w14:textId="77777777" w:rsidTr="00D427C0">
        <w:trPr>
          <w:gridAfter w:val="1"/>
          <w:wAfter w:w="5" w:type="pct"/>
          <w:trHeight w:val="227"/>
        </w:trPr>
        <w:tc>
          <w:tcPr>
            <w:tcW w:w="8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C5B876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29096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B19EF0" w14:textId="77777777" w:rsidR="00E23B0B" w:rsidRPr="00CC09DA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C09DA">
              <w:rPr>
                <w:rFonts w:ascii="Arial" w:hAnsi="Arial" w:cs="Arial"/>
                <w:b/>
                <w:sz w:val="20"/>
                <w:szCs w:val="20"/>
                <w:lang w:val="pt-BR"/>
              </w:rPr>
              <w:t>Fire</w:t>
            </w:r>
          </w:p>
        </w:tc>
      </w:tr>
      <w:tr w:rsidR="00E23B0B" w:rsidRPr="005238B8" w14:paraId="06C91C54" w14:textId="77777777" w:rsidTr="00D427C0">
        <w:trPr>
          <w:gridAfter w:val="1"/>
          <w:wAfter w:w="5" w:type="pct"/>
          <w:trHeight w:val="227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E8C7D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04ABD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FF866" w14:textId="77777777" w:rsidR="00E23B0B" w:rsidRPr="00CC09DA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C09DA">
              <w:rPr>
                <w:rFonts w:ascii="Arial" w:hAnsi="Arial" w:cs="Arial"/>
                <w:b/>
                <w:sz w:val="18"/>
                <w:szCs w:val="18"/>
                <w:lang w:val="pt-BR"/>
              </w:rPr>
              <w:t>Burned</w:t>
            </w:r>
          </w:p>
        </w:tc>
      </w:tr>
      <w:tr w:rsidR="00E23B0B" w:rsidRPr="005238B8" w14:paraId="581B27F9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069A0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FLFREM</w:t>
            </w:r>
          </w:p>
        </w:tc>
        <w:tc>
          <w:tcPr>
            <w:tcW w:w="29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1848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live shoots removed by a fire event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D776C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0.33</w:t>
            </w:r>
          </w:p>
        </w:tc>
      </w:tr>
      <w:tr w:rsidR="00E23B0B" w:rsidRPr="005238B8" w14:paraId="253F0BD7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96F13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FDFREM(1)</w:t>
            </w:r>
          </w:p>
        </w:tc>
        <w:tc>
          <w:tcPr>
            <w:tcW w:w="2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6E9CB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standing dead plant material removed by a fire event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3EBF0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0.33</w:t>
            </w:r>
          </w:p>
        </w:tc>
      </w:tr>
      <w:tr w:rsidR="00E23B0B" w:rsidRPr="005238B8" w14:paraId="202CBDEE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B5ECAD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FDFREM(2)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45A42F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surface litter removed by a fire event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B851F4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0.85</w:t>
            </w:r>
          </w:p>
        </w:tc>
      </w:tr>
      <w:tr w:rsidR="00E23B0B" w:rsidRPr="005238B8" w14:paraId="5043D65D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F2774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FRET(1)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97EBB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C in the burned aboveground material removed by a fire event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FB3DB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sz w:val="20"/>
                <w:szCs w:val="20"/>
                <w:lang w:val="pt-BR"/>
              </w:rPr>
              <w:t>0.1</w:t>
            </w:r>
          </w:p>
        </w:tc>
      </w:tr>
      <w:tr w:rsidR="00E23B0B" w:rsidRPr="005238B8" w14:paraId="65001F4A" w14:textId="77777777" w:rsidTr="00D427C0">
        <w:trPr>
          <w:gridAfter w:val="1"/>
          <w:wAfter w:w="5" w:type="pct"/>
          <w:trHeight w:val="227"/>
        </w:trPr>
        <w:tc>
          <w:tcPr>
            <w:tcW w:w="8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8386B9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D4585A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4E32D0" w14:textId="77777777" w:rsidR="00E23B0B" w:rsidRPr="00CC09DA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Crop</w:t>
            </w:r>
          </w:p>
        </w:tc>
      </w:tr>
      <w:tr w:rsidR="00E23B0B" w:rsidRPr="005238B8" w14:paraId="5FD89274" w14:textId="77777777" w:rsidTr="00D427C0">
        <w:trPr>
          <w:gridAfter w:val="1"/>
          <w:wAfter w:w="5" w:type="pct"/>
          <w:trHeight w:val="227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BD4FE5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EE142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44505" w14:textId="77777777" w:rsidR="00E23B0B" w:rsidRPr="00A4373B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4373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Sugarcane</w:t>
            </w:r>
          </w:p>
        </w:tc>
      </w:tr>
      <w:tr w:rsidR="00E23B0B" w:rsidRPr="005238B8" w14:paraId="18F17DAC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774A7A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PRDX(1)</w:t>
            </w:r>
          </w:p>
        </w:tc>
        <w:tc>
          <w:tcPr>
            <w:tcW w:w="29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70F81A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potential aboveground monthly production for crops (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gC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/m</w:t>
            </w:r>
            <w:r w:rsidRPr="00B41A9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EA9F63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600</w:t>
            </w:r>
          </w:p>
        </w:tc>
      </w:tr>
      <w:tr w:rsidR="00E23B0B" w:rsidRPr="005238B8" w14:paraId="747DE761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6EE7C2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PPDF(1)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DC0C3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optimum temperature for production for parameterization of a Poisson Density Function curve to simulate temperature effect on growth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98D707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30</w:t>
            </w:r>
          </w:p>
        </w:tc>
      </w:tr>
      <w:tr w:rsidR="00E23B0B" w:rsidRPr="005238B8" w14:paraId="6D445A8D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226B27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PPDF(2)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7574D5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maximum temperature for production for parameterization of a Poisson Density Function curve to simulate temperature effect on growth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0FFC06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45</w:t>
            </w:r>
          </w:p>
        </w:tc>
      </w:tr>
      <w:tr w:rsidR="00E23B0B" w:rsidRPr="005238B8" w14:paraId="50B2774F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52D465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PPDF(3)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AB2C96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left curve shape for parameterization of a Poisson Density Function curve to simulate temperature effect on growth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DA671C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1</w:t>
            </w:r>
          </w:p>
        </w:tc>
      </w:tr>
      <w:tr w:rsidR="00E23B0B" w:rsidRPr="005238B8" w14:paraId="144D0AA0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7FF3E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PPDF(4)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27DCCC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right curve shape for parameterization of a Poisson Density Function curve to simulate temperature effect on growth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4E2779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3.5</w:t>
            </w:r>
          </w:p>
        </w:tc>
      </w:tr>
      <w:tr w:rsidR="00E23B0B" w:rsidRPr="005238B8" w14:paraId="6130BC80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9D6268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BIOFLG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D51828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flag indicating whether production should be reduced by physical obstruction; = 1 production should be reduced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C9158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33C6C6BD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BC6B0B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BIOK5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635817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level of aboveground standing dead + 10% 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strucc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(1) C at which production is reduced to half maximum due to physical obstruction by dead material (g/m</w:t>
            </w:r>
            <w:r w:rsidRPr="00B41A9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7550E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1800</w:t>
            </w:r>
          </w:p>
        </w:tc>
      </w:tr>
      <w:tr w:rsidR="00E23B0B" w:rsidRPr="005238B8" w14:paraId="027A7D1E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C31387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PLTMRF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D11E33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planting month reduction factor to limit seedling growth; set to 1.0 for grass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80639E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1</w:t>
            </w:r>
          </w:p>
        </w:tc>
      </w:tr>
      <w:tr w:rsidR="00E23B0B" w:rsidRPr="005238B8" w14:paraId="2D45C343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1E9DC6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FULCAN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977F6A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value of 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aglivc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 at full canopy cover, above which potential production is not reduced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FFBEC1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150</w:t>
            </w:r>
          </w:p>
        </w:tc>
      </w:tr>
      <w:tr w:rsidR="00E23B0B" w:rsidRPr="005238B8" w14:paraId="02FD661A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60B050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FRTC(1)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58D822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initial fraction of C allocated to roots; for Great Plains equation based on precipitation, set to 0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87FD8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0.42</w:t>
            </w:r>
          </w:p>
        </w:tc>
      </w:tr>
      <w:tr w:rsidR="00E23B0B" w:rsidRPr="005238B8" w14:paraId="383440B4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42A4BF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FRTC(2)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B72128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final fraction of C allocated to roots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7FF059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0.18</w:t>
            </w:r>
          </w:p>
        </w:tc>
      </w:tr>
      <w:tr w:rsidR="00E23B0B" w:rsidRPr="005238B8" w14:paraId="71672FA4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A2FFF9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FRTC(3)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42D157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time after planting (months with soil temperature greater than 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rtdtmp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) at which the final value is reached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65E74C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4</w:t>
            </w:r>
          </w:p>
        </w:tc>
      </w:tr>
      <w:tr w:rsidR="00E23B0B" w:rsidRPr="005238B8" w14:paraId="1F9030CB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9B8909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BIOMAX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E4EBD2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biomass level (g biomass/m</w:t>
            </w:r>
            <w:r w:rsidRPr="00B41A9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) above which the minimum and maximum C/E ratios of new shoot increments equal 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pramn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(*,2) and 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pramx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(*,2) respectively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7B10E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400</w:t>
            </w:r>
          </w:p>
        </w:tc>
      </w:tr>
      <w:tr w:rsidR="00E23B0B" w:rsidRPr="005D42A6" w14:paraId="6009C998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AC92E4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PRAMN(3,1)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C290A" w14:textId="77777777" w:rsidR="00E23B0B" w:rsidRPr="005D42A6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minimum C/E ratio with zero biomass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0F5A58" w14:textId="77777777" w:rsidR="00E23B0B" w:rsidRPr="002C6C0F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40</w:t>
            </w:r>
          </w:p>
        </w:tc>
      </w:tr>
      <w:tr w:rsidR="00E23B0B" w:rsidRPr="005238B8" w14:paraId="7FD49775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87AE13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PRAMN(3,2)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2DF148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C/E ratio with biomass greater than or equal to 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biomax</w:t>
            </w:r>
            <w:proofErr w:type="spellEnd"/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8E4407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100</w:t>
            </w:r>
          </w:p>
        </w:tc>
      </w:tr>
      <w:tr w:rsidR="00E23B0B" w:rsidRPr="005D42A6" w14:paraId="2009615C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C35852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PRAMX(3,1)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1FFC28" w14:textId="77777777" w:rsidR="00E23B0B" w:rsidRPr="005D42A6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maximum C/E ratio with zero biomass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19777A" w14:textId="77777777" w:rsidR="00E23B0B" w:rsidRPr="002C6C0F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100</w:t>
            </w:r>
          </w:p>
        </w:tc>
      </w:tr>
      <w:tr w:rsidR="00E23B0B" w:rsidRPr="005238B8" w14:paraId="1143F8D6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E8B854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PRAMX(3,2)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F420F1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C/E ratio with biomass greater than or equal to 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biomax</w:t>
            </w:r>
            <w:proofErr w:type="spellEnd"/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A0A0C2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100</w:t>
            </w:r>
          </w:p>
        </w:tc>
      </w:tr>
      <w:tr w:rsidR="00E23B0B" w:rsidRPr="005238B8" w14:paraId="291F17C3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DF2B8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PRBMN(3,2)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4579E6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parameters for computing minimum C/N ratio for belowground matter as a linear function of annual precipitation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624C89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160</w:t>
            </w:r>
          </w:p>
        </w:tc>
      </w:tr>
      <w:tr w:rsidR="00E23B0B" w:rsidRPr="005238B8" w14:paraId="5570BAD6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F4E36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PRBMX(3,2)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C83434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parameters for computing maximum C/N ratio for belowground matter as a linear function of annual precipitation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87666A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200</w:t>
            </w:r>
          </w:p>
        </w:tc>
      </w:tr>
      <w:tr w:rsidR="00E23B0B" w:rsidRPr="005238B8" w14:paraId="36652AFA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BC84C6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FLIGNI(1,1)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3E8263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intercept for equation to predict lignin content fraction based on annual rainfall for aboveground material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1CDD5D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80</w:t>
            </w:r>
          </w:p>
        </w:tc>
      </w:tr>
      <w:tr w:rsidR="00E23B0B" w:rsidRPr="005238B8" w14:paraId="41884E3F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2E8BC4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FLIGNI(2,1)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4BAF7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slope</w:t>
            </w:r>
            <w:proofErr w:type="gram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 for equation to predict lignin content fraction based on annual rainfall for aboveground material. </w:t>
            </w: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For crops, set to 0.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756A9F" w14:textId="77777777" w:rsidR="00E23B0B" w:rsidRPr="002C6C0F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200</w:t>
            </w:r>
          </w:p>
        </w:tc>
      </w:tr>
      <w:tr w:rsidR="00E23B0B" w:rsidRPr="005238B8" w14:paraId="32E23758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EA3BA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FLIGNI(1,2)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4BCC13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intercept for equation to predict lignin content fraction based on annual rainfall for belowground material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E09C8A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230</w:t>
            </w:r>
          </w:p>
        </w:tc>
      </w:tr>
      <w:tr w:rsidR="00E23B0B" w:rsidRPr="005238B8" w14:paraId="2BCFC797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720350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FLIGNI(2,2)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F5CD75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slope</w:t>
            </w:r>
            <w:proofErr w:type="gram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 for equation to predict lignin content fraction based on annual rainfall for belowground material. </w:t>
            </w: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For crops, set to 0.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D7E097" w14:textId="77777777" w:rsidR="00E23B0B" w:rsidRPr="002C6C0F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200</w:t>
            </w:r>
          </w:p>
        </w:tc>
      </w:tr>
      <w:tr w:rsidR="00E23B0B" w:rsidRPr="005238B8" w14:paraId="4B0CF100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28B150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HIMAX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273282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harvest index maximum (fraction of aboveground live C in grain)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9AD5F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260</w:t>
            </w:r>
          </w:p>
        </w:tc>
      </w:tr>
      <w:tr w:rsidR="00E23B0B" w:rsidRPr="005238B8" w14:paraId="34436F4B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65E86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HIWSF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E50622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harvest index water stress factor; = 0 no effect of water stress; = 1 no grain yield with maximum water stress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291CD2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270</w:t>
            </w:r>
          </w:p>
        </w:tc>
      </w:tr>
      <w:tr w:rsidR="00E23B0B" w:rsidRPr="005238B8" w14:paraId="3F66FB94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116345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HIMON(1)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1A0B6F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harvest index water stress factor;= 0 no effect of water stress; 1 no grain yield with maximum water stress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35721A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45</w:t>
            </w:r>
          </w:p>
        </w:tc>
      </w:tr>
      <w:tr w:rsidR="00E23B0B" w:rsidRPr="005238B8" w14:paraId="3F8B1314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CE3614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HIMON(2)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FD8AE3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number of months prior to harvest in which to begin accumulating water stress effect on harvest index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C5F66A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390</w:t>
            </w:r>
          </w:p>
        </w:tc>
      </w:tr>
      <w:tr w:rsidR="00E23B0B" w:rsidRPr="005238B8" w14:paraId="452D0591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67C68C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EFRGRN(3)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38D25D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number of months prior to harvest in which to stop accumulating water stress effect on harvest index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EAE3AB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340</w:t>
            </w:r>
          </w:p>
        </w:tc>
      </w:tr>
      <w:tr w:rsidR="00E23B0B" w:rsidRPr="005238B8" w14:paraId="777F5C01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3B5B79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VLOSSP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311BF4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the aboveground E which goes to grain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A482A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0AD0A3B5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F9902A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FSDETH(1)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1C9A8F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aboveground plant N which is volatilized (occurs only at harvest)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62512A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1CA96353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251C5E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FSDETH(2)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BDEBD0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maximum shoot death rate at very dry soil conditions (fraction/month); for getting the monthly shoot death rate, this fraction is multiplied times a reduction factor depending on the soil water status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0C3DBE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5EE4D3C7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543950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FSDETH(3)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277F34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of shoots which die during senescence month; must be greater than or equal to 0.4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7B483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60</w:t>
            </w:r>
          </w:p>
        </w:tc>
      </w:tr>
      <w:tr w:rsidR="00E23B0B" w:rsidRPr="005238B8" w14:paraId="5B7AFF85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9D54B6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FSDETH(4)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C76E4F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additional fraction of shoots which die when aboveground live C is greater than 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fsdeth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(4)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DF9C46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420</w:t>
            </w:r>
          </w:p>
        </w:tc>
      </w:tr>
      <w:tr w:rsidR="00E23B0B" w:rsidRPr="005238B8" w14:paraId="05C8AC95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A98635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FALLRT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E6084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the level of aboveground C above which shading occurs and shoot senescence increases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989D0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420</w:t>
            </w:r>
          </w:p>
        </w:tc>
      </w:tr>
      <w:tr w:rsidR="00E23B0B" w:rsidRPr="005238B8" w14:paraId="2DAF03EA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91968F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RDR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49F941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fall rate (fraction of standing dead which falls each month) maximum root death rate at very dry soil conditions (fraction/month); for getting the monthly root death rate, this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C1358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52A0B7C9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3605E5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RTDTMP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8CEC85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fraction is multiplied times a reduction factor depending on the soil water status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5A8B59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51BEC521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B78DC8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CRPRTF(3)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C723D8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physiological shutdown temperature for root death and change in shoot/root ratio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B70EC7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2B8E2138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9D5EDA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SNFXMX(1)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4C9F33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fraction of E 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retranslocated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 from grass/crop leaves at death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841E61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0.07</w:t>
            </w:r>
          </w:p>
        </w:tc>
      </w:tr>
      <w:tr w:rsidR="00E23B0B" w:rsidRPr="005238B8" w14:paraId="352573B9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9D1ABE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DEL13C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17A3BE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symbiotic N fixation maximum for grass/crop (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Gn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 fixed/</w:t>
            </w:r>
            <w:proofErr w:type="spellStart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Gc</w:t>
            </w:r>
            <w:proofErr w:type="spellEnd"/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 new growth)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F19D1F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1318ED6E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D5424A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CO2IPR(1)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5D1907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delta 13C value for stable isotope labeling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95FD09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0.1</w:t>
            </w:r>
          </w:p>
        </w:tc>
      </w:tr>
      <w:tr w:rsidR="00E23B0B" w:rsidRPr="005238B8" w14:paraId="623766AC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59606A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CO2ITR(1)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498FB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in a grass/crop system, the effect on plant production ratio of doubling the atmospheric CO</w:t>
            </w:r>
            <w:r w:rsidRPr="00B41A91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 concentration from 350 ppm to 700 ppm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FD79D3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0035ECFE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6AB838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CO2ICE(1,2,3)</w:t>
            </w:r>
          </w:p>
        </w:tc>
        <w:tc>
          <w:tcPr>
            <w:tcW w:w="29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29E6C1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in a grass/crop system, the effect on transpiration rate of doubling the atmospheric CO</w:t>
            </w:r>
            <w:r w:rsidRPr="00B41A91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 concentration from 350 ppm to 700 ppm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64C9E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0.001</w:t>
            </w:r>
          </w:p>
        </w:tc>
      </w:tr>
      <w:tr w:rsidR="00E23B0B" w:rsidRPr="005238B8" w14:paraId="161B6E85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18A77" w14:textId="77777777" w:rsidR="00E23B0B" w:rsidRPr="00B41A91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pt-BR"/>
              </w:rPr>
              <w:t>CO2IRS(1)</w:t>
            </w:r>
          </w:p>
        </w:tc>
        <w:tc>
          <w:tcPr>
            <w:tcW w:w="29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9C7EF" w14:textId="77777777" w:rsidR="00E23B0B" w:rsidRPr="00B41A91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>in a grass/crop system, the effect on C/E ratios of doubling the atmospheric CO</w:t>
            </w:r>
            <w:r w:rsidRPr="00B41A91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B41A91">
              <w:rPr>
                <w:rFonts w:ascii="Arial" w:hAnsi="Arial" w:cs="Arial"/>
                <w:sz w:val="20"/>
                <w:szCs w:val="20"/>
                <w:lang w:val="en-US"/>
              </w:rPr>
              <w:t xml:space="preserve"> concentration from 350 ppm to 700 ppm</w:t>
            </w:r>
          </w:p>
        </w:tc>
        <w:tc>
          <w:tcPr>
            <w:tcW w:w="11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7CF60" w14:textId="77777777" w:rsidR="00E23B0B" w:rsidRPr="005D42A6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C0F">
              <w:rPr>
                <w:rFonts w:ascii="Arial" w:hAnsi="Arial" w:cs="Arial"/>
                <w:bCs/>
                <w:sz w:val="20"/>
                <w:szCs w:val="20"/>
                <w:lang w:val="pt-BR"/>
              </w:rPr>
              <w:t>0.3</w:t>
            </w:r>
          </w:p>
        </w:tc>
      </w:tr>
    </w:tbl>
    <w:p w14:paraId="270D5EEF" w14:textId="77777777" w:rsidR="00E23B0B" w:rsidRPr="002B2C28" w:rsidRDefault="00E23B0B" w:rsidP="00F9528B">
      <w:pPr>
        <w:spacing w:after="0"/>
        <w:jc w:val="both"/>
        <w:rPr>
          <w:rFonts w:ascii="Arial" w:hAnsi="Arial" w:cs="Arial"/>
        </w:rPr>
      </w:pPr>
      <w:r w:rsidRPr="00D427C0">
        <w:rPr>
          <w:rFonts w:ascii="Arial" w:hAnsi="Arial" w:cs="Arial"/>
          <w:b/>
        </w:rPr>
        <w:lastRenderedPageBreak/>
        <w:t>T</w:t>
      </w:r>
      <w:r w:rsidR="00F9528B" w:rsidRPr="00D427C0">
        <w:rPr>
          <w:rFonts w:ascii="Arial" w:hAnsi="Arial" w:cs="Arial"/>
          <w:b/>
        </w:rPr>
        <w:t>able S5</w:t>
      </w:r>
      <w:r w:rsidRPr="00D427C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Description of </w:t>
      </w:r>
      <w:proofErr w:type="spellStart"/>
      <w:r>
        <w:rPr>
          <w:rFonts w:ascii="Arial" w:hAnsi="Arial" w:cs="Arial"/>
        </w:rPr>
        <w:t>vinasse</w:t>
      </w:r>
      <w:proofErr w:type="spellEnd"/>
      <w:r>
        <w:rPr>
          <w:rFonts w:ascii="Arial" w:hAnsi="Arial" w:cs="Arial"/>
        </w:rPr>
        <w:t xml:space="preserve"> parameters</w:t>
      </w:r>
      <w:r w:rsidRPr="002B2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Century (</w:t>
      </w:r>
      <w:r w:rsidRPr="002B2C28">
        <w:rPr>
          <w:rFonts w:ascii="Arial" w:hAnsi="Arial" w:cs="Arial"/>
        </w:rPr>
        <w:t>omad.100)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eastAsia="Times New Roman" w:hAnsi="Arial" w:cs="Arial"/>
          <w:lang w:eastAsia="pt-BR"/>
        </w:rPr>
        <w:t>Galdos</w:t>
      </w:r>
      <w:proofErr w:type="spellEnd"/>
      <w:r>
        <w:rPr>
          <w:rFonts w:ascii="Arial" w:eastAsia="Times New Roman" w:hAnsi="Arial" w:cs="Arial"/>
          <w:lang w:eastAsia="pt-BR"/>
        </w:rPr>
        <w:t xml:space="preserve"> et al. 2009b; 2010a</w:t>
      </w:r>
      <w:r>
        <w:rPr>
          <w:rFonts w:ascii="Arial" w:hAnsi="Arial" w:cs="Arial"/>
        </w:rPr>
        <w:t>.</w:t>
      </w:r>
    </w:p>
    <w:tbl>
      <w:tblPr>
        <w:tblW w:w="499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5491"/>
        <w:gridCol w:w="2092"/>
        <w:gridCol w:w="9"/>
      </w:tblGrid>
      <w:tr w:rsidR="00E23B0B" w:rsidRPr="005238B8" w14:paraId="1B2F01A7" w14:textId="77777777" w:rsidTr="00F9528B">
        <w:trPr>
          <w:trHeight w:val="236"/>
        </w:trPr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AE32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Parameter</w:t>
            </w:r>
          </w:p>
        </w:tc>
        <w:tc>
          <w:tcPr>
            <w:tcW w:w="299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96EB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238B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Description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9EA5" w14:textId="77777777" w:rsidR="00E23B0B" w:rsidRPr="005238B8" w:rsidRDefault="00E23B0B" w:rsidP="00F9528B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Vinasse</w:t>
            </w:r>
          </w:p>
        </w:tc>
      </w:tr>
      <w:tr w:rsidR="00E23B0B" w:rsidRPr="00DC0A6E" w14:paraId="4D2BC877" w14:textId="77777777" w:rsidTr="00F9528B">
        <w:trPr>
          <w:gridAfter w:val="1"/>
          <w:wAfter w:w="5" w:type="pct"/>
          <w:trHeight w:val="215"/>
        </w:trPr>
        <w:tc>
          <w:tcPr>
            <w:tcW w:w="8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F11BF" w14:textId="77777777" w:rsidR="00E23B0B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99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8C16C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141F3" w14:textId="77777777" w:rsidR="00E23B0B" w:rsidRPr="00DC0A6E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4373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(g m</w:t>
            </w:r>
            <w:r w:rsidRPr="00A4373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t-BR"/>
              </w:rPr>
              <w:t>-2</w:t>
            </w:r>
            <w:r w:rsidRPr="00A4373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</w:tc>
      </w:tr>
      <w:tr w:rsidR="00E23B0B" w:rsidRPr="005238B8" w14:paraId="46C561CA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6581F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pt-BR"/>
              </w:rPr>
              <w:t>ASTGC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F5D67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en-US"/>
              </w:rPr>
              <w:t>g of C added with addition of organic matter (g/m2)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FE7A" w14:textId="77777777" w:rsidR="00E23B0B" w:rsidRPr="000F71AD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bCs/>
                <w:sz w:val="20"/>
                <w:szCs w:val="20"/>
                <w:lang w:val="pt-BR"/>
              </w:rPr>
              <w:t>11.56</w:t>
            </w:r>
          </w:p>
        </w:tc>
      </w:tr>
      <w:tr w:rsidR="00E23B0B" w:rsidRPr="005238B8" w14:paraId="129F54CF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56990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pt-BR"/>
              </w:rPr>
              <w:t>ASTLBL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715D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en-US"/>
              </w:rPr>
              <w:t>fraction of added C which is labeled, when C is added as a result of the addition of organic matter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CAB2B" w14:textId="77777777" w:rsidR="00E23B0B" w:rsidRPr="000F71AD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167C9166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547EB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pt-BR"/>
              </w:rPr>
              <w:t>ASTLIG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4B71E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en-US"/>
              </w:rPr>
              <w:t>lignin fraction content of organic matter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F54E" w14:textId="77777777" w:rsidR="00E23B0B" w:rsidRPr="000F71AD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bCs/>
                <w:sz w:val="20"/>
                <w:szCs w:val="20"/>
                <w:lang w:val="pt-BR"/>
              </w:rPr>
              <w:t>0</w:t>
            </w:r>
          </w:p>
        </w:tc>
      </w:tr>
      <w:tr w:rsidR="00E23B0B" w:rsidRPr="005238B8" w14:paraId="7246DD0F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2A449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pt-BR"/>
              </w:rPr>
              <w:t>ASTREC(1)</w:t>
            </w:r>
          </w:p>
        </w:tc>
        <w:tc>
          <w:tcPr>
            <w:tcW w:w="2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6121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en-US"/>
              </w:rPr>
              <w:t>C/N ratio of added organic matter</w:t>
            </w: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1C4E" w14:textId="77777777" w:rsidR="00E23B0B" w:rsidRPr="000F71AD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27.52</w:t>
            </w:r>
          </w:p>
        </w:tc>
      </w:tr>
      <w:tr w:rsidR="00E23B0B" w:rsidRPr="005238B8" w14:paraId="586ECF3D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B8B0D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pt-BR"/>
              </w:rPr>
              <w:t>ASTREC(2)</w:t>
            </w:r>
          </w:p>
        </w:tc>
        <w:tc>
          <w:tcPr>
            <w:tcW w:w="29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23C47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en-US"/>
              </w:rPr>
              <w:t>C/P ratio of added organic matter</w:t>
            </w:r>
          </w:p>
        </w:tc>
        <w:tc>
          <w:tcPr>
            <w:tcW w:w="1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3F3F5F" w14:textId="77777777" w:rsidR="00E23B0B" w:rsidRPr="000F71AD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21.41</w:t>
            </w:r>
          </w:p>
        </w:tc>
      </w:tr>
      <w:tr w:rsidR="00E23B0B" w:rsidRPr="005238B8" w14:paraId="346849CD" w14:textId="77777777" w:rsidTr="00F9528B">
        <w:trPr>
          <w:gridAfter w:val="1"/>
          <w:wAfter w:w="5" w:type="pct"/>
          <w:trHeight w:val="315"/>
        </w:trPr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14C0D" w14:textId="77777777" w:rsidR="00E23B0B" w:rsidRPr="005238B8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pt-BR"/>
              </w:rPr>
              <w:t>ASTREC (3)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F4FFC" w14:textId="77777777" w:rsidR="00E23B0B" w:rsidRPr="005238B8" w:rsidRDefault="00E23B0B" w:rsidP="00F952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71AD">
              <w:rPr>
                <w:rFonts w:ascii="Arial" w:hAnsi="Arial" w:cs="Arial"/>
                <w:sz w:val="20"/>
                <w:szCs w:val="20"/>
                <w:lang w:val="en-US"/>
              </w:rPr>
              <w:t>C/S ratio of added organic matter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C5867" w14:textId="77777777" w:rsidR="00E23B0B" w:rsidRPr="000F71AD" w:rsidRDefault="00E23B0B" w:rsidP="00F9528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0F71AD">
              <w:rPr>
                <w:rFonts w:ascii="Arial" w:hAnsi="Arial" w:cs="Arial"/>
                <w:bCs/>
                <w:sz w:val="20"/>
                <w:szCs w:val="20"/>
                <w:lang w:val="pt-BR"/>
              </w:rPr>
              <w:t>28.9</w:t>
            </w:r>
          </w:p>
        </w:tc>
      </w:tr>
    </w:tbl>
    <w:p w14:paraId="1FE403E8" w14:textId="77777777" w:rsidR="00F9528B" w:rsidRDefault="00F9528B" w:rsidP="00F9528B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14:paraId="0976AB3C" w14:textId="77777777" w:rsidR="00F97FCE" w:rsidRDefault="00F97FCE">
      <w:pPr>
        <w:spacing w:after="160" w:line="259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14:paraId="2893C902" w14:textId="77777777" w:rsidR="00E23B0B" w:rsidRPr="002A075E" w:rsidRDefault="00E23B0B" w:rsidP="00F9528B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D427C0">
        <w:rPr>
          <w:rFonts w:ascii="Arial" w:eastAsia="Times New Roman" w:hAnsi="Arial" w:cs="Arial"/>
          <w:b/>
          <w:lang w:eastAsia="pt-BR"/>
        </w:rPr>
        <w:lastRenderedPageBreak/>
        <w:t>Table S</w:t>
      </w:r>
      <w:r w:rsidR="00F9528B" w:rsidRPr="00D427C0">
        <w:rPr>
          <w:rFonts w:ascii="Arial" w:eastAsia="Times New Roman" w:hAnsi="Arial" w:cs="Arial"/>
          <w:b/>
          <w:lang w:eastAsia="pt-BR"/>
        </w:rPr>
        <w:t>6</w:t>
      </w:r>
      <w:r w:rsidRPr="00D427C0">
        <w:rPr>
          <w:rFonts w:ascii="Arial" w:eastAsia="Times New Roman" w:hAnsi="Arial" w:cs="Arial"/>
          <w:b/>
          <w:lang w:eastAsia="pt-BR"/>
        </w:rPr>
        <w:t>.</w:t>
      </w:r>
      <w:r w:rsidRPr="002A075E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Soil </w:t>
      </w:r>
      <w:r>
        <w:rPr>
          <w:rFonts w:ascii="Arial" w:hAnsi="Arial" w:cs="Arial"/>
        </w:rPr>
        <w:t>mass recovery</w:t>
      </w:r>
      <w:r w:rsidRPr="00032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each fraction (light fraction, LF; heavy fraction, HF; silt and clay fraction, S+C)</w:t>
      </w:r>
      <w:r w:rsidRPr="00032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total mass recovery from the original 20 g </w:t>
      </w:r>
      <w:r w:rsidRPr="002A075E">
        <w:rPr>
          <w:rFonts w:ascii="Arial" w:eastAsia="Times New Roman" w:hAnsi="Arial" w:cs="Arial"/>
          <w:lang w:eastAsia="pt-BR"/>
        </w:rPr>
        <w:t xml:space="preserve">under </w:t>
      </w:r>
      <w:r>
        <w:rPr>
          <w:rFonts w:ascii="Arial" w:eastAsia="Times New Roman" w:hAnsi="Arial" w:cs="Arial"/>
          <w:lang w:eastAsia="pt-BR"/>
        </w:rPr>
        <w:t>all management practices assessed (NV)</w:t>
      </w:r>
      <w:r w:rsidRPr="002A075E">
        <w:rPr>
          <w:rFonts w:ascii="Arial" w:eastAsia="Times New Roman" w:hAnsi="Arial" w:cs="Arial"/>
          <w:lang w:eastAsia="pt-BR"/>
        </w:rPr>
        <w:t xml:space="preserve"> No </w:t>
      </w:r>
      <w:proofErr w:type="spellStart"/>
      <w:r w:rsidRPr="002A075E">
        <w:rPr>
          <w:rFonts w:ascii="Arial" w:eastAsia="Times New Roman" w:hAnsi="Arial" w:cs="Arial"/>
          <w:lang w:eastAsia="pt-BR"/>
        </w:rPr>
        <w:t>vinasse</w:t>
      </w:r>
      <w:proofErr w:type="spellEnd"/>
      <w:r w:rsidRPr="002A075E">
        <w:rPr>
          <w:rFonts w:ascii="Arial" w:eastAsia="Times New Roman" w:hAnsi="Arial" w:cs="Arial"/>
          <w:lang w:eastAsia="pt-BR"/>
        </w:rPr>
        <w:t xml:space="preserve">; </w:t>
      </w:r>
      <w:r>
        <w:rPr>
          <w:rFonts w:ascii="Arial" w:eastAsia="Times New Roman" w:hAnsi="Arial" w:cs="Arial"/>
          <w:lang w:eastAsia="pt-BR"/>
        </w:rPr>
        <w:t>(V)</w:t>
      </w:r>
      <w:r w:rsidRPr="002A075E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2A075E">
        <w:rPr>
          <w:rFonts w:ascii="Arial" w:eastAsia="Times New Roman" w:hAnsi="Arial" w:cs="Arial"/>
          <w:lang w:eastAsia="pt-BR"/>
        </w:rPr>
        <w:t>Vinasse</w:t>
      </w:r>
      <w:proofErr w:type="spellEnd"/>
      <w:r>
        <w:rPr>
          <w:rFonts w:ascii="Arial" w:eastAsia="Times New Roman" w:hAnsi="Arial" w:cs="Arial"/>
          <w:lang w:eastAsia="pt-BR"/>
        </w:rPr>
        <w:t xml:space="preserve"> application</w:t>
      </w:r>
      <w:r w:rsidRPr="002A075E">
        <w:rPr>
          <w:rFonts w:ascii="Arial" w:eastAsia="Times New Roman" w:hAnsi="Arial" w:cs="Arial"/>
          <w:lang w:eastAsia="pt-BR"/>
        </w:rPr>
        <w:t xml:space="preserve">; </w:t>
      </w:r>
      <w:r>
        <w:rPr>
          <w:rFonts w:ascii="Arial" w:eastAsia="Times New Roman" w:hAnsi="Arial" w:cs="Arial"/>
          <w:lang w:eastAsia="pt-BR"/>
        </w:rPr>
        <w:t>(B) Burned and (UB) Unburned</w:t>
      </w:r>
      <w:r w:rsidRPr="002A075E">
        <w:rPr>
          <w:rFonts w:ascii="Arial" w:eastAsia="Times New Roman" w:hAnsi="Arial" w:cs="Arial"/>
          <w:lang w:eastAsia="pt-BR"/>
        </w:rPr>
        <w:t>.</w:t>
      </w:r>
    </w:p>
    <w:tbl>
      <w:tblPr>
        <w:tblW w:w="9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628"/>
        <w:gridCol w:w="1628"/>
        <w:gridCol w:w="1330"/>
        <w:gridCol w:w="1397"/>
        <w:gridCol w:w="1696"/>
      </w:tblGrid>
      <w:tr w:rsidR="00E23B0B" w:rsidRPr="0000329B" w14:paraId="3368377B" w14:textId="77777777" w:rsidTr="00F9528B">
        <w:trPr>
          <w:trHeight w:val="315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</w:tcBorders>
            <w:vAlign w:val="center"/>
          </w:tcPr>
          <w:p w14:paraId="48930BA5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Reference area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A27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Depth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994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LF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729BE70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</w:t>
            </w:r>
            <w:r w:rsidRPr="00003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61FBD3E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S+C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14FC702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 m</w:t>
            </w:r>
            <w:r w:rsidRPr="00003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ass recovery</w:t>
            </w:r>
          </w:p>
        </w:tc>
      </w:tr>
      <w:tr w:rsidR="00E23B0B" w:rsidRPr="0000329B" w14:paraId="286997B2" w14:textId="77777777" w:rsidTr="00F9528B">
        <w:trPr>
          <w:trHeight w:val="315"/>
          <w:jc w:val="center"/>
        </w:trPr>
        <w:tc>
          <w:tcPr>
            <w:tcW w:w="1432" w:type="dxa"/>
            <w:vMerge/>
            <w:vAlign w:val="center"/>
          </w:tcPr>
          <w:p w14:paraId="402527F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8" w:type="dxa"/>
            <w:vMerge w:val="restart"/>
            <w:shd w:val="clear" w:color="auto" w:fill="auto"/>
            <w:noWrap/>
            <w:vAlign w:val="center"/>
            <w:hideMark/>
          </w:tcPr>
          <w:p w14:paraId="6C7A6CF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cm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FB2475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D6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(&gt; 53 </w:t>
            </w:r>
            <w:proofErr w:type="spellStart"/>
            <w:r w:rsidRPr="00AD6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μm</w:t>
            </w:r>
            <w:proofErr w:type="spellEnd"/>
            <w:r w:rsidRPr="00003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30" w:type="dxa"/>
            <w:vAlign w:val="center"/>
          </w:tcPr>
          <w:p w14:paraId="6566F2A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</w:t>
            </w:r>
            <w:r w:rsidRPr="00AD6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&gt; 53 </w:t>
            </w:r>
            <w:proofErr w:type="spellStart"/>
            <w:r w:rsidRPr="00AD6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μm</w:t>
            </w:r>
            <w:proofErr w:type="spellEnd"/>
            <w:r w:rsidRPr="00003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97" w:type="dxa"/>
            <w:vAlign w:val="center"/>
          </w:tcPr>
          <w:p w14:paraId="3978A12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&lt;</w:t>
            </w:r>
            <w:r w:rsidRPr="00AD6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53 </w:t>
            </w:r>
            <w:proofErr w:type="spellStart"/>
            <w:r w:rsidRPr="00AD68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μm</w:t>
            </w:r>
            <w:proofErr w:type="spellEnd"/>
            <w:r w:rsidRPr="000032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96" w:type="dxa"/>
            <w:vMerge/>
          </w:tcPr>
          <w:p w14:paraId="63CC1C6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23B0B" w:rsidRPr="0000329B" w14:paraId="5DD3E975" w14:textId="77777777" w:rsidTr="00F9528B">
        <w:trPr>
          <w:trHeight w:val="300"/>
          <w:jc w:val="center"/>
        </w:trPr>
        <w:tc>
          <w:tcPr>
            <w:tcW w:w="1432" w:type="dxa"/>
            <w:vMerge/>
            <w:tcBorders>
              <w:bottom w:val="single" w:sz="4" w:space="0" w:color="auto"/>
            </w:tcBorders>
            <w:vAlign w:val="center"/>
          </w:tcPr>
          <w:p w14:paraId="75ED5510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390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8AE4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---------------------- g dry soil</w:t>
            </w: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----------------------</w:t>
            </w:r>
          </w:p>
        </w:tc>
      </w:tr>
      <w:tr w:rsidR="00E23B0B" w:rsidRPr="0000329B" w14:paraId="384FD53D" w14:textId="77777777" w:rsidTr="00BD3F7F">
        <w:trPr>
          <w:trHeight w:val="340"/>
          <w:jc w:val="center"/>
        </w:trPr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25B028E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NV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52B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0-10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7F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14:paraId="0B6E7B3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bottom"/>
          </w:tcPr>
          <w:p w14:paraId="287A7AB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16.18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bottom"/>
          </w:tcPr>
          <w:p w14:paraId="7DC2E17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19.95</w:t>
            </w:r>
          </w:p>
        </w:tc>
      </w:tr>
      <w:tr w:rsidR="00E23B0B" w:rsidRPr="0000329B" w14:paraId="70C95AFB" w14:textId="77777777" w:rsidTr="00F9528B">
        <w:trPr>
          <w:trHeight w:val="300"/>
          <w:jc w:val="center"/>
        </w:trPr>
        <w:tc>
          <w:tcPr>
            <w:tcW w:w="1432" w:type="dxa"/>
            <w:vAlign w:val="center"/>
          </w:tcPr>
          <w:p w14:paraId="69B464B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NV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887CAD8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C7D939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30" w:type="dxa"/>
            <w:vAlign w:val="bottom"/>
          </w:tcPr>
          <w:p w14:paraId="1892E60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397" w:type="dxa"/>
            <w:vAlign w:val="bottom"/>
          </w:tcPr>
          <w:p w14:paraId="568ECDB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1696" w:type="dxa"/>
            <w:vAlign w:val="bottom"/>
          </w:tcPr>
          <w:p w14:paraId="3F77C4E5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19.95</w:t>
            </w:r>
          </w:p>
        </w:tc>
      </w:tr>
      <w:tr w:rsidR="00E23B0B" w:rsidRPr="0000329B" w14:paraId="3C1DAE88" w14:textId="77777777" w:rsidTr="00F9528B">
        <w:trPr>
          <w:trHeight w:val="300"/>
          <w:jc w:val="center"/>
        </w:trPr>
        <w:tc>
          <w:tcPr>
            <w:tcW w:w="1432" w:type="dxa"/>
            <w:vAlign w:val="center"/>
          </w:tcPr>
          <w:p w14:paraId="77B44E8F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NV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B36BC0F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DD96BE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30" w:type="dxa"/>
            <w:vAlign w:val="bottom"/>
          </w:tcPr>
          <w:p w14:paraId="790C8E2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397" w:type="dxa"/>
            <w:vAlign w:val="bottom"/>
          </w:tcPr>
          <w:p w14:paraId="71B71C5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696" w:type="dxa"/>
            <w:vAlign w:val="bottom"/>
          </w:tcPr>
          <w:p w14:paraId="18C797F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19.74</w:t>
            </w:r>
          </w:p>
        </w:tc>
      </w:tr>
      <w:tr w:rsidR="00E23B0B" w:rsidRPr="0000329B" w14:paraId="43674594" w14:textId="77777777" w:rsidTr="00F9528B">
        <w:trPr>
          <w:trHeight w:val="300"/>
          <w:jc w:val="center"/>
        </w:trPr>
        <w:tc>
          <w:tcPr>
            <w:tcW w:w="1432" w:type="dxa"/>
            <w:vAlign w:val="center"/>
          </w:tcPr>
          <w:p w14:paraId="59BD5C0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NV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080D428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957EB4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30" w:type="dxa"/>
            <w:vAlign w:val="bottom"/>
          </w:tcPr>
          <w:p w14:paraId="3CEA007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397" w:type="dxa"/>
            <w:vAlign w:val="bottom"/>
          </w:tcPr>
          <w:p w14:paraId="782006C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1696" w:type="dxa"/>
            <w:vAlign w:val="bottom"/>
          </w:tcPr>
          <w:p w14:paraId="7FB0F9A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19.93</w:t>
            </w:r>
          </w:p>
        </w:tc>
      </w:tr>
      <w:tr w:rsidR="00E23B0B" w:rsidRPr="0000329B" w14:paraId="0141DB76" w14:textId="77777777" w:rsidTr="00F9528B">
        <w:trPr>
          <w:trHeight w:val="300"/>
          <w:jc w:val="center"/>
        </w:trPr>
        <w:tc>
          <w:tcPr>
            <w:tcW w:w="1432" w:type="dxa"/>
            <w:vAlign w:val="center"/>
          </w:tcPr>
          <w:p w14:paraId="6BE50F9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NV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D94D380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182AAD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0" w:type="dxa"/>
            <w:vAlign w:val="bottom"/>
          </w:tcPr>
          <w:p w14:paraId="6CE0F60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397" w:type="dxa"/>
            <w:vAlign w:val="bottom"/>
          </w:tcPr>
          <w:p w14:paraId="0D4BA1BF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6" w:type="dxa"/>
            <w:vAlign w:val="bottom"/>
          </w:tcPr>
          <w:p w14:paraId="2988D43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19.80</w:t>
            </w:r>
          </w:p>
        </w:tc>
      </w:tr>
      <w:tr w:rsidR="00E23B0B" w:rsidRPr="0000329B" w14:paraId="05125E8D" w14:textId="77777777" w:rsidTr="00F9528B">
        <w:trPr>
          <w:trHeight w:val="300"/>
          <w:jc w:val="center"/>
        </w:trPr>
        <w:tc>
          <w:tcPr>
            <w:tcW w:w="1432" w:type="dxa"/>
            <w:vAlign w:val="center"/>
          </w:tcPr>
          <w:p w14:paraId="568CE80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NV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6AF1EA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738C3F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30" w:type="dxa"/>
            <w:vAlign w:val="bottom"/>
          </w:tcPr>
          <w:p w14:paraId="17C3A58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397" w:type="dxa"/>
            <w:vAlign w:val="bottom"/>
          </w:tcPr>
          <w:p w14:paraId="47B276C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1696" w:type="dxa"/>
            <w:vAlign w:val="bottom"/>
          </w:tcPr>
          <w:p w14:paraId="24845DE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19.32</w:t>
            </w:r>
          </w:p>
        </w:tc>
      </w:tr>
      <w:tr w:rsidR="00E23B0B" w:rsidRPr="0000329B" w14:paraId="76A42B79" w14:textId="77777777" w:rsidTr="00F9528B">
        <w:trPr>
          <w:trHeight w:val="300"/>
          <w:jc w:val="center"/>
        </w:trPr>
        <w:tc>
          <w:tcPr>
            <w:tcW w:w="1432" w:type="dxa"/>
            <w:vAlign w:val="center"/>
          </w:tcPr>
          <w:p w14:paraId="2CC20A9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NV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1CDB4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40-50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0D153B3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330" w:type="dxa"/>
            <w:vAlign w:val="bottom"/>
          </w:tcPr>
          <w:p w14:paraId="028E641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1397" w:type="dxa"/>
            <w:vAlign w:val="bottom"/>
          </w:tcPr>
          <w:p w14:paraId="2BA25A10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1696" w:type="dxa"/>
            <w:vAlign w:val="bottom"/>
          </w:tcPr>
          <w:p w14:paraId="0E65E8E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19.47</w:t>
            </w:r>
          </w:p>
        </w:tc>
      </w:tr>
      <w:tr w:rsidR="00E23B0B" w:rsidRPr="0000329B" w14:paraId="096DBB40" w14:textId="77777777" w:rsidTr="00F9528B">
        <w:trPr>
          <w:trHeight w:val="300"/>
          <w:jc w:val="center"/>
        </w:trPr>
        <w:tc>
          <w:tcPr>
            <w:tcW w:w="1432" w:type="dxa"/>
            <w:vAlign w:val="center"/>
          </w:tcPr>
          <w:p w14:paraId="1324A71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NV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2AC0A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032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90-100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032D68F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30" w:type="dxa"/>
            <w:vAlign w:val="bottom"/>
          </w:tcPr>
          <w:p w14:paraId="00216CB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397" w:type="dxa"/>
            <w:vAlign w:val="bottom"/>
          </w:tcPr>
          <w:p w14:paraId="1D551A5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1696" w:type="dxa"/>
            <w:vAlign w:val="bottom"/>
          </w:tcPr>
          <w:p w14:paraId="64E03C1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19.79</w:t>
            </w:r>
          </w:p>
        </w:tc>
      </w:tr>
      <w:tr w:rsidR="00E23B0B" w:rsidRPr="0000329B" w14:paraId="78848879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51B5384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03DC8B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D4955F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330" w:type="dxa"/>
            <w:vAlign w:val="bottom"/>
          </w:tcPr>
          <w:p w14:paraId="1174B86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397" w:type="dxa"/>
            <w:vAlign w:val="bottom"/>
          </w:tcPr>
          <w:p w14:paraId="45D2498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1696" w:type="dxa"/>
            <w:vAlign w:val="bottom"/>
          </w:tcPr>
          <w:p w14:paraId="2F5C06F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19.17</w:t>
            </w:r>
          </w:p>
        </w:tc>
      </w:tr>
      <w:tr w:rsidR="00E23B0B" w:rsidRPr="0000329B" w14:paraId="75417488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0F747A2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027DF45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512A75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30" w:type="dxa"/>
            <w:vAlign w:val="bottom"/>
          </w:tcPr>
          <w:p w14:paraId="27AA54E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397" w:type="dxa"/>
            <w:vAlign w:val="bottom"/>
          </w:tcPr>
          <w:p w14:paraId="4C87F76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1696" w:type="dxa"/>
            <w:vAlign w:val="bottom"/>
          </w:tcPr>
          <w:p w14:paraId="172B5AA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19.79</w:t>
            </w:r>
          </w:p>
        </w:tc>
      </w:tr>
      <w:tr w:rsidR="00E23B0B" w:rsidRPr="0000329B" w14:paraId="16795BF5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6B208AA0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A731AD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0CD916D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30" w:type="dxa"/>
            <w:vAlign w:val="bottom"/>
          </w:tcPr>
          <w:p w14:paraId="7F4E68E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397" w:type="dxa"/>
            <w:vAlign w:val="bottom"/>
          </w:tcPr>
          <w:p w14:paraId="7E1A8F1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696" w:type="dxa"/>
            <w:vAlign w:val="bottom"/>
          </w:tcPr>
          <w:p w14:paraId="5BEFB82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19.94</w:t>
            </w:r>
          </w:p>
        </w:tc>
      </w:tr>
      <w:tr w:rsidR="00E23B0B" w:rsidRPr="0000329B" w14:paraId="4F9B3054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48C9960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88D641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34555C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30" w:type="dxa"/>
            <w:vAlign w:val="bottom"/>
          </w:tcPr>
          <w:p w14:paraId="75F9106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397" w:type="dxa"/>
            <w:vAlign w:val="bottom"/>
          </w:tcPr>
          <w:p w14:paraId="6EF7407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15.92</w:t>
            </w:r>
          </w:p>
        </w:tc>
        <w:tc>
          <w:tcPr>
            <w:tcW w:w="1696" w:type="dxa"/>
            <w:vAlign w:val="bottom"/>
          </w:tcPr>
          <w:p w14:paraId="1E70272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E23B0B" w:rsidRPr="0000329B" w14:paraId="79357919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0F99D79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BF083D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4FF7E1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30" w:type="dxa"/>
            <w:vAlign w:val="bottom"/>
          </w:tcPr>
          <w:p w14:paraId="08960DA8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397" w:type="dxa"/>
            <w:vAlign w:val="bottom"/>
          </w:tcPr>
          <w:p w14:paraId="7F96A7E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1696" w:type="dxa"/>
            <w:vAlign w:val="bottom"/>
          </w:tcPr>
          <w:p w14:paraId="51B3C91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19.47</w:t>
            </w:r>
          </w:p>
        </w:tc>
      </w:tr>
      <w:tr w:rsidR="00E23B0B" w:rsidRPr="0000329B" w14:paraId="1DA7B418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1373B1D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8794A9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030188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30" w:type="dxa"/>
            <w:vAlign w:val="bottom"/>
          </w:tcPr>
          <w:p w14:paraId="102A461F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bottom"/>
          </w:tcPr>
          <w:p w14:paraId="40D0BA8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696" w:type="dxa"/>
            <w:vAlign w:val="bottom"/>
          </w:tcPr>
          <w:p w14:paraId="2290876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19.98</w:t>
            </w:r>
          </w:p>
        </w:tc>
      </w:tr>
      <w:tr w:rsidR="00E23B0B" w:rsidRPr="0000329B" w14:paraId="21FB6579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45B4B43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07378D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40-50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8F0243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330" w:type="dxa"/>
            <w:vAlign w:val="bottom"/>
          </w:tcPr>
          <w:p w14:paraId="1FAAA78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1397" w:type="dxa"/>
            <w:vAlign w:val="bottom"/>
          </w:tcPr>
          <w:p w14:paraId="70E9B37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696" w:type="dxa"/>
            <w:vAlign w:val="bottom"/>
          </w:tcPr>
          <w:p w14:paraId="5095E83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E23B0B" w:rsidRPr="0000329B" w14:paraId="53DE9F1C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4470895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C523CF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9F92EC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30" w:type="dxa"/>
            <w:vAlign w:val="bottom"/>
          </w:tcPr>
          <w:p w14:paraId="1783CBA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vAlign w:val="bottom"/>
          </w:tcPr>
          <w:p w14:paraId="362987B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9.47</w:t>
            </w:r>
          </w:p>
        </w:tc>
        <w:tc>
          <w:tcPr>
            <w:tcW w:w="1696" w:type="dxa"/>
            <w:vAlign w:val="bottom"/>
          </w:tcPr>
          <w:p w14:paraId="72481F1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E23B0B" w:rsidRPr="0000329B" w14:paraId="4283AC73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1E8ACD8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DFAFA5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063076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330" w:type="dxa"/>
            <w:vAlign w:val="bottom"/>
          </w:tcPr>
          <w:p w14:paraId="62205A9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397" w:type="dxa"/>
            <w:vAlign w:val="bottom"/>
          </w:tcPr>
          <w:p w14:paraId="0E40B1C5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696" w:type="dxa"/>
            <w:vAlign w:val="bottom"/>
          </w:tcPr>
          <w:p w14:paraId="62F094A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19.92</w:t>
            </w:r>
          </w:p>
        </w:tc>
      </w:tr>
      <w:tr w:rsidR="00E23B0B" w:rsidRPr="0000329B" w14:paraId="15FE63EC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507B9330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FCA895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080437A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30" w:type="dxa"/>
            <w:vAlign w:val="bottom"/>
          </w:tcPr>
          <w:p w14:paraId="24D717F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397" w:type="dxa"/>
            <w:vAlign w:val="bottom"/>
          </w:tcPr>
          <w:p w14:paraId="6ABE6D70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1696" w:type="dxa"/>
            <w:vAlign w:val="bottom"/>
          </w:tcPr>
          <w:p w14:paraId="2679495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E23B0B" w:rsidRPr="0000329B" w14:paraId="54C41AE8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5B4C10C0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02B828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03C04C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30" w:type="dxa"/>
            <w:vAlign w:val="bottom"/>
          </w:tcPr>
          <w:p w14:paraId="49914BC5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397" w:type="dxa"/>
            <w:vAlign w:val="bottom"/>
          </w:tcPr>
          <w:p w14:paraId="6614A4FF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1696" w:type="dxa"/>
            <w:vAlign w:val="bottom"/>
          </w:tcPr>
          <w:p w14:paraId="410AC21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19.52</w:t>
            </w:r>
          </w:p>
        </w:tc>
      </w:tr>
      <w:tr w:rsidR="00E23B0B" w:rsidRPr="0000329B" w14:paraId="50C7E58B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0249257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B2F821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89DFB0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330" w:type="dxa"/>
            <w:vAlign w:val="bottom"/>
          </w:tcPr>
          <w:p w14:paraId="5FB524FF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397" w:type="dxa"/>
            <w:vAlign w:val="bottom"/>
          </w:tcPr>
          <w:p w14:paraId="43592D78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96" w:type="dxa"/>
            <w:vAlign w:val="bottom"/>
          </w:tcPr>
          <w:p w14:paraId="4F321E7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19.87</w:t>
            </w:r>
          </w:p>
        </w:tc>
      </w:tr>
      <w:tr w:rsidR="00E23B0B" w:rsidRPr="0000329B" w14:paraId="64136D4B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1FBDDA5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16D209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287AEB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30" w:type="dxa"/>
            <w:vAlign w:val="bottom"/>
          </w:tcPr>
          <w:p w14:paraId="0A46CAB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397" w:type="dxa"/>
            <w:vAlign w:val="bottom"/>
          </w:tcPr>
          <w:p w14:paraId="58DAE02F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96" w:type="dxa"/>
            <w:vAlign w:val="bottom"/>
          </w:tcPr>
          <w:p w14:paraId="5FD75CE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E23B0B" w:rsidRPr="0000329B" w14:paraId="160EAAC4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5854C79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77AA50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71AEDD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30" w:type="dxa"/>
            <w:vAlign w:val="bottom"/>
          </w:tcPr>
          <w:p w14:paraId="6F223BB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397" w:type="dxa"/>
            <w:vAlign w:val="bottom"/>
          </w:tcPr>
          <w:p w14:paraId="0F59148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1696" w:type="dxa"/>
            <w:vAlign w:val="bottom"/>
          </w:tcPr>
          <w:p w14:paraId="6775321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19.97</w:t>
            </w:r>
          </w:p>
        </w:tc>
      </w:tr>
      <w:tr w:rsidR="00E23B0B" w:rsidRPr="0000329B" w14:paraId="7A6F5F47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4BB9ECF5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6C43EF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40-50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21B1041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0" w:type="dxa"/>
            <w:vAlign w:val="bottom"/>
          </w:tcPr>
          <w:p w14:paraId="1EF5D4B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7" w:type="dxa"/>
            <w:vAlign w:val="bottom"/>
          </w:tcPr>
          <w:p w14:paraId="57ED864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1696" w:type="dxa"/>
            <w:vAlign w:val="bottom"/>
          </w:tcPr>
          <w:p w14:paraId="4E464FC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19.74</w:t>
            </w:r>
          </w:p>
        </w:tc>
      </w:tr>
      <w:tr w:rsidR="00E23B0B" w:rsidRPr="0000329B" w14:paraId="5C8DD30A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1DA72CC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16D2C5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44B47A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0" w:type="dxa"/>
            <w:vAlign w:val="bottom"/>
          </w:tcPr>
          <w:p w14:paraId="1709563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97" w:type="dxa"/>
            <w:vAlign w:val="bottom"/>
          </w:tcPr>
          <w:p w14:paraId="5C3C854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696" w:type="dxa"/>
            <w:vAlign w:val="bottom"/>
          </w:tcPr>
          <w:p w14:paraId="18D272E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E23B0B" w:rsidRPr="0000329B" w14:paraId="201AED05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47E6146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0A9913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43547CB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330" w:type="dxa"/>
            <w:vAlign w:val="bottom"/>
          </w:tcPr>
          <w:p w14:paraId="6B101BE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397" w:type="dxa"/>
            <w:vAlign w:val="bottom"/>
          </w:tcPr>
          <w:p w14:paraId="640B28A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6" w:type="dxa"/>
            <w:vAlign w:val="bottom"/>
          </w:tcPr>
          <w:p w14:paraId="1B22C63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E23B0B" w:rsidRPr="0000329B" w14:paraId="50B1BFF5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4403A5C5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AFB3EF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3AAB595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330" w:type="dxa"/>
            <w:vAlign w:val="bottom"/>
          </w:tcPr>
          <w:p w14:paraId="77051601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397" w:type="dxa"/>
            <w:vAlign w:val="bottom"/>
          </w:tcPr>
          <w:p w14:paraId="192A0E6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6" w:type="dxa"/>
            <w:vAlign w:val="bottom"/>
          </w:tcPr>
          <w:p w14:paraId="7D76C6B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19.87</w:t>
            </w:r>
          </w:p>
        </w:tc>
      </w:tr>
      <w:tr w:rsidR="00E23B0B" w:rsidRPr="0000329B" w14:paraId="4F57FAF4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4E1DE87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6C6B8AC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4B89A15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0" w:type="dxa"/>
            <w:vAlign w:val="bottom"/>
          </w:tcPr>
          <w:p w14:paraId="68FC201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397" w:type="dxa"/>
            <w:vAlign w:val="bottom"/>
          </w:tcPr>
          <w:p w14:paraId="2B6749E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vAlign w:val="bottom"/>
          </w:tcPr>
          <w:p w14:paraId="348AE3F5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19.70</w:t>
            </w:r>
          </w:p>
        </w:tc>
      </w:tr>
      <w:tr w:rsidR="00E23B0B" w:rsidRPr="0000329B" w14:paraId="22AD22DF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7D435162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1A96084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08C8400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330" w:type="dxa"/>
            <w:vAlign w:val="bottom"/>
          </w:tcPr>
          <w:p w14:paraId="054CCA7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397" w:type="dxa"/>
            <w:vAlign w:val="bottom"/>
          </w:tcPr>
          <w:p w14:paraId="6DFF4DF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6" w:type="dxa"/>
            <w:vAlign w:val="bottom"/>
          </w:tcPr>
          <w:p w14:paraId="765E81F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19.98</w:t>
            </w:r>
          </w:p>
        </w:tc>
      </w:tr>
      <w:tr w:rsidR="00E23B0B" w:rsidRPr="0000329B" w14:paraId="4AFF8E7F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671F90C3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41017B2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0DF7497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30" w:type="dxa"/>
            <w:vAlign w:val="bottom"/>
          </w:tcPr>
          <w:p w14:paraId="4788BFB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1397" w:type="dxa"/>
            <w:vAlign w:val="bottom"/>
          </w:tcPr>
          <w:p w14:paraId="64308B4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6" w:type="dxa"/>
            <w:vAlign w:val="bottom"/>
          </w:tcPr>
          <w:p w14:paraId="355CFA6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19.87</w:t>
            </w:r>
          </w:p>
        </w:tc>
      </w:tr>
      <w:tr w:rsidR="00E23B0B" w:rsidRPr="0000329B" w14:paraId="4FBA1571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490A7DBF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3286D98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7A542BBE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0" w:type="dxa"/>
            <w:vAlign w:val="bottom"/>
          </w:tcPr>
          <w:p w14:paraId="0A1F031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397" w:type="dxa"/>
            <w:vAlign w:val="bottom"/>
          </w:tcPr>
          <w:p w14:paraId="62C69F4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16.89</w:t>
            </w:r>
          </w:p>
        </w:tc>
        <w:tc>
          <w:tcPr>
            <w:tcW w:w="1696" w:type="dxa"/>
            <w:vAlign w:val="bottom"/>
          </w:tcPr>
          <w:p w14:paraId="78D99F1D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19.66</w:t>
            </w:r>
          </w:p>
        </w:tc>
      </w:tr>
      <w:tr w:rsidR="00E23B0B" w:rsidRPr="0000329B" w14:paraId="5036A978" w14:textId="77777777" w:rsidTr="00F9528B">
        <w:trPr>
          <w:trHeight w:val="300"/>
          <w:jc w:val="center"/>
        </w:trPr>
        <w:tc>
          <w:tcPr>
            <w:tcW w:w="1432" w:type="dxa"/>
            <w:vAlign w:val="bottom"/>
          </w:tcPr>
          <w:p w14:paraId="30D57E4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0959FE5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40-50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14:paraId="5C7E872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30" w:type="dxa"/>
            <w:vAlign w:val="bottom"/>
          </w:tcPr>
          <w:p w14:paraId="7D13A43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1397" w:type="dxa"/>
            <w:vAlign w:val="bottom"/>
          </w:tcPr>
          <w:p w14:paraId="758F523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6" w:type="dxa"/>
            <w:vAlign w:val="bottom"/>
          </w:tcPr>
          <w:p w14:paraId="165183B6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19.50</w:t>
            </w:r>
          </w:p>
        </w:tc>
      </w:tr>
      <w:tr w:rsidR="00E23B0B" w:rsidRPr="0000329B" w14:paraId="415D346C" w14:textId="77777777" w:rsidTr="00F9528B">
        <w:trPr>
          <w:trHeight w:val="300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14:paraId="5C103DF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FEA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1E4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14:paraId="48A4D14C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bottom"/>
          </w:tcPr>
          <w:p w14:paraId="75FE36A9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329B"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bottom"/>
          </w:tcPr>
          <w:p w14:paraId="3483DA5F" w14:textId="77777777" w:rsidR="00E23B0B" w:rsidRPr="0000329B" w:rsidRDefault="00E23B0B" w:rsidP="00F9528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19.83</w:t>
            </w:r>
          </w:p>
        </w:tc>
      </w:tr>
    </w:tbl>
    <w:p w14:paraId="2FB0D8C5" w14:textId="77777777" w:rsidR="00F97FCE" w:rsidRDefault="00F97FCE" w:rsidP="00E23B0B">
      <w:pPr>
        <w:rPr>
          <w:rFonts w:ascii="Arial" w:hAnsi="Arial" w:cs="Arial"/>
          <w:noProof/>
          <w:sz w:val="24"/>
          <w:szCs w:val="24"/>
          <w:lang w:val="pt-BR" w:eastAsia="pt-BR"/>
        </w:rPr>
      </w:pPr>
    </w:p>
    <w:p w14:paraId="2E78C69F" w14:textId="77777777" w:rsidR="00F97FCE" w:rsidRDefault="00F97FCE">
      <w:pPr>
        <w:spacing w:after="160" w:line="259" w:lineRule="auto"/>
        <w:rPr>
          <w:rFonts w:ascii="Arial" w:hAnsi="Arial" w:cs="Arial"/>
          <w:noProof/>
          <w:sz w:val="24"/>
          <w:szCs w:val="24"/>
          <w:lang w:val="pt-BR" w:eastAsia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br w:type="page"/>
      </w:r>
    </w:p>
    <w:p w14:paraId="6A689F6B" w14:textId="77777777" w:rsidR="00E23B0B" w:rsidRDefault="00E23B0B" w:rsidP="00E23B0B">
      <w:pPr>
        <w:rPr>
          <w:rFonts w:ascii="Arial" w:hAnsi="Arial" w:cs="Arial"/>
          <w:noProof/>
          <w:sz w:val="24"/>
          <w:szCs w:val="24"/>
          <w:lang w:val="pt-BR" w:eastAsia="pt-BR"/>
        </w:rPr>
      </w:pPr>
    </w:p>
    <w:p w14:paraId="4AB8CE05" w14:textId="77777777" w:rsidR="00E23B0B" w:rsidRPr="00B96F0F" w:rsidRDefault="00E23B0B" w:rsidP="00E23B0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00C22" wp14:editId="4C0E26EE">
                <wp:simplePos x="0" y="0"/>
                <wp:positionH relativeFrom="column">
                  <wp:posOffset>3673475</wp:posOffset>
                </wp:positionH>
                <wp:positionV relativeFrom="paragraph">
                  <wp:posOffset>612140</wp:posOffset>
                </wp:positionV>
                <wp:extent cx="341630" cy="214630"/>
                <wp:effectExtent l="0" t="0" r="1270" b="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C852F" id="Rectangle 40" o:spid="_x0000_s1026" style="position:absolute;margin-left:289.25pt;margin-top:48.2pt;width:26.9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" stroked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5F8433D" wp14:editId="30385FA4">
            <wp:extent cx="5398770" cy="3355340"/>
            <wp:effectExtent l="19050" t="0" r="0" b="0"/>
            <wp:docPr id="1" name="Imagem 1" descr="E:\Doutorado ESALQ-USP\TESE\Localização das áreas\CAIO map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Doutorado ESALQ-USP\TESE\Localização das áreas\CAIO map 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48337" w14:textId="77777777" w:rsidR="00E23B0B" w:rsidRDefault="00E23B0B" w:rsidP="00E23B0B">
      <w:pPr>
        <w:jc w:val="both"/>
        <w:rPr>
          <w:rFonts w:ascii="Arial" w:hAnsi="Arial" w:cs="Arial"/>
        </w:rPr>
      </w:pPr>
      <w:r w:rsidRPr="00D427C0">
        <w:rPr>
          <w:rFonts w:ascii="Arial" w:hAnsi="Arial" w:cs="Arial"/>
          <w:b/>
        </w:rPr>
        <w:t>Figure S1.</w:t>
      </w:r>
      <w:r w:rsidRPr="00B96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 site location</w:t>
      </w:r>
      <w:r w:rsidRPr="00B96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Ourinhos</w:t>
      </w:r>
      <w:proofErr w:type="spellEnd"/>
      <w:r>
        <w:rPr>
          <w:rFonts w:ascii="Arial" w:hAnsi="Arial" w:cs="Arial"/>
        </w:rPr>
        <w:t>)</w:t>
      </w:r>
      <w:r w:rsidRPr="00B96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B96F0F">
        <w:rPr>
          <w:rFonts w:ascii="Arial" w:hAnsi="Arial" w:cs="Arial"/>
        </w:rPr>
        <w:t>São Paulo state</w:t>
      </w:r>
      <w:r>
        <w:rPr>
          <w:rFonts w:ascii="Arial" w:hAnsi="Arial" w:cs="Arial"/>
        </w:rPr>
        <w:t>, Brazil.</w:t>
      </w:r>
    </w:p>
    <w:p w14:paraId="43EA8FF3" w14:textId="77777777" w:rsidR="00F97FCE" w:rsidRDefault="00F97F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A1353F" w14:textId="77777777" w:rsidR="00E23B0B" w:rsidRDefault="00E23B0B" w:rsidP="00E23B0B">
      <w:pPr>
        <w:jc w:val="both"/>
        <w:rPr>
          <w:rFonts w:ascii="Arial" w:hAnsi="Arial" w:cs="Arial"/>
        </w:rPr>
      </w:pPr>
    </w:p>
    <w:p w14:paraId="7B846ECD" w14:textId="77777777" w:rsidR="00E23B0B" w:rsidRPr="00B96F0F" w:rsidRDefault="00E23B0B" w:rsidP="00E2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DB9E04E" wp14:editId="5EDF0659">
            <wp:extent cx="5398770" cy="295021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BA22A" w14:textId="77777777" w:rsidR="00E23B0B" w:rsidRDefault="00E23B0B" w:rsidP="00E23B0B">
      <w:pPr>
        <w:spacing w:after="0" w:line="360" w:lineRule="auto"/>
        <w:jc w:val="both"/>
        <w:rPr>
          <w:rFonts w:ascii="Arial" w:hAnsi="Arial" w:cs="Arial"/>
        </w:rPr>
      </w:pPr>
      <w:r w:rsidRPr="00D427C0">
        <w:rPr>
          <w:rFonts w:ascii="Arial" w:hAnsi="Arial" w:cs="Arial"/>
          <w:b/>
        </w:rPr>
        <w:t>Figure S2.</w:t>
      </w:r>
      <w:r w:rsidRPr="00B96F0F">
        <w:rPr>
          <w:rFonts w:ascii="Arial" w:hAnsi="Arial" w:cs="Arial"/>
        </w:rPr>
        <w:t xml:space="preserve"> Average monthly rainfall and </w:t>
      </w:r>
      <w:r>
        <w:rPr>
          <w:rFonts w:ascii="Arial" w:hAnsi="Arial" w:cs="Arial"/>
        </w:rPr>
        <w:t xml:space="preserve">air </w:t>
      </w:r>
      <w:r w:rsidRPr="00B96F0F">
        <w:rPr>
          <w:rFonts w:ascii="Arial" w:hAnsi="Arial" w:cs="Arial"/>
        </w:rPr>
        <w:t xml:space="preserve">temperature in </w:t>
      </w:r>
      <w:proofErr w:type="spellStart"/>
      <w:r w:rsidRPr="00B96F0F">
        <w:rPr>
          <w:rFonts w:ascii="Arial" w:hAnsi="Arial" w:cs="Arial"/>
        </w:rPr>
        <w:t>Ourinhos</w:t>
      </w:r>
      <w:proofErr w:type="spellEnd"/>
      <w:r>
        <w:rPr>
          <w:rFonts w:ascii="Arial" w:hAnsi="Arial" w:cs="Arial"/>
        </w:rPr>
        <w:t xml:space="preserve">, </w:t>
      </w:r>
      <w:r w:rsidRPr="00B96F0F">
        <w:rPr>
          <w:rFonts w:ascii="Arial" w:hAnsi="Arial" w:cs="Arial"/>
        </w:rPr>
        <w:t>São P</w:t>
      </w:r>
      <w:r>
        <w:rPr>
          <w:rFonts w:ascii="Arial" w:hAnsi="Arial" w:cs="Arial"/>
        </w:rPr>
        <w:t>aulo,</w:t>
      </w:r>
      <w:r w:rsidRPr="00B96F0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between 1961 to 2013</w:t>
      </w:r>
      <w:proofErr w:type="gramEnd"/>
      <w:r>
        <w:rPr>
          <w:rFonts w:ascii="Arial" w:hAnsi="Arial" w:cs="Arial"/>
        </w:rPr>
        <w:t>. D</w:t>
      </w:r>
      <w:r w:rsidRPr="006D016B">
        <w:rPr>
          <w:rFonts w:ascii="Arial" w:hAnsi="Arial" w:cs="Arial"/>
        </w:rPr>
        <w:t xml:space="preserve">ata collected </w:t>
      </w:r>
      <w:r>
        <w:rPr>
          <w:rFonts w:ascii="Arial" w:hAnsi="Arial" w:cs="Arial"/>
        </w:rPr>
        <w:t>by</w:t>
      </w:r>
      <w:r w:rsidRPr="006D016B">
        <w:rPr>
          <w:rFonts w:ascii="Arial" w:hAnsi="Arial" w:cs="Arial"/>
        </w:rPr>
        <w:t xml:space="preserve"> </w:t>
      </w:r>
      <w:proofErr w:type="spellStart"/>
      <w:r w:rsidRPr="006D016B">
        <w:rPr>
          <w:rFonts w:ascii="Arial" w:hAnsi="Arial" w:cs="Arial"/>
        </w:rPr>
        <w:t>Instituto</w:t>
      </w:r>
      <w:proofErr w:type="spellEnd"/>
      <w:r w:rsidRPr="006D016B">
        <w:rPr>
          <w:rFonts w:ascii="Arial" w:hAnsi="Arial" w:cs="Arial"/>
        </w:rPr>
        <w:t xml:space="preserve"> Nacional de </w:t>
      </w:r>
      <w:proofErr w:type="spellStart"/>
      <w:r w:rsidRPr="006D016B">
        <w:rPr>
          <w:rFonts w:ascii="Arial" w:hAnsi="Arial" w:cs="Arial"/>
        </w:rPr>
        <w:t>Metereologia</w:t>
      </w:r>
      <w:proofErr w:type="spellEnd"/>
      <w:r w:rsidRPr="006D016B">
        <w:rPr>
          <w:rFonts w:ascii="Arial" w:hAnsi="Arial" w:cs="Arial"/>
        </w:rPr>
        <w:t xml:space="preserve"> (INMET)</w:t>
      </w:r>
      <w:r>
        <w:rPr>
          <w:rFonts w:ascii="Arial" w:hAnsi="Arial" w:cs="Arial"/>
        </w:rPr>
        <w:t>.</w:t>
      </w:r>
    </w:p>
    <w:p w14:paraId="47A8EA1E" w14:textId="77777777" w:rsidR="00F97FCE" w:rsidRDefault="00F97F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2A57F7" w14:textId="77777777" w:rsidR="00E23B0B" w:rsidRPr="006D016B" w:rsidRDefault="00E23B0B" w:rsidP="00E23B0B">
      <w:pPr>
        <w:spacing w:after="0" w:line="360" w:lineRule="auto"/>
        <w:ind w:left="1008" w:hanging="1008"/>
        <w:jc w:val="both"/>
        <w:rPr>
          <w:rFonts w:ascii="Arial" w:hAnsi="Arial" w:cs="Arial"/>
        </w:rPr>
      </w:pPr>
    </w:p>
    <w:p w14:paraId="117D7B1F" w14:textId="77777777" w:rsidR="00E23B0B" w:rsidRPr="00B96F0F" w:rsidRDefault="00E23B0B" w:rsidP="00E23B0B">
      <w:pPr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D036178" wp14:editId="75BF09F7">
            <wp:extent cx="3975735" cy="3323590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90651" w14:textId="77777777" w:rsidR="00E23B0B" w:rsidRDefault="00E23B0B" w:rsidP="00E23B0B">
      <w:pPr>
        <w:jc w:val="both"/>
        <w:rPr>
          <w:rFonts w:ascii="Arial" w:eastAsia="Times New Roman" w:hAnsi="Arial" w:cs="Arial"/>
          <w:lang w:eastAsia="pt-BR"/>
        </w:rPr>
      </w:pPr>
      <w:r w:rsidRPr="00D427C0">
        <w:rPr>
          <w:rFonts w:ascii="Arial" w:eastAsia="Times New Roman" w:hAnsi="Arial" w:cs="Arial"/>
          <w:b/>
          <w:lang w:eastAsia="pt-BR"/>
        </w:rPr>
        <w:t>Figure S3.</w:t>
      </w:r>
      <w:r w:rsidRPr="003D6EEC">
        <w:rPr>
          <w:rFonts w:ascii="Arial" w:eastAsia="Times New Roman" w:hAnsi="Arial" w:cs="Arial"/>
          <w:lang w:eastAsia="pt-BR"/>
        </w:rPr>
        <w:t xml:space="preserve"> Experimental design </w:t>
      </w:r>
      <w:r>
        <w:rPr>
          <w:rFonts w:ascii="Arial" w:eastAsia="Times New Roman" w:hAnsi="Arial" w:cs="Arial"/>
          <w:lang w:eastAsia="pt-BR"/>
        </w:rPr>
        <w:t>used for</w:t>
      </w:r>
      <w:r w:rsidRPr="003D6EEC">
        <w:rPr>
          <w:rFonts w:ascii="Arial" w:eastAsia="Times New Roman" w:hAnsi="Arial" w:cs="Arial"/>
          <w:lang w:eastAsia="pt-BR"/>
        </w:rPr>
        <w:t xml:space="preserve"> soil sampling</w:t>
      </w:r>
      <w:r>
        <w:rPr>
          <w:rFonts w:ascii="Arial" w:eastAsia="Times New Roman" w:hAnsi="Arial" w:cs="Arial"/>
          <w:lang w:eastAsia="pt-BR"/>
        </w:rPr>
        <w:t xml:space="preserve"> of all sites</w:t>
      </w:r>
      <w:r w:rsidRPr="003D6EE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(</w:t>
      </w:r>
      <w:r w:rsidRPr="003D6EEC">
        <w:rPr>
          <w:rFonts w:ascii="Arial" w:eastAsia="Times New Roman" w:hAnsi="Arial" w:cs="Arial"/>
          <w:lang w:eastAsia="pt-BR"/>
        </w:rPr>
        <w:t>adapted from Mello et al. 2014</w:t>
      </w:r>
    </w:p>
    <w:p w14:paraId="27A411CA" w14:textId="77777777" w:rsidR="00F97FCE" w:rsidRDefault="00F97FCE">
      <w:pPr>
        <w:spacing w:after="160" w:line="259" w:lineRule="auto"/>
        <w:rPr>
          <w:rFonts w:ascii="Arial" w:eastAsia="Times New Roman" w:hAnsi="Arial" w:cs="Arial"/>
          <w:noProof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br w:type="page"/>
      </w:r>
    </w:p>
    <w:p w14:paraId="5C4B4D58" w14:textId="77777777" w:rsidR="00E23B0B" w:rsidRDefault="00E23B0B" w:rsidP="00E23B0B">
      <w:pPr>
        <w:jc w:val="both"/>
        <w:rPr>
          <w:rFonts w:ascii="Arial" w:eastAsia="Times New Roman" w:hAnsi="Arial" w:cs="Arial"/>
          <w:noProof/>
          <w:lang w:eastAsia="en-GB"/>
        </w:rPr>
      </w:pPr>
    </w:p>
    <w:p w14:paraId="4FE31670" w14:textId="77777777" w:rsidR="00E23B0B" w:rsidRDefault="00E23B0B" w:rsidP="00E23B0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3CEE2C9C" wp14:editId="18323B75">
            <wp:extent cx="5727700" cy="358457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AEFD" w14:textId="77777777" w:rsidR="007C1E2E" w:rsidRDefault="00E23B0B" w:rsidP="00E23B0B">
      <w:pPr>
        <w:rPr>
          <w:rFonts w:ascii="Arial" w:eastAsia="Times New Roman" w:hAnsi="Arial" w:cs="Arial"/>
          <w:lang w:eastAsia="pt-BR"/>
        </w:rPr>
      </w:pPr>
      <w:r w:rsidRPr="00D427C0">
        <w:rPr>
          <w:rFonts w:ascii="Arial" w:eastAsia="Times New Roman" w:hAnsi="Arial" w:cs="Arial"/>
          <w:b/>
          <w:lang w:eastAsia="pt-BR"/>
        </w:rPr>
        <w:t>Figure S4.</w:t>
      </w:r>
      <w:r w:rsidRPr="003D6EE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Flow diagram s</w:t>
      </w:r>
      <w:r w:rsidRPr="003D6EEC">
        <w:rPr>
          <w:rFonts w:ascii="Arial" w:eastAsia="Times New Roman" w:hAnsi="Arial" w:cs="Arial"/>
          <w:lang w:eastAsia="pt-BR"/>
        </w:rPr>
        <w:t>chem</w:t>
      </w:r>
      <w:r>
        <w:rPr>
          <w:rFonts w:ascii="Arial" w:eastAsia="Times New Roman" w:hAnsi="Arial" w:cs="Arial"/>
          <w:lang w:eastAsia="pt-BR"/>
        </w:rPr>
        <w:t>atic</w:t>
      </w:r>
      <w:r w:rsidRPr="003D6EE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to represent different</w:t>
      </w:r>
      <w:r w:rsidRPr="003D6EEC">
        <w:rPr>
          <w:rFonts w:ascii="Arial" w:eastAsia="Times New Roman" w:hAnsi="Arial" w:cs="Arial"/>
          <w:lang w:eastAsia="pt-BR"/>
        </w:rPr>
        <w:t xml:space="preserve"> stages of the physical</w:t>
      </w:r>
      <w:r>
        <w:rPr>
          <w:rFonts w:ascii="Arial" w:eastAsia="Times New Roman" w:hAnsi="Arial" w:cs="Arial"/>
          <w:lang w:eastAsia="pt-BR"/>
        </w:rPr>
        <w:t xml:space="preserve"> and sedimentation</w:t>
      </w:r>
      <w:r w:rsidRPr="003D6EE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soil </w:t>
      </w:r>
      <w:r w:rsidRPr="003D6EEC">
        <w:rPr>
          <w:rFonts w:ascii="Arial" w:eastAsia="Times New Roman" w:hAnsi="Arial" w:cs="Arial"/>
          <w:lang w:eastAsia="pt-BR"/>
        </w:rPr>
        <w:t>fractionation</w:t>
      </w:r>
      <w:r>
        <w:rPr>
          <w:rFonts w:ascii="Arial" w:eastAsia="Times New Roman" w:hAnsi="Arial" w:cs="Arial"/>
          <w:lang w:eastAsia="pt-BR"/>
        </w:rPr>
        <w:t xml:space="preserve"> (Adapted from Christensen 1985 and 1992)</w:t>
      </w:r>
      <w:r w:rsidRPr="003D6EEC">
        <w:rPr>
          <w:rFonts w:ascii="Arial" w:eastAsia="Times New Roman" w:hAnsi="Arial" w:cs="Arial"/>
          <w:lang w:eastAsia="pt-BR"/>
        </w:rPr>
        <w:t>.</w:t>
      </w:r>
    </w:p>
    <w:p w14:paraId="27A5F3C2" w14:textId="77777777" w:rsidR="007C1E2E" w:rsidRPr="00D956FE" w:rsidRDefault="007C1E2E" w:rsidP="00E23B0B">
      <w:pPr>
        <w:rPr>
          <w:rFonts w:ascii="Arial" w:eastAsia="Times New Roman" w:hAnsi="Arial" w:cs="Arial"/>
          <w:lang w:eastAsia="pt-BR"/>
        </w:rPr>
      </w:pPr>
    </w:p>
    <w:p w14:paraId="248516C5" w14:textId="77777777" w:rsidR="008C2EDA" w:rsidRDefault="007C1E2E" w:rsidP="007C1E2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A1FC8BA" wp14:editId="10645D84">
            <wp:extent cx="5177775" cy="4282379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021" cy="42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74D5F" w14:textId="4659551E" w:rsidR="007C1E2E" w:rsidRPr="00610538" w:rsidRDefault="007C1E2E" w:rsidP="00610538">
      <w:pPr>
        <w:jc w:val="both"/>
        <w:rPr>
          <w:rFonts w:ascii="Arial" w:eastAsia="Times New Roman" w:hAnsi="Arial" w:cs="Arial"/>
          <w:lang w:eastAsia="pt-BR"/>
        </w:rPr>
      </w:pPr>
      <w:r w:rsidRPr="00D427C0">
        <w:rPr>
          <w:rFonts w:ascii="Arial" w:eastAsia="Times New Roman" w:hAnsi="Arial" w:cs="Arial"/>
          <w:b/>
          <w:lang w:eastAsia="pt-BR"/>
        </w:rPr>
        <w:t>Figure S5.</w:t>
      </w:r>
      <w:r w:rsidRPr="003D6EEC">
        <w:rPr>
          <w:rFonts w:ascii="Arial" w:eastAsia="Times New Roman" w:hAnsi="Arial" w:cs="Arial"/>
          <w:lang w:eastAsia="pt-BR"/>
        </w:rPr>
        <w:t xml:space="preserve"> </w:t>
      </w:r>
      <w:r w:rsidR="00610538">
        <w:rPr>
          <w:rFonts w:ascii="Arial" w:eastAsia="Times New Roman" w:hAnsi="Arial" w:cs="Arial"/>
          <w:lang w:eastAsia="pt-BR"/>
        </w:rPr>
        <w:t>Mean m</w:t>
      </w:r>
      <w:r>
        <w:rPr>
          <w:rFonts w:ascii="Arial" w:eastAsia="Times New Roman" w:hAnsi="Arial" w:cs="Arial"/>
          <w:lang w:eastAsia="pt-BR"/>
        </w:rPr>
        <w:t xml:space="preserve">easured and simulated sugarcane yields </w:t>
      </w:r>
      <w:r w:rsidR="00BD3F7F">
        <w:rPr>
          <w:rFonts w:ascii="Arial" w:eastAsia="Times New Roman" w:hAnsi="Arial" w:cs="Arial"/>
          <w:lang w:eastAsia="pt-BR"/>
        </w:rPr>
        <w:t>(t ha</w:t>
      </w:r>
      <w:r w:rsidR="00BD3F7F" w:rsidRPr="00BD3F7F">
        <w:rPr>
          <w:rFonts w:ascii="Arial" w:eastAsia="Times New Roman" w:hAnsi="Arial" w:cs="Arial"/>
          <w:vertAlign w:val="superscript"/>
          <w:lang w:eastAsia="pt-BR"/>
        </w:rPr>
        <w:t>-1</w:t>
      </w:r>
      <w:r w:rsidR="00BD3F7F">
        <w:rPr>
          <w:rFonts w:ascii="Arial" w:eastAsia="Times New Roman" w:hAnsi="Arial" w:cs="Arial"/>
          <w:lang w:eastAsia="pt-BR"/>
        </w:rPr>
        <w:t xml:space="preserve">) </w:t>
      </w:r>
      <w:r>
        <w:rPr>
          <w:rFonts w:ascii="Arial" w:eastAsia="Times New Roman" w:hAnsi="Arial" w:cs="Arial"/>
          <w:lang w:eastAsia="pt-BR"/>
        </w:rPr>
        <w:t>for the ha</w:t>
      </w:r>
      <w:r w:rsidR="00610538">
        <w:rPr>
          <w:rFonts w:ascii="Arial" w:eastAsia="Times New Roman" w:hAnsi="Arial" w:cs="Arial"/>
          <w:lang w:eastAsia="pt-BR"/>
        </w:rPr>
        <w:t xml:space="preserve">rvesting events from the last 10 years </w:t>
      </w:r>
      <w:r w:rsidR="001D1108">
        <w:rPr>
          <w:rFonts w:ascii="Arial" w:eastAsia="Times New Roman" w:hAnsi="Arial" w:cs="Arial"/>
          <w:lang w:eastAsia="pt-BR"/>
        </w:rPr>
        <w:t xml:space="preserve">(2005-2015) </w:t>
      </w:r>
      <w:r w:rsidR="00610538">
        <w:rPr>
          <w:rFonts w:ascii="Arial" w:eastAsia="Times New Roman" w:hAnsi="Arial" w:cs="Arial"/>
          <w:lang w:eastAsia="pt-BR"/>
        </w:rPr>
        <w:t>and for the long-term prediction</w:t>
      </w:r>
      <w:r w:rsidR="001D1108">
        <w:rPr>
          <w:rFonts w:ascii="Arial" w:eastAsia="Times New Roman" w:hAnsi="Arial" w:cs="Arial"/>
          <w:lang w:eastAsia="pt-BR"/>
        </w:rPr>
        <w:t xml:space="preserve"> (2015-2100)</w:t>
      </w:r>
      <w:r w:rsidR="00610538">
        <w:rPr>
          <w:rFonts w:ascii="Arial" w:eastAsia="Times New Roman" w:hAnsi="Arial" w:cs="Arial"/>
          <w:lang w:eastAsia="pt-BR"/>
        </w:rPr>
        <w:t xml:space="preserve">. </w:t>
      </w:r>
      <w:r w:rsidR="00610538">
        <w:rPr>
          <w:rFonts w:ascii="Arial" w:eastAsiaTheme="minorHAnsi" w:hAnsi="Arial" w:cs="Arial"/>
        </w:rPr>
        <w:t xml:space="preserve">Vertical bars show ±1 standard error - </w:t>
      </w:r>
      <w:r w:rsidR="00610538" w:rsidRPr="00610538">
        <w:rPr>
          <w:rFonts w:ascii="Arial" w:eastAsiaTheme="minorHAnsi" w:hAnsi="Arial" w:cs="Arial"/>
        </w:rPr>
        <w:t xml:space="preserve">no </w:t>
      </w:r>
      <w:proofErr w:type="spellStart"/>
      <w:r w:rsidR="00610538" w:rsidRPr="00610538">
        <w:rPr>
          <w:rFonts w:ascii="Arial" w:eastAsiaTheme="minorHAnsi" w:hAnsi="Arial" w:cs="Arial"/>
        </w:rPr>
        <w:t>vinasse</w:t>
      </w:r>
      <w:proofErr w:type="spellEnd"/>
      <w:r w:rsidR="00610538" w:rsidRPr="00610538">
        <w:rPr>
          <w:rFonts w:ascii="Arial" w:eastAsiaTheme="minorHAnsi" w:hAnsi="Arial" w:cs="Arial"/>
        </w:rPr>
        <w:t xml:space="preserve"> </w:t>
      </w:r>
      <w:r w:rsidR="00D427C0">
        <w:rPr>
          <w:rFonts w:ascii="Arial" w:eastAsiaTheme="minorHAnsi" w:hAnsi="Arial" w:cs="Arial"/>
        </w:rPr>
        <w:t xml:space="preserve">to </w:t>
      </w:r>
      <w:proofErr w:type="spellStart"/>
      <w:r w:rsidR="00D427C0">
        <w:rPr>
          <w:rFonts w:ascii="Arial" w:eastAsiaTheme="minorHAnsi" w:hAnsi="Arial" w:cs="Arial"/>
        </w:rPr>
        <w:t>vinasse</w:t>
      </w:r>
      <w:proofErr w:type="spellEnd"/>
      <w:r w:rsidR="00D427C0">
        <w:rPr>
          <w:rFonts w:ascii="Arial" w:eastAsiaTheme="minorHAnsi" w:hAnsi="Arial" w:cs="Arial"/>
        </w:rPr>
        <w:t xml:space="preserve"> (NV-to</w:t>
      </w:r>
      <w:r w:rsidR="00610538" w:rsidRPr="00610538">
        <w:rPr>
          <w:rFonts w:ascii="Arial" w:eastAsiaTheme="minorHAnsi" w:hAnsi="Arial" w:cs="Arial"/>
        </w:rPr>
        <w:t>-V sites, respectively)</w:t>
      </w:r>
      <w:r w:rsidR="00610538">
        <w:rPr>
          <w:rFonts w:ascii="Arial" w:eastAsiaTheme="minorHAnsi" w:hAnsi="Arial" w:cs="Arial"/>
        </w:rPr>
        <w:t xml:space="preserve"> (n=9)</w:t>
      </w:r>
      <w:r w:rsidR="00D427C0">
        <w:rPr>
          <w:rFonts w:ascii="Arial" w:eastAsiaTheme="minorHAnsi" w:hAnsi="Arial" w:cs="Arial"/>
        </w:rPr>
        <w:t xml:space="preserve"> and burned to</w:t>
      </w:r>
      <w:r w:rsidR="00610538" w:rsidRPr="00610538">
        <w:rPr>
          <w:rFonts w:ascii="Arial" w:eastAsiaTheme="minorHAnsi" w:hAnsi="Arial" w:cs="Arial"/>
        </w:rPr>
        <w:t xml:space="preserve"> unburne</w:t>
      </w:r>
      <w:r w:rsidR="00D427C0">
        <w:rPr>
          <w:rFonts w:ascii="Arial" w:eastAsiaTheme="minorHAnsi" w:hAnsi="Arial" w:cs="Arial"/>
        </w:rPr>
        <w:t>d (B-to</w:t>
      </w:r>
      <w:r w:rsidR="00610538">
        <w:rPr>
          <w:rFonts w:ascii="Arial" w:eastAsiaTheme="minorHAnsi" w:hAnsi="Arial" w:cs="Arial"/>
        </w:rPr>
        <w:t>-UB sites, respectively)</w:t>
      </w:r>
      <w:r w:rsidR="00610538" w:rsidRPr="00610538">
        <w:rPr>
          <w:rFonts w:ascii="Arial" w:eastAsiaTheme="minorHAnsi" w:hAnsi="Arial" w:cs="Arial"/>
        </w:rPr>
        <w:t xml:space="preserve"> </w:t>
      </w:r>
      <w:r w:rsidR="00610538">
        <w:rPr>
          <w:rFonts w:ascii="Arial" w:eastAsiaTheme="minorHAnsi" w:hAnsi="Arial" w:cs="Arial"/>
        </w:rPr>
        <w:t>(n = 6).</w:t>
      </w:r>
    </w:p>
    <w:sectPr w:rsidR="007C1E2E" w:rsidRPr="00610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990B01" w15:done="0"/>
  <w15:commentEx w15:paraId="2E9B03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, Aidan">
    <w15:presenceInfo w15:providerId="AD" w15:userId="S-1-5-21-806336098-328524925-2139088911-8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B"/>
    <w:rsid w:val="000B6AB1"/>
    <w:rsid w:val="000E6773"/>
    <w:rsid w:val="001D1108"/>
    <w:rsid w:val="00327D54"/>
    <w:rsid w:val="003462A8"/>
    <w:rsid w:val="00417397"/>
    <w:rsid w:val="004D4016"/>
    <w:rsid w:val="00610538"/>
    <w:rsid w:val="007C1E2E"/>
    <w:rsid w:val="008C2EDA"/>
    <w:rsid w:val="00BD3F7F"/>
    <w:rsid w:val="00C87F8F"/>
    <w:rsid w:val="00D0019C"/>
    <w:rsid w:val="00D212F5"/>
    <w:rsid w:val="00D427C0"/>
    <w:rsid w:val="00D7463F"/>
    <w:rsid w:val="00E0196D"/>
    <w:rsid w:val="00E23B0B"/>
    <w:rsid w:val="00E6500C"/>
    <w:rsid w:val="00F41837"/>
    <w:rsid w:val="00F9528B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1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C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C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7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C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CE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7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39D1-C403-4998-809C-B4924816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Simoes Barneze, Arlete</dc:creator>
  <cp:lastModifiedBy>Caio Fernandes Zani (PGR)</cp:lastModifiedBy>
  <cp:revision>7</cp:revision>
  <dcterms:created xsi:type="dcterms:W3CDTF">2016-11-05T16:19:00Z</dcterms:created>
  <dcterms:modified xsi:type="dcterms:W3CDTF">2016-11-09T11:07:00Z</dcterms:modified>
</cp:coreProperties>
</file>