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32" w:rsidRPr="00A4527D" w:rsidRDefault="00F841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Table S5</w:t>
      </w:r>
      <w:r w:rsidR="000B27A8">
        <w:rPr>
          <w:rFonts w:ascii="Times New Roman" w:eastAsia="Times New Roman" w:hAnsi="Times New Roman" w:cs="Times New Roman"/>
        </w:rPr>
        <w:t>. Pearson correlation coefficient</w:t>
      </w:r>
      <w:r w:rsidR="00A4527D">
        <w:rPr>
          <w:rFonts w:ascii="Times New Roman" w:eastAsia="Times New Roman" w:hAnsi="Times New Roman" w:cs="Times New Roman"/>
        </w:rPr>
        <w:t>s</w:t>
      </w:r>
      <w:r w:rsidR="000B27A8">
        <w:rPr>
          <w:rFonts w:ascii="Times New Roman" w:eastAsia="Times New Roman" w:hAnsi="Times New Roman" w:cs="Times New Roman"/>
        </w:rPr>
        <w:t xml:space="preserve"> among environmental variables: depth (m), total sulfur (TS, </w:t>
      </w:r>
      <w:proofErr w:type="spellStart"/>
      <w:r w:rsidR="000B27A8">
        <w:rPr>
          <w:rFonts w:ascii="Times New Roman" w:eastAsia="Times New Roman" w:hAnsi="Times New Roman" w:cs="Times New Roman"/>
        </w:rPr>
        <w:t>uM</w:t>
      </w:r>
      <w:proofErr w:type="spellEnd"/>
      <w:r w:rsidR="000B27A8">
        <w:rPr>
          <w:rFonts w:ascii="Times New Roman" w:eastAsia="Times New Roman" w:hAnsi="Times New Roman" w:cs="Times New Roman"/>
        </w:rPr>
        <w:t>)</w:t>
      </w:r>
      <w:r w:rsidR="00A4527D">
        <w:rPr>
          <w:rFonts w:ascii="Times New Roman" w:eastAsia="Times New Roman" w:hAnsi="Times New Roman" w:cs="Times New Roman"/>
        </w:rPr>
        <w:t xml:space="preserve">, redox (mV), total organic matter (TOM, %), total organic carbon (TOC, </w:t>
      </w:r>
      <w:proofErr w:type="spellStart"/>
      <w:r w:rsidR="00A4527D">
        <w:rPr>
          <w:rFonts w:ascii="Times New Roman" w:eastAsia="Times New Roman" w:hAnsi="Times New Roman" w:cs="Times New Roman"/>
        </w:rPr>
        <w:t>uM</w:t>
      </w:r>
      <w:proofErr w:type="spellEnd"/>
      <w:r w:rsidR="00A4527D">
        <w:rPr>
          <w:rFonts w:ascii="Times New Roman" w:eastAsia="Times New Roman" w:hAnsi="Times New Roman" w:cs="Times New Roman"/>
        </w:rPr>
        <w:t>), sand (%), lime (%) and clay (%).</w:t>
      </w:r>
    </w:p>
    <w:p w:rsidR="000B27A8" w:rsidRPr="000B27A8" w:rsidRDefault="000B27A8">
      <w:pPr>
        <w:rPr>
          <w:rFonts w:ascii="Times New Roman" w:hAnsi="Times New Roman" w:cs="Times New Roman"/>
        </w:rPr>
      </w:pPr>
    </w:p>
    <w:tbl>
      <w:tblPr>
        <w:tblW w:w="5620" w:type="dxa"/>
        <w:tblLook w:val="04A0" w:firstRow="1" w:lastRow="0" w:firstColumn="1" w:lastColumn="0" w:noHBand="0" w:noVBand="1"/>
      </w:tblPr>
      <w:tblGrid>
        <w:gridCol w:w="1320"/>
        <w:gridCol w:w="1200"/>
        <w:gridCol w:w="700"/>
        <w:gridCol w:w="1200"/>
        <w:gridCol w:w="1200"/>
      </w:tblGrid>
      <w:tr w:rsidR="000B27A8" w:rsidRPr="000B27A8" w:rsidTr="000B27A8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Variable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Pearson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0B27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</w:tc>
      </w:tr>
      <w:tr w:rsidR="000B27A8" w:rsidRPr="000B27A8" w:rsidTr="000B27A8">
        <w:trPr>
          <w:trHeight w:val="199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Redox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0.1897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0.1943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0.6041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Lime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0.0049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Depth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Clay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0.0044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Redox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Redox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0.2454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Redox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0.2579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Redox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0.3535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Redox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Lime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0.0232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Redox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Clay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0.0066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0.2862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0.2943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0.6047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Lime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0.0087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Clay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0.0075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0.7992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Lime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0.4274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Clay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0.5724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0.7472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Lime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0.4197</w:t>
            </w:r>
          </w:p>
        </w:tc>
        <w:bookmarkStart w:id="0" w:name="_GoBack"/>
        <w:bookmarkEnd w:id="0"/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TOC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Clay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0.5894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Lime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0.8419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Sand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Clay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0.1505</w:t>
            </w:r>
          </w:p>
        </w:tc>
      </w:tr>
      <w:tr w:rsidR="000B27A8" w:rsidRPr="000B27A8" w:rsidTr="000B27A8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Lime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Clay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-0.85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27A8" w:rsidRPr="000B27A8" w:rsidRDefault="000B27A8" w:rsidP="000B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7A8">
              <w:rPr>
                <w:rFonts w:ascii="Times New Roman" w:eastAsia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9D5F85" w:rsidRPr="000B27A8" w:rsidTr="00E9100A">
        <w:trPr>
          <w:trHeight w:val="199"/>
        </w:trPr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D5F85" w:rsidRPr="000B27A8" w:rsidRDefault="009D5F85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D5F85" w:rsidRPr="000B27A8" w:rsidRDefault="009D5F85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D5F85" w:rsidRPr="000B27A8" w:rsidRDefault="009D5F85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D5F85" w:rsidRPr="000B27A8" w:rsidRDefault="009D5F85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9D5F85" w:rsidRPr="000B27A8" w:rsidRDefault="009D5F85" w:rsidP="000B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B27A8" w:rsidRPr="000B27A8" w:rsidRDefault="000B27A8">
      <w:pPr>
        <w:rPr>
          <w:rFonts w:ascii="Times New Roman" w:hAnsi="Times New Roman" w:cs="Times New Roman"/>
        </w:rPr>
      </w:pPr>
    </w:p>
    <w:sectPr w:rsidR="000B27A8" w:rsidRPr="000B27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A8"/>
    <w:rsid w:val="000B27A8"/>
    <w:rsid w:val="003E26E2"/>
    <w:rsid w:val="00844532"/>
    <w:rsid w:val="009C789F"/>
    <w:rsid w:val="009D5F85"/>
    <w:rsid w:val="00A4527D"/>
    <w:rsid w:val="00F8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132F"/>
  <w15:chartTrackingRefBased/>
  <w15:docId w15:val="{C909C014-1B42-4AE0-A17F-33E3EE7F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unhideWhenUsed/>
    <w:rsid w:val="009C789F"/>
    <w:pPr>
      <w:spacing w:after="0"/>
      <w:ind w:left="220" w:hanging="220"/>
    </w:pPr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Sanchez-Soto Jimenez Maria Fernanda</dc:creator>
  <cp:keywords/>
  <dc:description/>
  <cp:lastModifiedBy>José Quinatzin García Maldonado</cp:lastModifiedBy>
  <cp:revision>3</cp:revision>
  <dcterms:created xsi:type="dcterms:W3CDTF">2018-08-06T23:21:00Z</dcterms:created>
  <dcterms:modified xsi:type="dcterms:W3CDTF">2018-08-09T11:32:00Z</dcterms:modified>
</cp:coreProperties>
</file>