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FE76" w14:textId="5395C173" w:rsidR="00686DF7" w:rsidRDefault="00686DF7" w:rsidP="000F6BDA">
      <w:pPr>
        <w:jc w:val="left"/>
        <w:rPr>
          <w:rFonts w:ascii="Times New Roman" w:hAnsi="Times New Roman"/>
          <w:color w:val="000000" w:themeColor="text1"/>
          <w:kern w:val="0"/>
          <w:lang w:val="en-GB"/>
        </w:rPr>
      </w:pPr>
      <w:r w:rsidRPr="008E4FC0">
        <w:rPr>
          <w:rFonts w:ascii="Times New Roman" w:hAnsi="Times New Roman"/>
          <w:b/>
          <w:lang w:val="en-GB"/>
        </w:rPr>
        <w:t>Table S</w:t>
      </w:r>
      <w:r>
        <w:rPr>
          <w:rFonts w:ascii="Times New Roman" w:hAnsi="Times New Roman"/>
          <w:b/>
          <w:lang w:val="en-GB"/>
        </w:rPr>
        <w:t>2</w:t>
      </w:r>
      <w:r w:rsidRPr="008E4FC0">
        <w:rPr>
          <w:rFonts w:ascii="Times New Roman" w:hAnsi="Times New Roman"/>
          <w:b/>
          <w:lang w:val="en-GB"/>
        </w:rPr>
        <w:t xml:space="preserve">. </w:t>
      </w:r>
      <w:r w:rsidRPr="008E4FC0">
        <w:rPr>
          <w:rFonts w:ascii="Times New Roman" w:hAnsi="Times New Roman"/>
          <w:color w:val="000000"/>
          <w:lang w:val="en-GB"/>
        </w:rPr>
        <w:t>Relative abundance</w:t>
      </w:r>
      <w:r w:rsidRPr="008E4FC0">
        <w:rPr>
          <w:rFonts w:ascii="Times New Roman" w:hAnsi="Times New Roman"/>
          <w:color w:val="000000" w:themeColor="text1"/>
          <w:kern w:val="0"/>
          <w:lang w:val="en-GB"/>
        </w:rPr>
        <w:t xml:space="preserve"> of the top ten dominant phyla among different </w:t>
      </w:r>
      <w:r w:rsidR="00AF2C9C">
        <w:rPr>
          <w:rFonts w:ascii="Times New Roman" w:hAnsi="Times New Roman"/>
          <w:color w:val="000000" w:themeColor="text1"/>
          <w:kern w:val="0"/>
          <w:lang w:val="en-GB"/>
        </w:rPr>
        <w:t>grid</w:t>
      </w:r>
      <w:r w:rsidRPr="008E4FC0">
        <w:rPr>
          <w:rFonts w:ascii="Times New Roman" w:hAnsi="Times New Roman"/>
          <w:color w:val="000000" w:themeColor="text1"/>
          <w:kern w:val="0"/>
          <w:lang w:val="en-GB"/>
        </w:rPr>
        <w:t>s.</w:t>
      </w:r>
    </w:p>
    <w:tbl>
      <w:tblPr>
        <w:tblpPr w:leftFromText="180" w:rightFromText="180" w:vertAnchor="page" w:horzAnchor="margin" w:tblpY="1891"/>
        <w:tblW w:w="4878" w:type="pct"/>
        <w:tblLayout w:type="fixed"/>
        <w:tblLook w:val="04A0" w:firstRow="1" w:lastRow="0" w:firstColumn="1" w:lastColumn="0" w:noHBand="0" w:noVBand="1"/>
      </w:tblPr>
      <w:tblGrid>
        <w:gridCol w:w="2106"/>
        <w:gridCol w:w="1414"/>
        <w:gridCol w:w="1414"/>
        <w:gridCol w:w="1414"/>
        <w:gridCol w:w="1414"/>
        <w:gridCol w:w="1419"/>
      </w:tblGrid>
      <w:tr w:rsidR="002C5DAD" w:rsidRPr="00B5659E" w14:paraId="07D1C673" w14:textId="77777777" w:rsidTr="002C5DAD">
        <w:trPr>
          <w:trHeight w:val="314"/>
        </w:trPr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DF0576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Phyla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17EA5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Y000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C466AC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Y010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A38916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Y011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ED81A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Y001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51F62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Y101</w:t>
            </w:r>
          </w:p>
        </w:tc>
      </w:tr>
      <w:tr w:rsidR="002C5DAD" w:rsidRPr="00B5659E" w14:paraId="18D6C7D4" w14:textId="77777777" w:rsidTr="002C5DAD">
        <w:trPr>
          <w:trHeight w:val="298"/>
        </w:trPr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B6E712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Proteobacteria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B6758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38.63±2.38a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487196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38.22±1.49a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A606F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36.29±1.08a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24D1B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36.97±0.85a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4C2ED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41.38±1.66a</w:t>
            </w:r>
          </w:p>
        </w:tc>
      </w:tr>
      <w:tr w:rsidR="002C5DAD" w:rsidRPr="00B5659E" w14:paraId="028CE7E1" w14:textId="77777777" w:rsidTr="002C5DAD">
        <w:trPr>
          <w:trHeight w:val="298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DFAB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Acidobacteria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D59D2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18.49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±0.33b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B97B3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22.25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±0.91ab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7604E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21.22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±0.46ab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659C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22.63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±1.46a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4B9E8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20.44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±0.54ab</w:t>
            </w:r>
          </w:p>
        </w:tc>
      </w:tr>
      <w:tr w:rsidR="002C5DAD" w:rsidRPr="00B5659E" w14:paraId="3C9D494D" w14:textId="77777777" w:rsidTr="002C5DAD">
        <w:trPr>
          <w:trHeight w:val="314"/>
        </w:trPr>
        <w:tc>
          <w:tcPr>
            <w:tcW w:w="21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A85A1C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Actinobacteria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95C6EE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9.42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±0.89a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FD7272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7.08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±0.45a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1C8562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9.28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±1.48a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35F81E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8.23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±0.68a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7C3F82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6.72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±0.31a</w:t>
            </w:r>
          </w:p>
        </w:tc>
      </w:tr>
      <w:tr w:rsidR="002C5DAD" w:rsidRPr="00B5659E" w14:paraId="0F5C195B" w14:textId="77777777" w:rsidTr="002C5DAD">
        <w:trPr>
          <w:trHeight w:val="314"/>
        </w:trPr>
        <w:tc>
          <w:tcPr>
            <w:tcW w:w="21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11D819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Chloroflexi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9C4213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7.73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±0.86a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9FAAA5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6.35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±0.62a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624A50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6.35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±0.48a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C9DF1D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6.60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±0.23a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8145B6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5.34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±0.66a</w:t>
            </w:r>
          </w:p>
        </w:tc>
      </w:tr>
      <w:tr w:rsidR="002C5DAD" w:rsidRPr="00B5659E" w14:paraId="6AD205B9" w14:textId="77777777" w:rsidTr="002C5DAD">
        <w:trPr>
          <w:trHeight w:val="314"/>
        </w:trPr>
        <w:tc>
          <w:tcPr>
            <w:tcW w:w="2106" w:type="dxa"/>
            <w:tcBorders>
              <w:left w:val="nil"/>
              <w:right w:val="nil"/>
            </w:tcBorders>
            <w:shd w:val="clear" w:color="auto" w:fill="auto"/>
          </w:tcPr>
          <w:p w14:paraId="5B458169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Planctomycetes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8292AE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4.84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±0.29b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41E883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5.47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±0.11b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81D87C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5.32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±0.18b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5AE04B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5.83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±0.14ab</w:t>
            </w: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5B6F84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6.73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±0.44a</w:t>
            </w:r>
          </w:p>
        </w:tc>
      </w:tr>
      <w:tr w:rsidR="002C5DAD" w:rsidRPr="00B5659E" w14:paraId="140A8FAF" w14:textId="77777777" w:rsidTr="002C5DAD">
        <w:trPr>
          <w:trHeight w:val="314"/>
        </w:trPr>
        <w:tc>
          <w:tcPr>
            <w:tcW w:w="2106" w:type="dxa"/>
            <w:tcBorders>
              <w:left w:val="nil"/>
              <w:right w:val="nil"/>
            </w:tcBorders>
            <w:shd w:val="clear" w:color="auto" w:fill="auto"/>
          </w:tcPr>
          <w:p w14:paraId="16328431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Bacteroidetes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061A8D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3.58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±0.74a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356964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5.03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±0.78a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18F6D3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4.15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±0.71a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C1B9CB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3.94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±0.25a</w:t>
            </w: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0182FA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6.29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±0.65a</w:t>
            </w:r>
          </w:p>
        </w:tc>
      </w:tr>
      <w:tr w:rsidR="002C5DAD" w:rsidRPr="00B5659E" w14:paraId="4D840610" w14:textId="77777777" w:rsidTr="002C5DAD">
        <w:trPr>
          <w:trHeight w:val="314"/>
        </w:trPr>
        <w:tc>
          <w:tcPr>
            <w:tcW w:w="2106" w:type="dxa"/>
            <w:tcBorders>
              <w:left w:val="nil"/>
              <w:right w:val="nil"/>
            </w:tcBorders>
            <w:shd w:val="clear" w:color="auto" w:fill="auto"/>
          </w:tcPr>
          <w:p w14:paraId="7436DE66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Gemmatimonadetes</w:t>
            </w:r>
            <w:proofErr w:type="spellEnd"/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FEE73D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4.24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±0.1a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F9F67D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4.83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±0.72a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71DF77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4.91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±0.28a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96D210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4.96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±0.14a</w:t>
            </w: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059724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b/>
                <w:color w:val="000000"/>
                <w:sz w:val="22"/>
                <w:szCs w:val="22"/>
              </w:rPr>
              <w:t>2.94</w:t>
            </w:r>
            <w:r w:rsidRPr="00B5659E">
              <w:rPr>
                <w:rFonts w:ascii="Times New Roman" w:hAnsi="Times New Roman" w:cs="Times New Roman"/>
                <w:b/>
                <w:sz w:val="22"/>
                <w:szCs w:val="22"/>
              </w:rPr>
              <w:t>±0.25b</w:t>
            </w:r>
          </w:p>
        </w:tc>
      </w:tr>
      <w:tr w:rsidR="002C5DAD" w:rsidRPr="00B5659E" w14:paraId="7F2F4B3A" w14:textId="77777777" w:rsidTr="002C5DAD">
        <w:trPr>
          <w:trHeight w:val="314"/>
        </w:trPr>
        <w:tc>
          <w:tcPr>
            <w:tcW w:w="2106" w:type="dxa"/>
            <w:tcBorders>
              <w:left w:val="nil"/>
              <w:right w:val="nil"/>
            </w:tcBorders>
            <w:shd w:val="clear" w:color="auto" w:fill="auto"/>
          </w:tcPr>
          <w:p w14:paraId="5CE96050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Firmicutes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20C85D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2.84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±0.63a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B34F76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1.76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±0.06a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FC13C5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2.39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±0.33a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8F53BA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2.00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±0.18a</w:t>
            </w: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8BF47D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2.52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±0.52a</w:t>
            </w:r>
          </w:p>
        </w:tc>
      </w:tr>
      <w:tr w:rsidR="002C5DAD" w:rsidRPr="00B5659E" w14:paraId="193FACE8" w14:textId="77777777" w:rsidTr="002C5DAD">
        <w:trPr>
          <w:trHeight w:val="314"/>
        </w:trPr>
        <w:tc>
          <w:tcPr>
            <w:tcW w:w="2106" w:type="dxa"/>
            <w:tcBorders>
              <w:left w:val="nil"/>
              <w:right w:val="nil"/>
            </w:tcBorders>
            <w:shd w:val="clear" w:color="auto" w:fill="auto"/>
          </w:tcPr>
          <w:p w14:paraId="5465FEE2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Nitrospirae</w:t>
            </w:r>
            <w:proofErr w:type="spellEnd"/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F00608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3.39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±0.22a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244A41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2.69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±0.34a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41884A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3.04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±0.18a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164F48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2.80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±0.52a</w:t>
            </w: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EC532D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2.19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±0.21a</w:t>
            </w:r>
          </w:p>
        </w:tc>
      </w:tr>
      <w:tr w:rsidR="002C5DAD" w:rsidRPr="00B5659E" w14:paraId="5539DB1B" w14:textId="77777777" w:rsidTr="002C5DAD">
        <w:trPr>
          <w:trHeight w:val="314"/>
        </w:trPr>
        <w:tc>
          <w:tcPr>
            <w:tcW w:w="21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905AA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Chlorobi</w:t>
            </w:r>
            <w:proofErr w:type="spellEnd"/>
          </w:p>
        </w:tc>
        <w:tc>
          <w:tcPr>
            <w:tcW w:w="1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B2C3E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0.55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±0.17a</w:t>
            </w:r>
          </w:p>
        </w:tc>
        <w:tc>
          <w:tcPr>
            <w:tcW w:w="1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D0610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0.59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±0.13a</w:t>
            </w:r>
          </w:p>
        </w:tc>
        <w:tc>
          <w:tcPr>
            <w:tcW w:w="1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E6EDB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1.24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±0.32a</w:t>
            </w:r>
          </w:p>
        </w:tc>
        <w:tc>
          <w:tcPr>
            <w:tcW w:w="1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F6F46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0.42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±0.12a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C8E3F" w14:textId="77777777" w:rsidR="002C5DAD" w:rsidRPr="00B5659E" w:rsidRDefault="002C5DAD" w:rsidP="002C5DAD">
            <w:pPr>
              <w:widowControl/>
              <w:jc w:val="left"/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</w:pPr>
            <w:r w:rsidRPr="00B5659E">
              <w:rPr>
                <w:rFonts w:ascii="Times New Roman" w:eastAsia="MingLiU" w:hAnsi="Times New Roman" w:cs="Times New Roman"/>
                <w:color w:val="000000"/>
                <w:sz w:val="22"/>
                <w:szCs w:val="22"/>
              </w:rPr>
              <w:t>0.40</w:t>
            </w:r>
            <w:r w:rsidRPr="00B5659E">
              <w:rPr>
                <w:rFonts w:ascii="Times New Roman" w:hAnsi="Times New Roman" w:cs="Times New Roman"/>
                <w:sz w:val="22"/>
                <w:szCs w:val="22"/>
              </w:rPr>
              <w:t>±0.13a</w:t>
            </w:r>
          </w:p>
        </w:tc>
      </w:tr>
    </w:tbl>
    <w:p w14:paraId="25F42F37" w14:textId="726DEEDE" w:rsidR="00686DF7" w:rsidRDefault="00686DF7" w:rsidP="000F6BDA">
      <w:pPr>
        <w:jc w:val="left"/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</w:pPr>
      <w:r w:rsidRPr="00B5659E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Values are mean ± standard deviation (N = 3). Values within the same row followed by the same letter are not significantly different at P &gt; 0.05 (</w:t>
      </w:r>
      <w:r w:rsidRPr="00B5659E">
        <w:rPr>
          <w:rFonts w:ascii="Times New Roman" w:eastAsia="宋体" w:hAnsi="Times New Roman"/>
          <w:color w:val="000000"/>
          <w:sz w:val="22"/>
          <w:szCs w:val="22"/>
        </w:rPr>
        <w:t xml:space="preserve">ANOVA, </w:t>
      </w:r>
      <w:r w:rsidRPr="00B5659E"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>Tukey analysis).</w:t>
      </w:r>
      <w:r>
        <w:rPr>
          <w:rFonts w:ascii="Times New Roman" w:eastAsia="宋体" w:hAnsi="Times New Roman" w:cs="Times New Roman"/>
          <w:color w:val="000000" w:themeColor="text1"/>
          <w:kern w:val="0"/>
          <w:sz w:val="22"/>
          <w:szCs w:val="22"/>
        </w:rPr>
        <w:t xml:space="preserve"> </w:t>
      </w:r>
      <w:r w:rsidRPr="003E00FD"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 xml:space="preserve">The </w:t>
      </w:r>
      <w:r>
        <w:rPr>
          <w:rFonts w:ascii="Times New Roman" w:hAnsi="Times New Roman" w:hint="eastAsia"/>
          <w:color w:val="000000" w:themeColor="text1"/>
          <w:kern w:val="0"/>
          <w:sz w:val="22"/>
          <w:szCs w:val="22"/>
          <w:lang w:val="en-GB"/>
        </w:rPr>
        <w:t>phyla</w:t>
      </w:r>
      <w:r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 xml:space="preserve"> with </w:t>
      </w:r>
      <w:r w:rsidRPr="003E00FD"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 xml:space="preserve">significant </w:t>
      </w:r>
      <w:r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>change in relative abundance</w:t>
      </w:r>
      <w:r w:rsidRPr="003E00FD"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 xml:space="preserve"> are sh</w:t>
      </w:r>
      <w:bookmarkStart w:id="0" w:name="_GoBack"/>
      <w:bookmarkEnd w:id="0"/>
      <w:r w:rsidRPr="003E00FD">
        <w:rPr>
          <w:rFonts w:ascii="Times New Roman" w:hAnsi="Times New Roman"/>
          <w:color w:val="000000" w:themeColor="text1"/>
          <w:kern w:val="0"/>
          <w:sz w:val="22"/>
          <w:szCs w:val="22"/>
          <w:lang w:val="en-GB"/>
        </w:rPr>
        <w:t>own in bold.</w:t>
      </w:r>
    </w:p>
    <w:p w14:paraId="2B877306" w14:textId="77777777" w:rsidR="00963BCF" w:rsidRPr="00686DF7" w:rsidRDefault="00963BCF"/>
    <w:sectPr w:rsidR="00963BCF" w:rsidRPr="00686DF7" w:rsidSect="00B726B7">
      <w:pgSz w:w="12247" w:h="15876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1360" w14:textId="77777777" w:rsidR="00E33B8F" w:rsidRDefault="00E33B8F" w:rsidP="00686DF7">
      <w:r>
        <w:separator/>
      </w:r>
    </w:p>
  </w:endnote>
  <w:endnote w:type="continuationSeparator" w:id="0">
    <w:p w14:paraId="06953453" w14:textId="77777777" w:rsidR="00E33B8F" w:rsidRDefault="00E33B8F" w:rsidP="0068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D053C" w14:textId="77777777" w:rsidR="00E33B8F" w:rsidRDefault="00E33B8F" w:rsidP="00686DF7">
      <w:r>
        <w:separator/>
      </w:r>
    </w:p>
  </w:footnote>
  <w:footnote w:type="continuationSeparator" w:id="0">
    <w:p w14:paraId="202E0CC8" w14:textId="77777777" w:rsidR="00E33B8F" w:rsidRDefault="00E33B8F" w:rsidP="0068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27"/>
    <w:rsid w:val="000F6BDA"/>
    <w:rsid w:val="00136A5A"/>
    <w:rsid w:val="002B0B78"/>
    <w:rsid w:val="002C5DAD"/>
    <w:rsid w:val="00547427"/>
    <w:rsid w:val="00686DF7"/>
    <w:rsid w:val="00725CE4"/>
    <w:rsid w:val="00774147"/>
    <w:rsid w:val="00963BCF"/>
    <w:rsid w:val="00AF2C9C"/>
    <w:rsid w:val="00B726B7"/>
    <w:rsid w:val="00C57169"/>
    <w:rsid w:val="00CD6933"/>
    <w:rsid w:val="00E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41DA2"/>
  <w15:chartTrackingRefBased/>
  <w15:docId w15:val="{CD98BE8F-3873-41CD-805F-47C0C258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DF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D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龚赛</dc:creator>
  <cp:keywords/>
  <dc:description/>
  <cp:lastModifiedBy>龚 赛</cp:lastModifiedBy>
  <cp:revision>7</cp:revision>
  <dcterms:created xsi:type="dcterms:W3CDTF">2018-04-21T12:47:00Z</dcterms:created>
  <dcterms:modified xsi:type="dcterms:W3CDTF">2018-08-29T15:02:00Z</dcterms:modified>
</cp:coreProperties>
</file>