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BDFBB"/>
  <w:body>
    <w:p w:rsidR="00A34DED" w:rsidRDefault="00B0333D">
      <w:pPr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r w:rsidRPr="00B0333D">
        <w:rPr>
          <w:rFonts w:ascii="Times New Roman" w:eastAsia="Times New Roman" w:hAnsi="Times New Roman"/>
          <w:b/>
          <w:sz w:val="24"/>
          <w:szCs w:val="24"/>
        </w:rPr>
        <w:t xml:space="preserve">Appendix </w:t>
      </w:r>
      <w:bookmarkStart w:id="0" w:name="_GoBack"/>
      <w:bookmarkEnd w:id="0"/>
      <w:r w:rsidR="006C1204">
        <w:rPr>
          <w:rFonts w:ascii="Times New Roman" w:eastAsia="Times New Roman" w:hAnsi="Times New Roman"/>
          <w:b/>
          <w:sz w:val="24"/>
          <w:szCs w:val="24"/>
        </w:rPr>
        <w:t>Table 1</w:t>
      </w:r>
      <w:r w:rsidR="006C1204">
        <w:rPr>
          <w:rFonts w:ascii="Times New Roman" w:eastAsia="Times New Roman" w:hAnsi="Times New Roman"/>
          <w:sz w:val="24"/>
          <w:szCs w:val="24"/>
        </w:rPr>
        <w:t xml:space="preserve"> </w:t>
      </w:r>
      <w:r w:rsidR="006C1204">
        <w:rPr>
          <w:rFonts w:ascii="Times New Roman" w:eastAsia="黑体" w:hAnsi="Times New Roman"/>
          <w:sz w:val="24"/>
          <w:szCs w:val="24"/>
        </w:rPr>
        <w:t>Landscape metrics</w:t>
      </w:r>
      <w:r w:rsidR="006C1204">
        <w:rPr>
          <w:rFonts w:ascii="Times New Roman" w:eastAsia="Times New Roman" w:hAnsi="Times New Roman"/>
          <w:sz w:val="24"/>
          <w:szCs w:val="24"/>
        </w:rPr>
        <w:t xml:space="preserve"> used in this study and their equations and ecological descriptions</w:t>
      </w:r>
    </w:p>
    <w:tbl>
      <w:tblPr>
        <w:tblStyle w:val="af9"/>
        <w:tblW w:w="8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559"/>
        <w:gridCol w:w="5670"/>
      </w:tblGrid>
      <w:tr w:rsidR="00A34DED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Index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Equation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Description </w:t>
            </w:r>
          </w:p>
        </w:tc>
      </w:tr>
      <w:tr w:rsidR="00A34DED">
        <w:trPr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color w:val="000000"/>
                      <w:sz w:val="24"/>
                      <w:szCs w:val="24"/>
                    </w:rPr>
                    <m:t>10000</m:t>
                  </m:r>
                </m:den>
              </m:f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(ha)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otal area. 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area of the ith patch (m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DED">
        <w:trPr>
          <w:jc w:val="center"/>
        </w:trPr>
        <w:tc>
          <w:tcPr>
            <w:tcW w:w="1377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NP</w:t>
            </w:r>
          </w:p>
        </w:tc>
        <w:tc>
          <w:tcPr>
            <w:tcW w:w="1559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color w:val="000000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hint="eastAsia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Number of patches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number of patches of the focal type in landscape. </w:t>
            </w:r>
          </w:p>
        </w:tc>
      </w:tr>
      <w:tr w:rsidR="00A34DED">
        <w:trPr>
          <w:jc w:val="center"/>
        </w:trPr>
        <w:tc>
          <w:tcPr>
            <w:tcW w:w="1377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LPI</w:t>
            </w:r>
          </w:p>
        </w:tc>
        <w:tc>
          <w:tcPr>
            <w:tcW w:w="1559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100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hint="eastAsia"/>
                                  <w:color w:val="000000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hint="eastAsia"/>
                                  <w:color w:val="000000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T</m:t>
                      </m:r>
                    </m:sub>
                  </m:sSub>
                </m:den>
              </m:f>
            </m:oMath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Largest patch index, percentage of the largest patch of the focal type in the landscape, mainly reflecting configuration. 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total landscape area (m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A34DED">
        <w:trPr>
          <w:jc w:val="center"/>
        </w:trPr>
        <w:tc>
          <w:tcPr>
            <w:tcW w:w="1377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AREA_MN</w:t>
            </w:r>
          </w:p>
        </w:tc>
        <w:tc>
          <w:tcPr>
            <w:tcW w:w="1559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color w:val="000000"/>
                      <w:sz w:val="24"/>
                      <w:szCs w:val="24"/>
                    </w:rPr>
                    <m:t>10000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(ha)</w:t>
            </w:r>
          </w:p>
        </w:tc>
        <w:tc>
          <w:tcPr>
            <w:tcW w:w="5670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Mean patch area, mainly reflecting configuration. </w:t>
            </w:r>
          </w:p>
        </w:tc>
      </w:tr>
      <w:tr w:rsidR="00A34DED">
        <w:trPr>
          <w:jc w:val="center"/>
        </w:trPr>
        <w:tc>
          <w:tcPr>
            <w:tcW w:w="1377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PARA_AM</w:t>
            </w:r>
          </w:p>
        </w:tc>
        <w:tc>
          <w:tcPr>
            <w:tcW w:w="1559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rea-weighted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Perimeter-Area Ratio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mainly reflecting the complexity of patch shape,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ratio of the patch perimeter (m) to area (m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ij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perimeter (m) of patch 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DED">
        <w:trPr>
          <w:trHeight w:val="355"/>
          <w:jc w:val="center"/>
        </w:trPr>
        <w:tc>
          <w:tcPr>
            <w:tcW w:w="1377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LSI</w:t>
            </w:r>
          </w:p>
        </w:tc>
        <w:tc>
          <w:tcPr>
            <w:tcW w:w="1559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color w:val="000000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  <w:color w:val="000000"/>
                        <w:sz w:val="24"/>
                        <w:szCs w:val="24"/>
                      </w:rPr>
                      <m:t>25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hint="eastAsia"/>
                            <w:color w:val="000000"/>
                            <w:sz w:val="24"/>
                            <w:szCs w:val="24"/>
                          </w:rPr>
                          <m:t>k</m:t>
                        </m:r>
                        <m:r>
                          <w:rPr>
                            <w:rFonts w:ascii="Cambria Math" w:hAnsi="Cambria Math" w:hint="eastAsia"/>
                            <w:color w:val="000000"/>
                            <w:sz w:val="24"/>
                            <w:szCs w:val="24"/>
                          </w:rPr>
                          <m:t xml:space="preserve"> = 1</m:t>
                        </m:r>
                      </m:sub>
                      <m:sup>
                        <m:r>
                          <w:rPr>
                            <w:rFonts w:ascii="Cambria Math" w:hAnsi="Cambria Math" w:hint="eastAsia"/>
                            <w:color w:val="000000"/>
                            <w:sz w:val="24"/>
                            <w:szCs w:val="24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  <w:color w:val="000000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hint="eastAsia"/>
                                <w:color w:val="000000"/>
                                <w:sz w:val="24"/>
                                <w:szCs w:val="24"/>
                              </w:rPr>
                              <m:t>ik</m:t>
                            </m:r>
                          </m:sub>
                        </m:sSub>
                      </m:e>
                    </m:nary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  <w:color w:val="000000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hint="eastAsia"/>
                                <w:color w:val="000000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</w:tc>
        <w:tc>
          <w:tcPr>
            <w:tcW w:w="5670" w:type="dxa"/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andscape shape index, mainly reflecting the aggregation/dispersion of patches, 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total length (m) of edge in landscape between patch types i and 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DED">
        <w:trPr>
          <w:jc w:val="center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ENN_MN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hint="eastAsia"/>
                      <w:color w:val="000000"/>
                      <w:sz w:val="24"/>
                      <w:szCs w:val="24"/>
                    </w:rPr>
                    <m:t>ij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(m)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34DED" w:rsidRDefault="006C1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Euclidean Nearest-Neighbor Distance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mainly reflecting the connectivity of </w:t>
            </w:r>
            <w:r>
              <w:rPr>
                <w:rFonts w:ascii="Times New Roman" w:hAnsi="Times New Roman"/>
                <w:sz w:val="24"/>
                <w:szCs w:val="24"/>
              </w:rPr>
              <w:t>patches,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ij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distance (m) from patch ij to nearest neighboring patch of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same type</w:t>
            </w:r>
          </w:p>
        </w:tc>
      </w:tr>
    </w:tbl>
    <w:p w:rsidR="00A34DED" w:rsidRDefault="00A34DED">
      <w:pPr>
        <w:spacing w:before="120" w:after="120"/>
        <w:rPr>
          <w:rFonts w:ascii="Times New Roman" w:eastAsia="Times New Roman" w:hAnsi="Times New Roman"/>
          <w:b/>
          <w:sz w:val="24"/>
          <w:szCs w:val="24"/>
        </w:rPr>
      </w:pPr>
    </w:p>
    <w:sectPr w:rsidR="00A34DED">
      <w:footerReference w:type="default" r:id="rId8"/>
      <w:pgSz w:w="12240" w:h="15840"/>
      <w:pgMar w:top="1440" w:right="1440" w:bottom="1440" w:left="1440" w:header="851" w:footer="992" w:gutter="0"/>
      <w:lnNumType w:countBy="1" w:restart="continuous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04" w:rsidRDefault="006C1204">
      <w:r>
        <w:separator/>
      </w:r>
    </w:p>
  </w:endnote>
  <w:endnote w:type="continuationSeparator" w:id="0">
    <w:p w:rsidR="006C1204" w:rsidRDefault="006C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309891"/>
      <w:docPartObj>
        <w:docPartGallery w:val="AutoText"/>
      </w:docPartObj>
    </w:sdtPr>
    <w:sdtEndPr/>
    <w:sdtContent>
      <w:p w:rsidR="00A34DED" w:rsidRDefault="006C12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A34DED" w:rsidRDefault="00A34DED">
    <w:pPr>
      <w:pStyle w:val="ab"/>
      <w:snapToGrid w:val="0"/>
      <w:jc w:val="left"/>
      <w:rPr>
        <w:rFonts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04" w:rsidRDefault="006C1204">
      <w:r>
        <w:separator/>
      </w:r>
    </w:p>
  </w:footnote>
  <w:footnote w:type="continuationSeparator" w:id="0">
    <w:p w:rsidR="006C1204" w:rsidRDefault="006C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3NLEwMjU3MjawMLBU0lEKTi0uzszPAykwrgUA91kgDSwAAAA="/>
    <w:docVar w:name="EN.Layout" w:val="&lt;ENLayout&gt;&lt;Style&gt;Ec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B836DD"/>
    <w:rsid w:val="00005B08"/>
    <w:rsid w:val="000126CB"/>
    <w:rsid w:val="00020706"/>
    <w:rsid w:val="00031ED3"/>
    <w:rsid w:val="000372A3"/>
    <w:rsid w:val="0004196D"/>
    <w:rsid w:val="0004247F"/>
    <w:rsid w:val="00051A77"/>
    <w:rsid w:val="00053D33"/>
    <w:rsid w:val="000541FB"/>
    <w:rsid w:val="000615AC"/>
    <w:rsid w:val="00061BAC"/>
    <w:rsid w:val="00062DFD"/>
    <w:rsid w:val="000723DF"/>
    <w:rsid w:val="0007651F"/>
    <w:rsid w:val="0009365C"/>
    <w:rsid w:val="000949F4"/>
    <w:rsid w:val="000A2EDF"/>
    <w:rsid w:val="000A5381"/>
    <w:rsid w:val="000C25D3"/>
    <w:rsid w:val="000C35E7"/>
    <w:rsid w:val="000C4012"/>
    <w:rsid w:val="000D26C5"/>
    <w:rsid w:val="000D2FD4"/>
    <w:rsid w:val="000F3D43"/>
    <w:rsid w:val="000F4A43"/>
    <w:rsid w:val="00100401"/>
    <w:rsid w:val="001127F3"/>
    <w:rsid w:val="001169F0"/>
    <w:rsid w:val="00122596"/>
    <w:rsid w:val="00143BE3"/>
    <w:rsid w:val="001455A7"/>
    <w:rsid w:val="001606BA"/>
    <w:rsid w:val="00160AA8"/>
    <w:rsid w:val="00160B1A"/>
    <w:rsid w:val="00165D60"/>
    <w:rsid w:val="001665CB"/>
    <w:rsid w:val="001765AD"/>
    <w:rsid w:val="0018064E"/>
    <w:rsid w:val="001A375E"/>
    <w:rsid w:val="001A51E6"/>
    <w:rsid w:val="001D415D"/>
    <w:rsid w:val="001E32C1"/>
    <w:rsid w:val="001F30E8"/>
    <w:rsid w:val="001F57CC"/>
    <w:rsid w:val="00201B90"/>
    <w:rsid w:val="00205AEF"/>
    <w:rsid w:val="00210C5D"/>
    <w:rsid w:val="00210F4A"/>
    <w:rsid w:val="00212AE4"/>
    <w:rsid w:val="0022004A"/>
    <w:rsid w:val="002252B3"/>
    <w:rsid w:val="00231BE9"/>
    <w:rsid w:val="002446C6"/>
    <w:rsid w:val="00272CE1"/>
    <w:rsid w:val="0027523F"/>
    <w:rsid w:val="002857A0"/>
    <w:rsid w:val="00286479"/>
    <w:rsid w:val="0029044A"/>
    <w:rsid w:val="002908C2"/>
    <w:rsid w:val="002957D5"/>
    <w:rsid w:val="002A491B"/>
    <w:rsid w:val="002B114C"/>
    <w:rsid w:val="002B7521"/>
    <w:rsid w:val="002C35E3"/>
    <w:rsid w:val="002D029D"/>
    <w:rsid w:val="002D2570"/>
    <w:rsid w:val="002E39B0"/>
    <w:rsid w:val="002E599A"/>
    <w:rsid w:val="002F3EC8"/>
    <w:rsid w:val="002F3F84"/>
    <w:rsid w:val="002F731A"/>
    <w:rsid w:val="00313701"/>
    <w:rsid w:val="003164E4"/>
    <w:rsid w:val="0033216C"/>
    <w:rsid w:val="00332E2E"/>
    <w:rsid w:val="00347D18"/>
    <w:rsid w:val="003611FB"/>
    <w:rsid w:val="0036432C"/>
    <w:rsid w:val="003A0122"/>
    <w:rsid w:val="003C0AF7"/>
    <w:rsid w:val="003C4619"/>
    <w:rsid w:val="003E3CCB"/>
    <w:rsid w:val="003E5CBB"/>
    <w:rsid w:val="003E75EF"/>
    <w:rsid w:val="00400700"/>
    <w:rsid w:val="00401A9E"/>
    <w:rsid w:val="00403AC2"/>
    <w:rsid w:val="0041353A"/>
    <w:rsid w:val="00417663"/>
    <w:rsid w:val="0045216A"/>
    <w:rsid w:val="00466AEA"/>
    <w:rsid w:val="00466C69"/>
    <w:rsid w:val="00482985"/>
    <w:rsid w:val="00482D33"/>
    <w:rsid w:val="00486CCB"/>
    <w:rsid w:val="004902E1"/>
    <w:rsid w:val="004A1E52"/>
    <w:rsid w:val="004A2E91"/>
    <w:rsid w:val="004A624F"/>
    <w:rsid w:val="004A7E42"/>
    <w:rsid w:val="004C0CF6"/>
    <w:rsid w:val="004C3C8B"/>
    <w:rsid w:val="004C7A1C"/>
    <w:rsid w:val="004D7DC8"/>
    <w:rsid w:val="004E7A25"/>
    <w:rsid w:val="004F03B3"/>
    <w:rsid w:val="004F62A5"/>
    <w:rsid w:val="004F69B8"/>
    <w:rsid w:val="005159FA"/>
    <w:rsid w:val="005165FF"/>
    <w:rsid w:val="00516650"/>
    <w:rsid w:val="00517C7D"/>
    <w:rsid w:val="00525032"/>
    <w:rsid w:val="00533E76"/>
    <w:rsid w:val="005359C6"/>
    <w:rsid w:val="00535A39"/>
    <w:rsid w:val="00546549"/>
    <w:rsid w:val="005601D5"/>
    <w:rsid w:val="005722D2"/>
    <w:rsid w:val="005741C9"/>
    <w:rsid w:val="0058254D"/>
    <w:rsid w:val="00592928"/>
    <w:rsid w:val="00592FC6"/>
    <w:rsid w:val="00596DD4"/>
    <w:rsid w:val="005A22D6"/>
    <w:rsid w:val="005B04BF"/>
    <w:rsid w:val="005B14BA"/>
    <w:rsid w:val="005B30BB"/>
    <w:rsid w:val="005B4EE7"/>
    <w:rsid w:val="005C0EB8"/>
    <w:rsid w:val="005C5C82"/>
    <w:rsid w:val="005D427E"/>
    <w:rsid w:val="00612E88"/>
    <w:rsid w:val="0061636C"/>
    <w:rsid w:val="00617C88"/>
    <w:rsid w:val="006211EE"/>
    <w:rsid w:val="00622629"/>
    <w:rsid w:val="00627F9B"/>
    <w:rsid w:val="006316DC"/>
    <w:rsid w:val="00640470"/>
    <w:rsid w:val="006444ED"/>
    <w:rsid w:val="006660C4"/>
    <w:rsid w:val="006705F3"/>
    <w:rsid w:val="00670DD2"/>
    <w:rsid w:val="006762AF"/>
    <w:rsid w:val="00686A43"/>
    <w:rsid w:val="00687460"/>
    <w:rsid w:val="0069226A"/>
    <w:rsid w:val="00694F7B"/>
    <w:rsid w:val="0069572B"/>
    <w:rsid w:val="006A4DAF"/>
    <w:rsid w:val="006C06BC"/>
    <w:rsid w:val="006C1204"/>
    <w:rsid w:val="006D03B9"/>
    <w:rsid w:val="006D5289"/>
    <w:rsid w:val="0071204A"/>
    <w:rsid w:val="00722396"/>
    <w:rsid w:val="00725254"/>
    <w:rsid w:val="00732966"/>
    <w:rsid w:val="00732A62"/>
    <w:rsid w:val="007339B5"/>
    <w:rsid w:val="00735BEA"/>
    <w:rsid w:val="00742D85"/>
    <w:rsid w:val="00760045"/>
    <w:rsid w:val="007644EF"/>
    <w:rsid w:val="00770A10"/>
    <w:rsid w:val="00771F01"/>
    <w:rsid w:val="007A132B"/>
    <w:rsid w:val="007B0718"/>
    <w:rsid w:val="007C416B"/>
    <w:rsid w:val="007D7E9C"/>
    <w:rsid w:val="007F0604"/>
    <w:rsid w:val="008105F5"/>
    <w:rsid w:val="00817E48"/>
    <w:rsid w:val="00820A73"/>
    <w:rsid w:val="00822090"/>
    <w:rsid w:val="00823E98"/>
    <w:rsid w:val="00825954"/>
    <w:rsid w:val="00845C1B"/>
    <w:rsid w:val="00853EA7"/>
    <w:rsid w:val="00881952"/>
    <w:rsid w:val="008841B7"/>
    <w:rsid w:val="008900E8"/>
    <w:rsid w:val="008966DB"/>
    <w:rsid w:val="008A140C"/>
    <w:rsid w:val="008A795F"/>
    <w:rsid w:val="008B1F58"/>
    <w:rsid w:val="008B5351"/>
    <w:rsid w:val="008C0110"/>
    <w:rsid w:val="008C22DB"/>
    <w:rsid w:val="008C5F66"/>
    <w:rsid w:val="008D5257"/>
    <w:rsid w:val="008E1413"/>
    <w:rsid w:val="008E5E71"/>
    <w:rsid w:val="008E6646"/>
    <w:rsid w:val="008F45B3"/>
    <w:rsid w:val="0093386B"/>
    <w:rsid w:val="009528BF"/>
    <w:rsid w:val="00956FEA"/>
    <w:rsid w:val="00961462"/>
    <w:rsid w:val="00966251"/>
    <w:rsid w:val="009733B4"/>
    <w:rsid w:val="00981A93"/>
    <w:rsid w:val="00990925"/>
    <w:rsid w:val="009A0B5E"/>
    <w:rsid w:val="009A361F"/>
    <w:rsid w:val="009A6F5D"/>
    <w:rsid w:val="009A7270"/>
    <w:rsid w:val="009B3FA2"/>
    <w:rsid w:val="009C5D7B"/>
    <w:rsid w:val="009D1319"/>
    <w:rsid w:val="009E4AF6"/>
    <w:rsid w:val="009E55C9"/>
    <w:rsid w:val="009F3B59"/>
    <w:rsid w:val="00A24AC2"/>
    <w:rsid w:val="00A34DED"/>
    <w:rsid w:val="00A4525E"/>
    <w:rsid w:val="00A460BE"/>
    <w:rsid w:val="00A52A09"/>
    <w:rsid w:val="00A540B4"/>
    <w:rsid w:val="00A56066"/>
    <w:rsid w:val="00A60472"/>
    <w:rsid w:val="00A61A00"/>
    <w:rsid w:val="00A61E39"/>
    <w:rsid w:val="00A7018B"/>
    <w:rsid w:val="00A7173D"/>
    <w:rsid w:val="00A77F6C"/>
    <w:rsid w:val="00A824F4"/>
    <w:rsid w:val="00A83FBC"/>
    <w:rsid w:val="00A85CDF"/>
    <w:rsid w:val="00A85FA0"/>
    <w:rsid w:val="00A9527F"/>
    <w:rsid w:val="00AA006C"/>
    <w:rsid w:val="00AA44BF"/>
    <w:rsid w:val="00AA4E5A"/>
    <w:rsid w:val="00AA7563"/>
    <w:rsid w:val="00AC6BD7"/>
    <w:rsid w:val="00B032D1"/>
    <w:rsid w:val="00B0333D"/>
    <w:rsid w:val="00B16F35"/>
    <w:rsid w:val="00B22309"/>
    <w:rsid w:val="00B223CE"/>
    <w:rsid w:val="00B307B5"/>
    <w:rsid w:val="00B34905"/>
    <w:rsid w:val="00B35CFC"/>
    <w:rsid w:val="00B44502"/>
    <w:rsid w:val="00B6524C"/>
    <w:rsid w:val="00B70606"/>
    <w:rsid w:val="00B72B4C"/>
    <w:rsid w:val="00B741E8"/>
    <w:rsid w:val="00B750B1"/>
    <w:rsid w:val="00B751F0"/>
    <w:rsid w:val="00B836DD"/>
    <w:rsid w:val="00B85E7C"/>
    <w:rsid w:val="00B87132"/>
    <w:rsid w:val="00B91E1F"/>
    <w:rsid w:val="00B95615"/>
    <w:rsid w:val="00B97645"/>
    <w:rsid w:val="00B97917"/>
    <w:rsid w:val="00BA59D7"/>
    <w:rsid w:val="00BB02E2"/>
    <w:rsid w:val="00BB05D6"/>
    <w:rsid w:val="00BB7FDB"/>
    <w:rsid w:val="00BE2E69"/>
    <w:rsid w:val="00BF40C7"/>
    <w:rsid w:val="00BF48D6"/>
    <w:rsid w:val="00BF7DC8"/>
    <w:rsid w:val="00C20A8B"/>
    <w:rsid w:val="00C21EB1"/>
    <w:rsid w:val="00C24577"/>
    <w:rsid w:val="00C401D8"/>
    <w:rsid w:val="00C411E2"/>
    <w:rsid w:val="00C5047D"/>
    <w:rsid w:val="00C5324A"/>
    <w:rsid w:val="00C833CB"/>
    <w:rsid w:val="00CA09AB"/>
    <w:rsid w:val="00CA146B"/>
    <w:rsid w:val="00CB51CA"/>
    <w:rsid w:val="00CC464D"/>
    <w:rsid w:val="00CC73BA"/>
    <w:rsid w:val="00CD19BB"/>
    <w:rsid w:val="00CD53B7"/>
    <w:rsid w:val="00CE2BC8"/>
    <w:rsid w:val="00CF777F"/>
    <w:rsid w:val="00D21F72"/>
    <w:rsid w:val="00D279AA"/>
    <w:rsid w:val="00D323CD"/>
    <w:rsid w:val="00D6108E"/>
    <w:rsid w:val="00D645E6"/>
    <w:rsid w:val="00D66B4C"/>
    <w:rsid w:val="00D74459"/>
    <w:rsid w:val="00D75971"/>
    <w:rsid w:val="00D855FB"/>
    <w:rsid w:val="00D86E95"/>
    <w:rsid w:val="00DA487D"/>
    <w:rsid w:val="00DA4B9B"/>
    <w:rsid w:val="00DA6F02"/>
    <w:rsid w:val="00DA7E59"/>
    <w:rsid w:val="00DD2B6B"/>
    <w:rsid w:val="00DF4C48"/>
    <w:rsid w:val="00E14050"/>
    <w:rsid w:val="00E2039E"/>
    <w:rsid w:val="00E33878"/>
    <w:rsid w:val="00E4050E"/>
    <w:rsid w:val="00E5048B"/>
    <w:rsid w:val="00E545B7"/>
    <w:rsid w:val="00E54D6A"/>
    <w:rsid w:val="00E710EB"/>
    <w:rsid w:val="00EA2683"/>
    <w:rsid w:val="00EB14D5"/>
    <w:rsid w:val="00EB3120"/>
    <w:rsid w:val="00EC0123"/>
    <w:rsid w:val="00EC2AB8"/>
    <w:rsid w:val="00EC7470"/>
    <w:rsid w:val="00ED236D"/>
    <w:rsid w:val="00ED5903"/>
    <w:rsid w:val="00EF4B8A"/>
    <w:rsid w:val="00EF6C79"/>
    <w:rsid w:val="00F112C9"/>
    <w:rsid w:val="00F11904"/>
    <w:rsid w:val="00F137CE"/>
    <w:rsid w:val="00F2354C"/>
    <w:rsid w:val="00F26DAC"/>
    <w:rsid w:val="00F3404B"/>
    <w:rsid w:val="00F37884"/>
    <w:rsid w:val="00F42A6D"/>
    <w:rsid w:val="00F433C7"/>
    <w:rsid w:val="00F4497F"/>
    <w:rsid w:val="00F6255D"/>
    <w:rsid w:val="00F71090"/>
    <w:rsid w:val="00F90FFC"/>
    <w:rsid w:val="00FA3B5E"/>
    <w:rsid w:val="00FB1A60"/>
    <w:rsid w:val="00FC0ED5"/>
    <w:rsid w:val="00FD3CF6"/>
    <w:rsid w:val="00FE1706"/>
    <w:rsid w:val="6352673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E79C2"/>
  <w15:docId w15:val="{E867E41E-296D-4127-953B-69475E9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8" w:unhideWhenUsed="1" w:qFormat="1"/>
    <w:lsdException w:name="heading 3" w:semiHidden="1" w:uiPriority="9" w:unhideWhenUsed="1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iPriority="0" w:qFormat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7"/>
    <w:qFormat/>
    <w:pPr>
      <w:keepNext/>
      <w:keepLines/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link w:val="20"/>
    <w:uiPriority w:val="8"/>
    <w:unhideWhenUsed/>
    <w:qFormat/>
    <w:pPr>
      <w:keepNext/>
      <w:keepLines/>
      <w:outlineLvl w:val="1"/>
    </w:pPr>
    <w:rPr>
      <w:rFonts w:ascii="Cambria" w:hAnsi="Cambria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outlineLvl w:val="2"/>
    </w:pPr>
    <w:rPr>
      <w:b/>
      <w:sz w:val="32"/>
      <w:szCs w:val="32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qFormat/>
    <w:rPr>
      <w:b/>
      <w:sz w:val="20"/>
      <w:szCs w:val="20"/>
    </w:rPr>
  </w:style>
  <w:style w:type="paragraph" w:styleId="a4">
    <w:name w:val="annotation text"/>
    <w:basedOn w:val="a"/>
    <w:link w:val="a6"/>
    <w:unhideWhenUsed/>
    <w:qFormat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a7">
    <w:name w:val="Document Map"/>
    <w:basedOn w:val="a"/>
    <w:link w:val="a8"/>
    <w:semiHidden/>
    <w:unhideWhenUsed/>
    <w:qFormat/>
    <w:rPr>
      <w:rFonts w:ascii="宋体" w:hAnsi="宋体"/>
      <w:sz w:val="18"/>
      <w:szCs w:val="18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9">
    <w:name w:val="Balloon Text"/>
    <w:basedOn w:val="a"/>
    <w:link w:val="aa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f">
    <w:name w:val="Subtitle"/>
    <w:uiPriority w:val="16"/>
    <w:qFormat/>
    <w:pPr>
      <w:jc w:val="center"/>
    </w:pPr>
    <w:rPr>
      <w:sz w:val="24"/>
      <w:szCs w:val="24"/>
    </w:rPr>
  </w:style>
  <w:style w:type="paragraph" w:styleId="af0">
    <w:name w:val="footnote text"/>
    <w:basedOn w:val="a"/>
    <w:link w:val="af1"/>
    <w:semiHidden/>
    <w:unhideWhenUsed/>
    <w:qFormat/>
    <w:rPr>
      <w:sz w:val="18"/>
      <w:szCs w:val="18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2">
    <w:name w:val="Title"/>
    <w:uiPriority w:val="6"/>
    <w:qFormat/>
    <w:pPr>
      <w:jc w:val="center"/>
    </w:pPr>
    <w:rPr>
      <w:b/>
      <w:sz w:val="32"/>
      <w:szCs w:val="32"/>
    </w:rPr>
  </w:style>
  <w:style w:type="character" w:styleId="af3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f4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f5">
    <w:name w:val="line number"/>
    <w:basedOn w:val="a0"/>
    <w:semiHidden/>
    <w:unhideWhenUsed/>
    <w:qFormat/>
  </w:style>
  <w:style w:type="character" w:styleId="af6">
    <w:name w:val="Hyperlink"/>
    <w:basedOn w:val="a0"/>
    <w:unhideWhenUsed/>
    <w:qFormat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styleId="af7">
    <w:name w:val="annotation reference"/>
    <w:basedOn w:val="a0"/>
    <w:unhideWhenUsed/>
    <w:qFormat/>
    <w:rPr>
      <w:w w:val="100"/>
      <w:sz w:val="21"/>
      <w:szCs w:val="21"/>
      <w:shd w:val="clear" w:color="auto" w:fill="auto"/>
    </w:rPr>
  </w:style>
  <w:style w:type="character" w:styleId="af8">
    <w:name w:val="footnote reference"/>
    <w:basedOn w:val="a0"/>
    <w:semiHidden/>
    <w:unhideWhenUsed/>
    <w:qFormat/>
    <w:rPr>
      <w:w w:val="100"/>
      <w:sz w:val="20"/>
      <w:szCs w:val="20"/>
      <w:shd w:val="clear" w:color="auto" w:fill="auto"/>
      <w:vertAlign w:val="superscript"/>
    </w:rPr>
  </w:style>
  <w:style w:type="table" w:styleId="af9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c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d">
    <w:name w:val="List Paragraph"/>
    <w:basedOn w:val="a"/>
    <w:uiPriority w:val="26"/>
    <w:qFormat/>
    <w:pPr>
      <w:ind w:firstLine="420"/>
    </w:p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10">
    <w:name w:val="标题 1 字符"/>
    <w:basedOn w:val="a0"/>
    <w:link w:val="1"/>
    <w:qFormat/>
    <w:rPr>
      <w:b/>
      <w:w w:val="100"/>
      <w:sz w:val="44"/>
      <w:szCs w:val="44"/>
      <w:shd w:val="clear" w:color="auto" w:fill="auto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/>
      <w:b/>
      <w:w w:val="100"/>
      <w:sz w:val="32"/>
      <w:szCs w:val="32"/>
      <w:shd w:val="clear" w:color="auto" w:fill="auto"/>
    </w:rPr>
  </w:style>
  <w:style w:type="character" w:customStyle="1" w:styleId="30">
    <w:name w:val="标题 3 字符"/>
    <w:basedOn w:val="a0"/>
    <w:link w:val="3"/>
    <w:semiHidden/>
    <w:rPr>
      <w:b/>
      <w:w w:val="100"/>
      <w:sz w:val="32"/>
      <w:szCs w:val="32"/>
      <w:shd w:val="clear" w:color="auto" w:fill="auto"/>
    </w:rPr>
  </w:style>
  <w:style w:type="character" w:customStyle="1" w:styleId="aa">
    <w:name w:val="批注框文本 字符"/>
    <w:basedOn w:val="a0"/>
    <w:link w:val="a9"/>
    <w:semiHidden/>
    <w:qFormat/>
    <w:rPr>
      <w:w w:val="100"/>
      <w:sz w:val="18"/>
      <w:szCs w:val="18"/>
      <w:shd w:val="clear" w:color="auto" w:fill="auto"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jc w:val="center"/>
    </w:pPr>
    <w:rPr>
      <w:rFonts w:eastAsia="Calibri"/>
      <w:sz w:val="20"/>
      <w:szCs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Pr>
      <w:rFonts w:ascii="Calibri" w:eastAsia="Calibri" w:hAnsi="Calibri"/>
      <w:w w:val="100"/>
      <w:sz w:val="20"/>
      <w:szCs w:val="20"/>
      <w:shd w:val="clear" w:color="auto" w:fill="auto"/>
    </w:rPr>
  </w:style>
  <w:style w:type="paragraph" w:customStyle="1" w:styleId="EndNoteBibliography">
    <w:name w:val="EndNote Bibliography"/>
    <w:basedOn w:val="a"/>
    <w:link w:val="EndNoteBibliographyChar"/>
    <w:qFormat/>
    <w:rPr>
      <w:rFonts w:eastAsia="Calibri"/>
      <w:sz w:val="20"/>
      <w:szCs w:val="20"/>
    </w:rPr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eastAsia="Calibri" w:hAnsi="Calibri"/>
      <w:w w:val="100"/>
      <w:sz w:val="20"/>
      <w:szCs w:val="20"/>
      <w:shd w:val="clear" w:color="auto" w:fill="auto"/>
    </w:rPr>
  </w:style>
  <w:style w:type="character" w:customStyle="1" w:styleId="a6">
    <w:name w:val="批注文字 字符"/>
    <w:basedOn w:val="a0"/>
    <w:link w:val="a4"/>
    <w:qFormat/>
  </w:style>
  <w:style w:type="character" w:customStyle="1" w:styleId="a5">
    <w:name w:val="批注主题 字符"/>
    <w:basedOn w:val="a6"/>
    <w:link w:val="a3"/>
    <w:semiHidden/>
    <w:qFormat/>
    <w:rPr>
      <w:b/>
      <w:w w:val="100"/>
      <w:sz w:val="20"/>
      <w:szCs w:val="20"/>
      <w:shd w:val="clear" w:color="auto" w:fill="auto"/>
    </w:rPr>
  </w:style>
  <w:style w:type="character" w:customStyle="1" w:styleId="ae">
    <w:name w:val="页眉 字符"/>
    <w:basedOn w:val="a0"/>
    <w:link w:val="ad"/>
    <w:qFormat/>
    <w:rPr>
      <w:w w:val="100"/>
      <w:sz w:val="18"/>
      <w:szCs w:val="18"/>
      <w:shd w:val="clear" w:color="auto" w:fill="auto"/>
    </w:rPr>
  </w:style>
  <w:style w:type="character" w:customStyle="1" w:styleId="ac">
    <w:name w:val="页脚 字符"/>
    <w:basedOn w:val="a0"/>
    <w:link w:val="ab"/>
    <w:uiPriority w:val="99"/>
    <w:qFormat/>
    <w:rPr>
      <w:w w:val="100"/>
      <w:sz w:val="18"/>
      <w:szCs w:val="18"/>
      <w:shd w:val="clear" w:color="auto" w:fill="auto"/>
    </w:rPr>
  </w:style>
  <w:style w:type="table" w:customStyle="1" w:styleId="16">
    <w:name w:val="浅色底纹1"/>
    <w:basedOn w:val="a1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C0C0C0" w:themeFill="text1" w:themeFillTint="3F"/>
      </w:tcPr>
    </w:tblStylePr>
  </w:style>
  <w:style w:type="character" w:customStyle="1" w:styleId="af1">
    <w:name w:val="脚注文本 字符"/>
    <w:basedOn w:val="a0"/>
    <w:link w:val="af0"/>
    <w:semiHidden/>
    <w:qFormat/>
    <w:rPr>
      <w:w w:val="100"/>
      <w:sz w:val="18"/>
      <w:szCs w:val="18"/>
      <w:shd w:val="clear" w:color="auto" w:fill="auto"/>
    </w:rPr>
  </w:style>
  <w:style w:type="paragraph" w:customStyle="1" w:styleId="MDPI71References">
    <w:name w:val="MDPI_7.1_References"/>
    <w:basedOn w:val="a"/>
    <w:qFormat/>
    <w:pPr>
      <w:ind w:left="425" w:hanging="425"/>
    </w:pPr>
    <w:rPr>
      <w:rFonts w:ascii="Palatino Linotype" w:eastAsia="Times New Roman" w:hAnsi="Palatino Linotype"/>
      <w:color w:val="000000"/>
      <w:sz w:val="18"/>
      <w:szCs w:val="18"/>
    </w:rPr>
  </w:style>
  <w:style w:type="character" w:customStyle="1" w:styleId="a8">
    <w:name w:val="文档结构图 字符"/>
    <w:basedOn w:val="a0"/>
    <w:link w:val="a7"/>
    <w:semiHidden/>
    <w:qFormat/>
    <w:rPr>
      <w:rFonts w:ascii="宋体" w:eastAsia="宋体" w:hAnsi="宋体"/>
      <w:w w:val="100"/>
      <w:sz w:val="18"/>
      <w:szCs w:val="18"/>
      <w:shd w:val="clear" w:color="auto" w:fill="auto"/>
    </w:rPr>
  </w:style>
  <w:style w:type="character" w:styleId="afe">
    <w:name w:val="Placeholder Text"/>
    <w:basedOn w:val="a0"/>
    <w:semiHidden/>
    <w:qFormat/>
    <w:rPr>
      <w:color w:val="808080"/>
      <w:w w:val="100"/>
      <w:sz w:val="20"/>
      <w:szCs w:val="20"/>
      <w:shd w:val="clear" w:color="auto" w:fill="auto"/>
    </w:rPr>
  </w:style>
  <w:style w:type="paragraph" w:customStyle="1" w:styleId="MDPI42tablebody">
    <w:name w:val="MDPI_4.2_table_body"/>
    <w:qFormat/>
    <w:rPr>
      <w:rFonts w:ascii="Palatino Linotype" w:eastAsia="Times New Roman" w:hAnsi="Palatino Linotype"/>
      <w:color w:val="000000"/>
    </w:rPr>
  </w:style>
  <w:style w:type="paragraph" w:customStyle="1" w:styleId="MDPI31text">
    <w:name w:val="MDPI_3.1_text"/>
    <w:link w:val="MDPI31textChar"/>
    <w:qFormat/>
    <w:pPr>
      <w:ind w:firstLine="425"/>
      <w:jc w:val="both"/>
    </w:pPr>
    <w:rPr>
      <w:rFonts w:ascii="Palatino Linotype" w:eastAsia="Times New Roman" w:hAnsi="Palatino Linotype"/>
      <w:color w:val="000000"/>
    </w:rPr>
  </w:style>
  <w:style w:type="character" w:customStyle="1" w:styleId="MDPI31textChar">
    <w:name w:val="MDPI_3.1_text Char"/>
    <w:basedOn w:val="a0"/>
    <w:link w:val="MDPI31text"/>
    <w:rPr>
      <w:rFonts w:ascii="Palatino Linotype" w:eastAsia="Times New Roman" w:hAnsi="Palatino Linotype"/>
      <w:color w:val="000000"/>
      <w:w w:val="100"/>
      <w:sz w:val="20"/>
      <w:szCs w:val="20"/>
      <w:shd w:val="clear" w:color="auto" w:fill="auto"/>
    </w:rPr>
  </w:style>
  <w:style w:type="paragraph" w:customStyle="1" w:styleId="MDPI13authornames">
    <w:name w:val="MDPI_1.3_authornames"/>
    <w:basedOn w:val="MDPI31text"/>
    <w:next w:val="a"/>
    <w:qFormat/>
    <w:pPr>
      <w:ind w:firstLine="0"/>
    </w:pPr>
    <w:rPr>
      <w:b/>
    </w:rPr>
  </w:style>
  <w:style w:type="paragraph" w:customStyle="1" w:styleId="MDPI16affiliation">
    <w:name w:val="MDPI_1.6_affiliation"/>
    <w:basedOn w:val="a"/>
    <w:qFormat/>
    <w:pPr>
      <w:ind w:left="311" w:hanging="198"/>
    </w:pPr>
    <w:rPr>
      <w:rFonts w:ascii="Palatino Linotype" w:eastAsia="Times New Roman" w:hAnsi="Palatino Linotype"/>
      <w:color w:val="000000"/>
      <w:sz w:val="18"/>
      <w:szCs w:val="18"/>
    </w:rPr>
  </w:style>
  <w:style w:type="paragraph" w:customStyle="1" w:styleId="Mdeck2authorcorrespondence">
    <w:name w:val="M_deck_2_author_correspondence"/>
    <w:qFormat/>
    <w:pPr>
      <w:autoSpaceDE w:val="0"/>
      <w:autoSpaceDN w:val="0"/>
      <w:ind w:left="311" w:hanging="198"/>
    </w:pPr>
    <w:rPr>
      <w:rFonts w:ascii="Palatino Linotype" w:eastAsia="Times New Roman" w:hAnsi="Palatino Linotype"/>
      <w:color w:val="000000"/>
      <w:sz w:val="18"/>
      <w:szCs w:val="18"/>
    </w:rPr>
  </w:style>
  <w:style w:type="paragraph" w:customStyle="1" w:styleId="MDPI51figurecaption">
    <w:name w:val="MDPI_5.1_figure_caption"/>
    <w:basedOn w:val="a"/>
    <w:qFormat/>
    <w:pPr>
      <w:ind w:left="425" w:right="425"/>
    </w:pPr>
    <w:rPr>
      <w:rFonts w:ascii="Palatino Linotype" w:eastAsia="Times New Roman" w:hAnsi="Palatino Linotype"/>
      <w:color w:val="000000"/>
      <w:sz w:val="18"/>
      <w:szCs w:val="18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/>
      <w:color w:val="000000"/>
      <w:sz w:val="24"/>
      <w:szCs w:val="24"/>
    </w:rPr>
  </w:style>
  <w:style w:type="paragraph" w:customStyle="1" w:styleId="17">
    <w:name w:val="修订1"/>
    <w:semiHidden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B00FC-DD8B-4787-958F-518B73C3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5</cp:revision>
  <dcterms:created xsi:type="dcterms:W3CDTF">2017-12-01T09:28:00Z</dcterms:created>
  <dcterms:modified xsi:type="dcterms:W3CDTF">2018-07-11T03:16:00Z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