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Supplementary Table 1. Categories of MFS Pathogenic or Likely Pathogenic</w:t>
      </w:r>
      <w:r>
        <w:rPr>
          <w:rFonts w:hint="eastAsia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genes</w:t>
      </w:r>
    </w:p>
    <w:tbl>
      <w:tblPr>
        <w:tblStyle w:val="3"/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497"/>
        <w:gridCol w:w="5689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8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Entrez Gene ID</w:t>
            </w:r>
          </w:p>
        </w:tc>
        <w:tc>
          <w:tcPr>
            <w:tcW w:w="1497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Gene</w:t>
            </w:r>
          </w:p>
        </w:tc>
        <w:tc>
          <w:tcPr>
            <w:tcW w:w="568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Description</w:t>
            </w:r>
          </w:p>
        </w:tc>
        <w:tc>
          <w:tcPr>
            <w:tcW w:w="1051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sz w:val="20"/>
                <w:szCs w:val="20"/>
                <w:lang w:val="en-US" w:eastAsia="zh-CN" w:bidi="ar"/>
              </w:rPr>
              <w:t>Category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FBN1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Fibrillin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7048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TGFBR2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Transforming Growth Factor Beta Receptor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FBN2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Fibrillin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7046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TGFBR1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Transforming Growth Factor Beta Receptor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4088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SMAD3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SMAD Family Member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4638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MYLK 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Myosin Light Chain Kinase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MYH11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Myosin Heavy Chain 11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ACTA2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Actin, Alpha 2, Smooth Muscle, Aorta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252842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AAT1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Aortic Aneurysm, Familial Thoracic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ACAN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Aggrecan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ACE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Angiotensin I Converting Enzyme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ACVRL1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Activin A Receptor Like Type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ADAMTS13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ADAM Metallopeptidase With Thrombospondin Type 1 Motif 13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54507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ADAMTSL4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ADAMTS Like 4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AGT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Angiotensinogen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AGTR1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Angiotensin II Receptor Type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ARRB2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Arrestin Beta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ASCL1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Achaete-Scute Family BHLH Transcription Factor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BGLAP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Bone Gamma-Carboxyglutamate Protein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50947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BHD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Beukes Familial Hip Dysplasia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BMI1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BMI1 Proto-Oncogene, Polycomb Ring Finger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BMP6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Bone Morphogenetic Protein 6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BMPR2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Bone Morphogenetic Protein Receptor Type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CALCA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Calcitonin Related Polypeptide Alpha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CANX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Calnexin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CAPN2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Calpain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CBS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Cystathionine-Beta-Synthase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CD36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CD36 Molecule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CD40LG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CD40 Ligand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CENPB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Centromere Protein 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CENPC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Centromere Protein C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91851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CHRDL1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Chordin Like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CNN1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Calponin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80781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COL18A1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Collagen Type XVIII Alpha 1 Chain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COL1A1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Collagen Type I Alpha 1 Chain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COL1A2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Collagen Type I Alpha 2 Chain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COL2A1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Collagen Type II Alpha 1 Chain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COL5A2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Collagen Type V Alpha 2 Chain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CRP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C-Reactive Protein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117154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DACH2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Dachshund Family Transcription Factor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DCN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Decorin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Endothelin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EDNRA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Endothelin Receptor Type 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EDNRB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Endothelin Receptor Type 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EGF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Epidermal Growth Factor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ELN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Elastin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ESR1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Estrogen Receptor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FBLN2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Fibulin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84467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FBN3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Fibrillin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201163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FLCN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Folliculin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GDNF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Glial Cell Derived Neurotrophic Factor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GLB1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Galactosidase Beta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HIST2H2BE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Histone Cluster 2 H2B Family Member 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HLA-DPB1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Major Histocompatibility Complex, Class II, DP Beta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HLA-DQA1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Major Histocompatibility Complex, Class II, DQ Alpha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HLA-DRB1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Major Histocompatibility Complex, Class II, DR Beta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HPRT1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Hypoxanthine Phosphoribosyltransferase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HSPD1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Heat Shock Protein Family D (Hsp60) Member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IBSP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Integrin Binding Sialoprotein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IFNG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Interferon Gamma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IL10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Interleukin 10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IL1A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Interleukin 1 Alpha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IL1B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Interleukin 1 Beta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IL6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Interleukin 6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ITGB3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Integrin Subunit Beta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KAT6B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Lysine Acetyltransferase 6B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81930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KIF18A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Kinesin Family Member 18A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Kinesin Family Member 1A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KIF1BP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 Binding Protein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KNG1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Kininogen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LAMB1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Laminin Subunit Beta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LAMB2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Laminin Subunit Beta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LEP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Leptin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LGALS1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Galectin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LOX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Lysyl Oxidase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LOXL1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Lysyl Oxidase Like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LRP1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LDL Receptor Related Protein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LRP5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LDL Receptor Related Protein 5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LTBP2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Latent Transforming Growth Factor Beta Binding Protein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LTBP3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Latent Transforming Growth Factor Beta Binding Protein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MED12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Mediator Complex Subunit 12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100507436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MICA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MHC Class I Polypeptide-Related Sequence 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Metallopeptidase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Metallopeptidase 12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Metallopeptidase 13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MMP14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Metallopeptidase 14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Metallopeptidase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Metallopeptidase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MTHFR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Methylenetetrahydrofolate Reductase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MTR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5-Methyltetrahydrofolate-Homocysteine Methyltransferase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MTRR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5-Methyltetrahydrofolate-Homocysteine Methyltransferase Reductase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MUC1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Mucin 1, Cell Surface Associated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NDUFS4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NADH:Ubiquinone Oxidoreductase Subunit S4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Nephroblastoma Overexpressed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OPTN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Optineurin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P3H1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Prolyl 3-Hydroxylase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P4HB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Prolyl 4-Hydroxylase Subunit Beta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PKD1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Polycystin 1, Transient Receptor Potential Channel Interacting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POSTN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Periostin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PPARG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PPIB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Peptidylprolyl Isomerase 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PTH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Parathyroid Hormone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PTPN11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Protein Tyrosine Phosphatase, Non-Receptor Type 11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RET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Ret Proto-Oncogene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SERPINH1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Serpin Family H Member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SFTPD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Surfactant Protein D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285590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SH3PXD2B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SH3 And PX Domains 2B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SKI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SKI Proto-Oncogene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SNRNP70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Small Nuclear Ribonucleoprotein U1 Subunit 70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SNRPA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Small Nuclear Ribonucleoprotein Polypeptide A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SNRPD3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Small Nuclear Ribonucleoprotein D3 Polypeptide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50964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SOST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Sclerostin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SPP1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Secreted Phosphoprotein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Sjogren Syndrome Antigen 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STMN1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Stathmin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STMN2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Stathmin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TERT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Telomerase Reverse Transcriptase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TGFB1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Transforming Growth Factor Beta 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TGFB2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Transforming Growth Factor Beta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TGFB3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Transforming Growth Factor Beta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TGFBR3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Transforming Growth Factor Beta Receptor 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79875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THSD4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Thrombospondin Type 1 Domain Containing 4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TIMP2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TIMP Metallopeptidase Inhibitor 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TNC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Tenascin C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Tumor Necrosis Factor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TNFRSF11B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 Receptor Superfamily Member 11b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TNFRSF1B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 Receptor Superfamily Member 1B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TNFSF11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Tumor Necrosis Factor Superfamily Member 11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TNFSF13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Tumor Necrosis Factor Superfamily Member 13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TNFSF13B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Tumor Necrosis Factor Superfamily Member 13b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TNNT1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Troponin T1, Slow Skeletal Type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137492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VPS37A</w:t>
            </w:r>
          </w:p>
        </w:tc>
        <w:tc>
          <w:tcPr>
            <w:tcW w:w="56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VPS37A, ESCRT-I Subunit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7481</w:t>
            </w:r>
          </w:p>
        </w:tc>
        <w:tc>
          <w:tcPr>
            <w:tcW w:w="149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WNT11</w:t>
            </w:r>
          </w:p>
        </w:tc>
        <w:tc>
          <w:tcPr>
            <w:tcW w:w="568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Wnt Family Member 11</w:t>
            </w:r>
          </w:p>
        </w:tc>
        <w:tc>
          <w:tcPr>
            <w:tcW w:w="105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hint="default" w:ascii="Times New Roman" w:hAnsi="Times New Roman" w:cs="Times New Roman"/>
          <w:sz w:val="24"/>
          <w:szCs w:val="24"/>
        </w:rPr>
        <w:t>Category I: MFS-causing genes reported directly; Category II: 12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MFS-related genes from GeneCards; Category III: Unknown genes not repo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rted previously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07D8"/>
    <w:rsid w:val="05A644BF"/>
    <w:rsid w:val="08ED07D8"/>
    <w:rsid w:val="35F71A7A"/>
    <w:rsid w:val="5B472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7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6">
    <w:name w:val="font9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7">
    <w:name w:val="font8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2018-01-03T02:06:00Z</dcterms:created>
  <dc:creator>宁以致远1367469702</dc:creator>
  <cp:lastModifiedBy>宁以致远1367469702</cp:lastModifiedBy>
  <dcterms:modified xsi:type="dcterms:W3CDTF">2018-04-25T03:23:28Z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