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Supplementary Table</w:t>
      </w:r>
      <w:r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 Summary of original exome sequencing data</w:t>
      </w:r>
    </w:p>
    <w:tbl>
      <w:tblPr>
        <w:tblW w:w="13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275"/>
        <w:gridCol w:w="1410"/>
        <w:gridCol w:w="1680"/>
        <w:gridCol w:w="2145"/>
        <w:gridCol w:w="1200"/>
        <w:gridCol w:w="1620"/>
        <w:gridCol w:w="208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Family ID</w:t>
            </w:r>
          </w:p>
        </w:tc>
        <w:tc>
          <w:tcPr>
            <w:tcW w:w="127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Member ID</w:t>
            </w:r>
          </w:p>
        </w:tc>
        <w:tc>
          <w:tcPr>
            <w:tcW w:w="141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Total_reads</w:t>
            </w:r>
          </w:p>
        </w:tc>
        <w:tc>
          <w:tcPr>
            <w:tcW w:w="168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Mapped_reads</w:t>
            </w:r>
          </w:p>
        </w:tc>
        <w:tc>
          <w:tcPr>
            <w:tcW w:w="214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Mapped_reads (%)</w:t>
            </w:r>
          </w:p>
        </w:tc>
        <w:tc>
          <w:tcPr>
            <w:tcW w:w="120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Duplicates</w:t>
            </w:r>
          </w:p>
        </w:tc>
        <w:tc>
          <w:tcPr>
            <w:tcW w:w="162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Duplicates (%)</w:t>
            </w:r>
          </w:p>
        </w:tc>
        <w:tc>
          <w:tcPr>
            <w:tcW w:w="208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Median_insert_size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53,050,802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52,934,860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99.78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2,951,376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5.56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77,205,841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77,056,386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99.81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5,862,654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7.59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103,867,981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103,666,909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99.81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8,422,650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8.11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14,835,413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14,813,611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99.85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214,283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23,547,611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23,518,992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99.88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451,288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66,588,817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66,430,541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99.76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4,375,259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50,190,109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50,074,186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99.77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3,008,468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47,334,185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47,197,742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99.71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3,045,731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6.43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71,226,839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71,087,013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99.80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4,246,336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5.96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85,795,786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85,737,555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99.93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3,702,124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65,552,917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65,403,562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99.77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4,476,058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III-1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73,441,220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73,387,367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99.93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4,445,073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6.05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92,078,624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91,964,691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99.88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4,550,684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99,914,456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99,805,514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99.89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5,499,548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I-3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99,072,434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98,952,949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99.88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4,627,309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82,991,996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82,882,557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99.87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3,967,543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4.78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68,592,044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68,377,603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99.69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2,296,996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II-4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69,441,986 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69,206,509 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99.66 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2,953,825 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127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III-1</w:t>
            </w:r>
          </w:p>
        </w:tc>
        <w:tc>
          <w:tcPr>
            <w:tcW w:w="141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74,962,852 </w:t>
            </w:r>
          </w:p>
        </w:tc>
        <w:tc>
          <w:tcPr>
            <w:tcW w:w="168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74,733,994 </w:t>
            </w:r>
          </w:p>
        </w:tc>
        <w:tc>
          <w:tcPr>
            <w:tcW w:w="214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99.69 </w:t>
            </w:r>
          </w:p>
        </w:tc>
        <w:tc>
          <w:tcPr>
            <w:tcW w:w="120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2,534,412 </w:t>
            </w:r>
          </w:p>
        </w:tc>
        <w:tc>
          <w:tcPr>
            <w:tcW w:w="162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20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96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331C"/>
    <w:rsid w:val="1C683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2018-01-03T02:11:00Z</dcterms:created>
  <dc:creator>宁以致远1367469702</dc:creator>
  <cp:lastModifiedBy>宁以致远1367469702</cp:lastModifiedBy>
  <dcterms:modified xsi:type="dcterms:W3CDTF">2018-01-03T02:12:12Z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