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F74" w:rsidRPr="005204A8" w:rsidRDefault="003B6471">
      <w:pPr>
        <w:rPr>
          <w:rFonts w:ascii="Times New Roman" w:hAnsi="Times New Roman" w:cs="Times New Roman"/>
          <w:lang w:val="en-US"/>
        </w:rPr>
      </w:pPr>
      <w:r w:rsidRPr="003B6471">
        <w:rPr>
          <w:rFonts w:ascii="Times New Roman" w:hAnsi="Times New Roman" w:cs="Times New Roman"/>
          <w:b/>
          <w:lang w:val="en-US"/>
        </w:rPr>
        <w:t>Table S</w:t>
      </w:r>
      <w:r w:rsidR="00F718CA">
        <w:rPr>
          <w:rFonts w:ascii="Times New Roman" w:hAnsi="Times New Roman" w:cs="Times New Roman"/>
          <w:b/>
          <w:lang w:val="en-US"/>
        </w:rPr>
        <w:t>4</w:t>
      </w:r>
      <w:r w:rsidRPr="003B6471">
        <w:rPr>
          <w:rFonts w:ascii="Times New Roman" w:hAnsi="Times New Roman" w:cs="Times New Roman"/>
          <w:b/>
          <w:lang w:val="en-US"/>
        </w:rPr>
        <w:t>.</w:t>
      </w:r>
      <w:r w:rsidRPr="003B6471">
        <w:rPr>
          <w:rFonts w:ascii="Times New Roman" w:hAnsi="Times New Roman" w:cs="Times New Roman"/>
          <w:lang w:val="en-US"/>
        </w:rPr>
        <w:t xml:space="preserve"> References to the data used in regression analysis </w:t>
      </w:r>
    </w:p>
    <w:tbl>
      <w:tblPr>
        <w:tblW w:w="9301" w:type="dxa"/>
        <w:tblInd w:w="93" w:type="dxa"/>
        <w:tblLook w:val="04A0" w:firstRow="1" w:lastRow="0" w:firstColumn="1" w:lastColumn="0" w:noHBand="0" w:noVBand="1"/>
      </w:tblPr>
      <w:tblGrid>
        <w:gridCol w:w="1888"/>
        <w:gridCol w:w="2079"/>
        <w:gridCol w:w="2039"/>
        <w:gridCol w:w="1952"/>
        <w:gridCol w:w="1343"/>
      </w:tblGrid>
      <w:tr w:rsidR="00A7225A" w:rsidRPr="002C0339" w:rsidTr="008C2622">
        <w:trPr>
          <w:trHeight w:val="300"/>
        </w:trPr>
        <w:tc>
          <w:tcPr>
            <w:tcW w:w="9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9E0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256C">
              <w:rPr>
                <w:rFonts w:ascii="Times New Roman" w:hAnsi="Times New Roman" w:cs="Times New Roman"/>
                <w:b/>
                <w:lang w:val="en-US"/>
              </w:rPr>
              <w:t xml:space="preserve">Number of antennal </w:t>
            </w:r>
            <w:proofErr w:type="spellStart"/>
            <w:r w:rsidRPr="0038256C">
              <w:rPr>
                <w:rFonts w:ascii="Times New Roman" w:hAnsi="Times New Roman" w:cs="Times New Roman"/>
                <w:b/>
                <w:lang w:val="en-US"/>
              </w:rPr>
              <w:t>sensilla</w:t>
            </w:r>
            <w:proofErr w:type="spellEnd"/>
            <w:r w:rsidRPr="0038256C">
              <w:rPr>
                <w:rFonts w:ascii="Times New Roman" w:hAnsi="Times New Roman" w:cs="Times New Roman"/>
                <w:b/>
                <w:lang w:val="en-US"/>
              </w:rPr>
              <w:t xml:space="preserve"> in parasitoid wasps</w:t>
            </w:r>
          </w:p>
        </w:tc>
        <w:bookmarkStart w:id="0" w:name="_GoBack"/>
        <w:bookmarkEnd w:id="0"/>
      </w:tr>
      <w:tr w:rsidR="00A7225A" w:rsidRPr="002C0339" w:rsidTr="00C94382">
        <w:trPr>
          <w:trHeight w:val="300"/>
        </w:trPr>
        <w:tc>
          <w:tcPr>
            <w:tcW w:w="60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references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Default="00A7225A" w:rsidP="00A7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Number of antennal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sensilla</w:t>
            </w:r>
            <w:proofErr w:type="spellEnd"/>
          </w:p>
        </w:tc>
      </w:tr>
      <w:tr w:rsidR="00A7225A" w:rsidRPr="002C0339" w:rsidTr="00C94382">
        <w:trPr>
          <w:trHeight w:val="300"/>
        </w:trPr>
        <w:tc>
          <w:tcPr>
            <w:tcW w:w="6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Default="00A7225A" w:rsidP="00A7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Default="00A7225A" w:rsidP="00A7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female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Default="00A7225A" w:rsidP="00A7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male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australicum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Amornsak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Cribb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Gordh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1998)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404B29" w:rsidRDefault="00404B29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8337B4" w:rsidRPr="002C0339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Anaphes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victus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Boivin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and Jean-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pierre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1999)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404B29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8337B4" w:rsidRPr="002C0339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Anaphes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listronoti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Boivin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and Jean-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pierre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1999)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404B29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Microplitis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croceipes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9000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Cotesia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marginiventris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6000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5000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Pteromalus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puparum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Dweck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404B29" w:rsidRDefault="00404B29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Microplitis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pallidipes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Gao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Luo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Hammond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2007)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2660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2900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5204A8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Encarsia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guadeloupae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5204A8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Aphelinidae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5204A8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(H.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Zhou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404B29" w:rsidRDefault="00404B29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ind w:right="-108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Metaphycus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parasaissetiae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ind w:right="-108"/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Hou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ind w:right="-108"/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620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Pteromalus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cerealellae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Onagbola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Fadamiro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2008)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1115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Quadrastichus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erythrinae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Eulophidae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Wild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178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Lysiphlebus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fabarum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Xi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2010)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1237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1086</w:t>
            </w:r>
          </w:p>
        </w:tc>
      </w:tr>
      <w:tr w:rsidR="008337B4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Ooencyrtus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phongi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38256C" w:rsidRDefault="008337B4" w:rsidP="008337B4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Xi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Default="008337B4" w:rsidP="008337B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1775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7B4" w:rsidRPr="008337B4" w:rsidRDefault="008337B4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497</w:t>
            </w:r>
          </w:p>
        </w:tc>
      </w:tr>
      <w:tr w:rsidR="00A7225A" w:rsidRPr="002C0339" w:rsidTr="00404B29">
        <w:trPr>
          <w:trHeight w:val="300"/>
        </w:trPr>
        <w:tc>
          <w:tcPr>
            <w:tcW w:w="79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C95151">
            <w:pPr>
              <w:jc w:val="center"/>
              <w:rPr>
                <w:rFonts w:ascii="Times" w:hAnsi="Times" w:cs="Times New Roman"/>
                <w:b/>
                <w:lang w:val="en-US"/>
              </w:rPr>
            </w:pPr>
            <w:r w:rsidRPr="0038256C">
              <w:rPr>
                <w:rFonts w:ascii="Times" w:hAnsi="Times" w:cs="Times New Roman"/>
                <w:b/>
                <w:lang w:val="en-US"/>
              </w:rPr>
              <w:t xml:space="preserve">Number of antennal </w:t>
            </w:r>
            <w:proofErr w:type="spellStart"/>
            <w:r w:rsidRPr="0038256C">
              <w:rPr>
                <w:rFonts w:ascii="Times" w:hAnsi="Times" w:cs="Times New Roman"/>
                <w:b/>
                <w:lang w:val="en-US"/>
              </w:rPr>
              <w:t>sensilla</w:t>
            </w:r>
            <w:proofErr w:type="spellEnd"/>
            <w:r w:rsidRPr="0038256C">
              <w:rPr>
                <w:rFonts w:ascii="Times" w:hAnsi="Times" w:cs="Times New Roman"/>
                <w:b/>
                <w:lang w:val="en-US"/>
              </w:rPr>
              <w:t xml:space="preserve"> types in parasitoid wasps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404B29">
            <w:pPr>
              <w:jc w:val="center"/>
              <w:rPr>
                <w:rFonts w:ascii="Times" w:hAnsi="Times" w:cs="Times New Roman"/>
                <w:b/>
                <w:lang w:val="en-US"/>
              </w:rPr>
            </w:pPr>
          </w:p>
        </w:tc>
      </w:tr>
      <w:tr w:rsidR="00A7225A" w:rsidRPr="002C0339" w:rsidTr="00404B29">
        <w:trPr>
          <w:trHeight w:val="300"/>
        </w:trPr>
        <w:tc>
          <w:tcPr>
            <w:tcW w:w="600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2C033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references</w:t>
            </w: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Default="00A7225A" w:rsidP="00404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8256C">
              <w:rPr>
                <w:rFonts w:ascii="Times" w:hAnsi="Times" w:cs="Times New Roman"/>
                <w:b/>
                <w:lang w:val="en-US"/>
              </w:rPr>
              <w:t xml:space="preserve">Number of antennal </w:t>
            </w:r>
            <w:proofErr w:type="spellStart"/>
            <w:r w:rsidRPr="0038256C">
              <w:rPr>
                <w:rFonts w:ascii="Times" w:hAnsi="Times" w:cs="Times New Roman"/>
                <w:b/>
                <w:lang w:val="en-US"/>
              </w:rPr>
              <w:t>sensilla</w:t>
            </w:r>
            <w:proofErr w:type="spellEnd"/>
            <w:r w:rsidRPr="0038256C">
              <w:rPr>
                <w:rFonts w:ascii="Times" w:hAnsi="Times" w:cs="Times New Roman"/>
                <w:b/>
                <w:lang w:val="en-US"/>
              </w:rPr>
              <w:t xml:space="preserve"> types</w:t>
            </w:r>
          </w:p>
        </w:tc>
      </w:tr>
      <w:tr w:rsidR="00A7225A" w:rsidRPr="002C0339" w:rsidTr="00404B29">
        <w:trPr>
          <w:trHeight w:val="300"/>
        </w:trPr>
        <w:tc>
          <w:tcPr>
            <w:tcW w:w="60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Default="00A7225A" w:rsidP="00A7225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Default="00A7225A" w:rsidP="00C9515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female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Default="00A7225A" w:rsidP="00404B2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male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lastRenderedPageBreak/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australicum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Amornsak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Cribb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Gordh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1998)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12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Apoanagyrus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lopezi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Barbier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Nenon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1996)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Leptomastix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dactylopii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Barbier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Nenon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1996)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2C0339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Anaphes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victus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Boivin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and Jean-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pierre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1999)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4</w:t>
            </w:r>
          </w:p>
        </w:tc>
      </w:tr>
      <w:tr w:rsidR="00F41776" w:rsidRPr="002C0339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Anaphes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listronoti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Boivin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and Jean-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pierre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1999)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4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Tetrastichus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hagenowii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EuIophidae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Barlin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Vinson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Piper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1981)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5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Cotesia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glomerata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Bleeker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2004)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Cotesia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rubecula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Bleeker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2004)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Anagrus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atomus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Chiappini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Solinas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Solinas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galloi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Consoli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Kitajima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Parra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pretiosum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Consoli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Kitajima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Parra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Microplitis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croceipes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Cotesia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marginiventris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Pteromalus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puparum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Dweck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2009)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F41776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Microplitis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pallidipes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38256C" w:rsidRDefault="00F41776" w:rsidP="00F41776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Gao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Luo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Hammond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2007)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776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Encarsia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guadeloupae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Aphelinidae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(H.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Zhou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  <w:p w:rsidR="00A7225A" w:rsidRPr="0038256C" w:rsidRDefault="00A7225A" w:rsidP="00C95151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-</w:t>
            </w:r>
          </w:p>
        </w:tc>
      </w:tr>
      <w:tr w:rsidR="00A7225A" w:rsidRPr="002C0339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Apanteles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cypris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(H. Zhou, Wu,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Zhnag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&amp;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Zhnag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,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776" w:rsidRDefault="00F41776" w:rsidP="00C9515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  <w:p w:rsidR="00A7225A" w:rsidRPr="0038256C" w:rsidRDefault="00A7225A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11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Metaphycus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parasaissetiae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Hou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12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11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lastRenderedPageBreak/>
              <w:t>Theocolax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elegans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Namikawa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Amornsak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2016)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7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Pteromalus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cerealellae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Onagbola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Fadamiro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2008)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8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8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Macrocentrus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cingulum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Wang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9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9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Quadrastichus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erythrinae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Eulophidae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Wild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6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Lysiphlebus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fabarum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Xi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2010)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7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7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Ooencyrtus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phongi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Xi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10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7</w:t>
            </w:r>
          </w:p>
        </w:tc>
      </w:tr>
      <w:tr w:rsidR="00A7225A" w:rsidRPr="0038256C" w:rsidTr="00404B29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dendrolimi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38256C" w:rsidRDefault="00A7225A" w:rsidP="00A7225A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Zhang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2012)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25A" w:rsidRPr="00F41776" w:rsidRDefault="00F41776" w:rsidP="00C95151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13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25A" w:rsidRPr="00C95151" w:rsidRDefault="00C95151" w:rsidP="00404B29">
            <w:pPr>
              <w:jc w:val="center"/>
              <w:rPr>
                <w:rFonts w:ascii="Times" w:eastAsia="Times New Roman" w:hAnsi="Times" w:cs="Times New Roman"/>
                <w:color w:val="000000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lang w:val="en-US"/>
              </w:rPr>
              <w:t>10</w:t>
            </w:r>
          </w:p>
        </w:tc>
      </w:tr>
    </w:tbl>
    <w:p w:rsidR="003B6471" w:rsidRDefault="003B6471" w:rsidP="009E089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95151" w:rsidRDefault="00C95151" w:rsidP="009E089D">
      <w:pPr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6006" w:type="dxa"/>
        <w:tblInd w:w="93" w:type="dxa"/>
        <w:tblLook w:val="04A0" w:firstRow="1" w:lastRow="0" w:firstColumn="1" w:lastColumn="0" w:noHBand="0" w:noVBand="1"/>
      </w:tblPr>
      <w:tblGrid>
        <w:gridCol w:w="1888"/>
        <w:gridCol w:w="2079"/>
        <w:gridCol w:w="2039"/>
      </w:tblGrid>
      <w:tr w:rsidR="00C95151" w:rsidRPr="0038256C" w:rsidTr="00C95151">
        <w:trPr>
          <w:trHeight w:val="300"/>
        </w:trPr>
        <w:tc>
          <w:tcPr>
            <w:tcW w:w="6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jc w:val="center"/>
              <w:rPr>
                <w:rFonts w:ascii="Times" w:eastAsia="Times New Roman" w:hAnsi="Times" w:cs="Times New Roman"/>
                <w:b/>
                <w:color w:val="000000"/>
                <w:lang w:val="en-US"/>
              </w:rPr>
            </w:pPr>
            <w:r w:rsidRPr="0038256C">
              <w:rPr>
                <w:rFonts w:ascii="Times" w:hAnsi="Times" w:cs="Times New Roman"/>
                <w:b/>
                <w:lang w:val="en-US"/>
              </w:rPr>
              <w:t xml:space="preserve">Sizes of antennal </w:t>
            </w:r>
            <w:proofErr w:type="spellStart"/>
            <w:r w:rsidRPr="0038256C">
              <w:rPr>
                <w:rFonts w:ascii="Times" w:hAnsi="Times" w:cs="Times New Roman"/>
                <w:b/>
                <w:lang w:val="en-US"/>
              </w:rPr>
              <w:t>sensilla</w:t>
            </w:r>
            <w:proofErr w:type="spellEnd"/>
            <w:r w:rsidRPr="0038256C">
              <w:rPr>
                <w:rFonts w:ascii="Times" w:hAnsi="Times" w:cs="Times New Roman"/>
                <w:b/>
                <w:lang w:val="en-US"/>
              </w:rPr>
              <w:t xml:space="preserve"> in parasitoid wasps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Anaphes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listronoti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Boivin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and Jean-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pierre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1999)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Anaphes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victus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Mymaridae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Baaren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Boivin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and Jean-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pierre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 1999)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Cotesia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rubecula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Bleeker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2004)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pretiosum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Consoli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Kitajima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Parra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1999)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galloi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Consoli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Kitajima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Parra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1999)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Microplitis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croceipes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Cotesia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marginiventris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Das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Apanteles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cypris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(H. Zhou, Wu,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Zhnag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 xml:space="preserve">, &amp;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Zhnag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  <w:lang w:val="en-US"/>
              </w:rPr>
              <w:t>, 2011)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Metaphycus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parasaissetiae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Hou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lastRenderedPageBreak/>
              <w:t>Theocolax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elegans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Namikawa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Amornsak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2016)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Pteromalus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cerealellae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Pteromalidae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Onagbola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Fadamiro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2008)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Trissolcus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japonicus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Scelionidae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Shi-yong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2015)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Trissolcus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plautiae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Scelionidae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Shi-yong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2015)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Macrocentrus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cingulum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Wang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2013)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Quadrastichus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erythrinae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Eulophidae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Wild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2013)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evanescens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Woude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and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Smid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2015)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Lysiphlebus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fabarum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Braconidae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Xi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2010)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Ooencyrtus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phongi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Encyrtidae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  <w:lang w:val="en-US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Xi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2011)</w:t>
            </w:r>
          </w:p>
        </w:tc>
      </w:tr>
      <w:tr w:rsidR="00C95151" w:rsidRPr="0038256C" w:rsidTr="00C95151">
        <w:trPr>
          <w:trHeight w:val="300"/>
        </w:trPr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i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Trichogramma</w:t>
            </w:r>
            <w:proofErr w:type="spellEnd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i/>
                <w:color w:val="000000"/>
              </w:rPr>
              <w:t>dendrolimi</w:t>
            </w:r>
            <w:proofErr w:type="spellEnd"/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Trichogrammatidae</w:t>
            </w:r>
            <w:proofErr w:type="spellEnd"/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151" w:rsidRPr="0038256C" w:rsidRDefault="00C95151" w:rsidP="00AA5270">
            <w:pPr>
              <w:rPr>
                <w:rFonts w:ascii="Times" w:eastAsia="Times New Roman" w:hAnsi="Times" w:cs="Times New Roman"/>
                <w:color w:val="000000"/>
              </w:rPr>
            </w:pPr>
            <w:r w:rsidRPr="0038256C">
              <w:rPr>
                <w:rFonts w:ascii="Times" w:eastAsia="Times New Roman" w:hAnsi="Times" w:cs="Times New Roman"/>
                <w:color w:val="000000"/>
              </w:rPr>
              <w:t>(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Zhang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et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 xml:space="preserve"> </w:t>
            </w:r>
            <w:proofErr w:type="spellStart"/>
            <w:r w:rsidRPr="0038256C">
              <w:rPr>
                <w:rFonts w:ascii="Times" w:eastAsia="Times New Roman" w:hAnsi="Times" w:cs="Times New Roman"/>
                <w:color w:val="000000"/>
              </w:rPr>
              <w:t>al</w:t>
            </w:r>
            <w:proofErr w:type="spellEnd"/>
            <w:r w:rsidRPr="0038256C">
              <w:rPr>
                <w:rFonts w:ascii="Times" w:eastAsia="Times New Roman" w:hAnsi="Times" w:cs="Times New Roman"/>
                <w:color w:val="000000"/>
              </w:rPr>
              <w:t>. 2012)</w:t>
            </w:r>
          </w:p>
        </w:tc>
      </w:tr>
    </w:tbl>
    <w:p w:rsidR="00C95151" w:rsidRPr="0038256C" w:rsidRDefault="00C95151" w:rsidP="009E089D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C95151" w:rsidRPr="0038256C" w:rsidSect="00447A51"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1"/>
    <w:rsid w:val="00081CEC"/>
    <w:rsid w:val="000D2D8D"/>
    <w:rsid w:val="00215F74"/>
    <w:rsid w:val="00247559"/>
    <w:rsid w:val="002C0339"/>
    <w:rsid w:val="0038256C"/>
    <w:rsid w:val="003B6471"/>
    <w:rsid w:val="00404B29"/>
    <w:rsid w:val="00447A51"/>
    <w:rsid w:val="00491667"/>
    <w:rsid w:val="00511807"/>
    <w:rsid w:val="005204A8"/>
    <w:rsid w:val="008337B4"/>
    <w:rsid w:val="009E089D"/>
    <w:rsid w:val="00A7225A"/>
    <w:rsid w:val="00C95151"/>
    <w:rsid w:val="00E7333A"/>
    <w:rsid w:val="00F41776"/>
    <w:rsid w:val="00F7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AAAD-4EB1-4393-9908-BDBD8CE2E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7333A"/>
  </w:style>
  <w:style w:type="paragraph" w:styleId="a4">
    <w:name w:val="Balloon Text"/>
    <w:basedOn w:val="a"/>
    <w:link w:val="a5"/>
    <w:uiPriority w:val="99"/>
    <w:semiHidden/>
    <w:unhideWhenUsed/>
    <w:rsid w:val="009E0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E19B6-4566-4C55-81D9-9C75D631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Аня</cp:lastModifiedBy>
  <cp:revision>2</cp:revision>
  <dcterms:created xsi:type="dcterms:W3CDTF">2018-10-22T16:46:00Z</dcterms:created>
  <dcterms:modified xsi:type="dcterms:W3CDTF">2018-10-22T16:46:00Z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http://www.zotero.org/styles/peerj</vt:lpwstr>
  </property>
  <property fmtid="{D5CDD505-2E9C-101B-9397-08002B2CF9AE}" pid="21" name="Mendeley Recent Style Name 9_1">
    <vt:lpwstr>PeerJ</vt:lpwstr>
  </property>
</Properties>
</file>