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4E3" w:rsidRPr="00D024E3" w:rsidRDefault="00D024E3" w:rsidP="00D024E3">
      <w:pPr>
        <w:spacing w:line="360" w:lineRule="auto"/>
        <w:rPr>
          <w:rFonts w:ascii="Times New Roman" w:hAnsi="Times New Roman" w:cs="Times New Roman"/>
          <w:lang w:val="en-US"/>
        </w:rPr>
      </w:pPr>
      <w:r w:rsidRPr="00D024E3">
        <w:rPr>
          <w:rFonts w:ascii="Times New Roman" w:hAnsi="Times New Roman" w:cs="Times New Roman"/>
          <w:lang w:val="es-CO"/>
        </w:rPr>
        <w:t xml:space="preserve">Ángela M. Mendoza, Wilmar Bolivar-G, Ella Vázquez-Domínguez, Roberto Ibañez, Gabriela Parra-Olea. </w:t>
      </w:r>
      <w:r w:rsidRPr="00D024E3">
        <w:rPr>
          <w:rFonts w:ascii="Times New Roman" w:hAnsi="Times New Roman" w:cs="Times New Roman"/>
          <w:i/>
          <w:lang w:val="en-US"/>
        </w:rPr>
        <w:t>The role of Central American barriers shaping the phylogeographic structure of the northernmost glassfrog Hyalinobatrachium fleischmanni (</w:t>
      </w:r>
      <w:proofErr w:type="spellStart"/>
      <w:r w:rsidRPr="00D024E3">
        <w:rPr>
          <w:rFonts w:ascii="Times New Roman" w:hAnsi="Times New Roman" w:cs="Times New Roman"/>
          <w:i/>
          <w:lang w:val="en-US"/>
        </w:rPr>
        <w:t>Anura</w:t>
      </w:r>
      <w:proofErr w:type="spellEnd"/>
      <w:r w:rsidRPr="00D024E3">
        <w:rPr>
          <w:rFonts w:ascii="Times New Roman" w:hAnsi="Times New Roman" w:cs="Times New Roman"/>
          <w:i/>
          <w:lang w:val="en-US"/>
        </w:rPr>
        <w:t>: Centrolenidae)</w:t>
      </w:r>
    </w:p>
    <w:p w:rsidR="005C30DF" w:rsidRPr="00E929DF" w:rsidRDefault="005454F4" w:rsidP="005C30DF">
      <w:pPr>
        <w:spacing w:line="360" w:lineRule="auto"/>
        <w:rPr>
          <w:rFonts w:ascii="Times New Roman" w:hAnsi="Times New Roman" w:cs="Times New Roman"/>
          <w:b/>
          <w:sz w:val="24"/>
          <w:szCs w:val="24"/>
          <w:lang w:val="en-US"/>
        </w:rPr>
      </w:pPr>
      <w:r w:rsidRPr="00E929DF">
        <w:rPr>
          <w:rFonts w:ascii="Times New Roman" w:hAnsi="Times New Roman" w:cs="Times New Roman"/>
          <w:b/>
          <w:sz w:val="24"/>
          <w:szCs w:val="24"/>
          <w:lang w:val="en-US"/>
        </w:rPr>
        <w:t xml:space="preserve">Supplementary </w:t>
      </w:r>
      <w:r w:rsidR="00B83849" w:rsidRPr="00E929DF">
        <w:rPr>
          <w:rFonts w:ascii="Times New Roman" w:hAnsi="Times New Roman" w:cs="Times New Roman"/>
          <w:b/>
          <w:sz w:val="24"/>
          <w:szCs w:val="24"/>
          <w:lang w:val="en-US"/>
        </w:rPr>
        <w:t>Material 1</w:t>
      </w:r>
      <w:r w:rsidR="005C30DF" w:rsidRPr="00E929DF">
        <w:rPr>
          <w:rFonts w:ascii="Times New Roman" w:hAnsi="Times New Roman" w:cs="Times New Roman"/>
          <w:b/>
          <w:sz w:val="24"/>
          <w:szCs w:val="24"/>
          <w:lang w:val="en-US"/>
        </w:rPr>
        <w:t xml:space="preserve">. </w:t>
      </w:r>
    </w:p>
    <w:p w:rsidR="005454F4" w:rsidRPr="00E929DF" w:rsidRDefault="00B10B63" w:rsidP="005C30D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w:t>
      </w:r>
      <w:r w:rsidR="005454F4" w:rsidRPr="00E929DF">
        <w:rPr>
          <w:rFonts w:ascii="Times New Roman" w:hAnsi="Times New Roman" w:cs="Times New Roman"/>
          <w:sz w:val="24"/>
          <w:szCs w:val="24"/>
          <w:lang w:val="en-US"/>
        </w:rPr>
        <w:t>e perform</w:t>
      </w:r>
      <w:r>
        <w:rPr>
          <w:rFonts w:ascii="Times New Roman" w:hAnsi="Times New Roman" w:cs="Times New Roman"/>
          <w:sz w:val="24"/>
          <w:szCs w:val="24"/>
          <w:lang w:val="en-US"/>
        </w:rPr>
        <w:t>ed separate</w:t>
      </w:r>
      <w:r w:rsidR="005454F4" w:rsidRPr="00E929DF">
        <w:rPr>
          <w:rFonts w:ascii="Times New Roman" w:hAnsi="Times New Roman" w:cs="Times New Roman"/>
          <w:sz w:val="24"/>
          <w:szCs w:val="24"/>
          <w:lang w:val="en-US"/>
        </w:rPr>
        <w:t xml:space="preserve"> analysis per gene to include all samples available avoiding the difficulties </w:t>
      </w:r>
      <w:r>
        <w:rPr>
          <w:rFonts w:ascii="Times New Roman" w:hAnsi="Times New Roman" w:cs="Times New Roman"/>
          <w:sz w:val="24"/>
          <w:szCs w:val="24"/>
          <w:lang w:val="en-US"/>
        </w:rPr>
        <w:t>caused by</w:t>
      </w:r>
      <w:r w:rsidR="005454F4" w:rsidRPr="00E929DF">
        <w:rPr>
          <w:rFonts w:ascii="Times New Roman" w:hAnsi="Times New Roman" w:cs="Times New Roman"/>
          <w:sz w:val="24"/>
          <w:szCs w:val="24"/>
          <w:lang w:val="en-US"/>
        </w:rPr>
        <w:t xml:space="preserve"> missing data</w:t>
      </w:r>
      <w:r w:rsidR="005C30DF" w:rsidRPr="00E929DF">
        <w:rPr>
          <w:rFonts w:ascii="Times New Roman" w:hAnsi="Times New Roman" w:cs="Times New Roman"/>
          <w:sz w:val="24"/>
          <w:szCs w:val="24"/>
          <w:lang w:val="en-US"/>
        </w:rPr>
        <w:t xml:space="preserve">. </w:t>
      </w:r>
      <w:r w:rsidR="00B109B0" w:rsidRPr="00E929DF">
        <w:rPr>
          <w:rFonts w:ascii="Times New Roman" w:hAnsi="Times New Roman" w:cs="Times New Roman"/>
          <w:sz w:val="24"/>
          <w:szCs w:val="24"/>
          <w:lang w:val="en-US"/>
        </w:rPr>
        <w:t>First, w</w:t>
      </w:r>
      <w:r w:rsidR="005454F4" w:rsidRPr="00E929DF">
        <w:rPr>
          <w:rFonts w:ascii="Times New Roman" w:eastAsia="Times New Roman" w:hAnsi="Times New Roman" w:cs="Times New Roman"/>
          <w:sz w:val="24"/>
          <w:szCs w:val="24"/>
          <w:lang w:val="en-US"/>
        </w:rPr>
        <w:t>e conducted a Bayesian analysis of population structure with BAPS v6.0 (</w:t>
      </w:r>
      <w:proofErr w:type="spellStart"/>
      <w:r w:rsidR="005454F4" w:rsidRPr="00E929DF">
        <w:rPr>
          <w:rFonts w:ascii="Times New Roman" w:eastAsia="Times New Roman" w:hAnsi="Times New Roman" w:cs="Times New Roman"/>
          <w:sz w:val="24"/>
          <w:szCs w:val="24"/>
          <w:lang w:val="en-US"/>
        </w:rPr>
        <w:t>Corander</w:t>
      </w:r>
      <w:proofErr w:type="spellEnd"/>
      <w:r w:rsidR="005454F4" w:rsidRPr="00E929DF">
        <w:rPr>
          <w:rFonts w:ascii="Times New Roman" w:eastAsia="Times New Roman" w:hAnsi="Times New Roman" w:cs="Times New Roman"/>
          <w:sz w:val="24"/>
          <w:szCs w:val="24"/>
          <w:lang w:val="en-US"/>
        </w:rPr>
        <w:t xml:space="preserve"> et al., 2008), using the spatial clustering of individuals, considering that the spatial prior may strengthen inferences for sparse molecular data. Considering that the pool of samples was slightly different for each gene and BAPS was very sensitive to missing data, BAPS analysis was run independently for each gene, with a maximum </w:t>
      </w:r>
      <w:r w:rsidR="005454F4" w:rsidRPr="00E929DF">
        <w:rPr>
          <w:rFonts w:ascii="Times New Roman" w:eastAsia="Times New Roman" w:hAnsi="Times New Roman" w:cs="Times New Roman"/>
          <w:i/>
          <w:sz w:val="24"/>
          <w:szCs w:val="24"/>
          <w:lang w:val="en-US"/>
        </w:rPr>
        <w:t>k</w:t>
      </w:r>
      <w:r w:rsidR="005454F4" w:rsidRPr="00E929DF">
        <w:rPr>
          <w:rFonts w:ascii="Times New Roman" w:eastAsia="Times New Roman" w:hAnsi="Times New Roman" w:cs="Times New Roman"/>
          <w:sz w:val="24"/>
          <w:szCs w:val="24"/>
          <w:lang w:val="en-US"/>
        </w:rPr>
        <w:t xml:space="preserve"> value of 10 populations per analysis.</w:t>
      </w:r>
      <w:r w:rsidR="005C30DF" w:rsidRPr="00E929DF">
        <w:rPr>
          <w:rFonts w:ascii="Times New Roman" w:eastAsia="Times New Roman" w:hAnsi="Times New Roman" w:cs="Times New Roman"/>
          <w:sz w:val="24"/>
          <w:szCs w:val="24"/>
          <w:lang w:val="en-US"/>
        </w:rPr>
        <w:t xml:space="preserve"> </w:t>
      </w:r>
      <w:proofErr w:type="spellStart"/>
      <w:r w:rsidR="009C0E3F" w:rsidRPr="00E929DF">
        <w:rPr>
          <w:rFonts w:ascii="Times New Roman" w:eastAsia="Times New Roman" w:hAnsi="Times New Roman" w:cs="Times New Roman"/>
          <w:sz w:val="24"/>
          <w:szCs w:val="24"/>
          <w:lang w:val="en-US"/>
        </w:rPr>
        <w:t>Geneland</w:t>
      </w:r>
      <w:proofErr w:type="spellEnd"/>
      <w:r w:rsidR="009C0E3F" w:rsidRPr="00E929DF">
        <w:rPr>
          <w:rFonts w:ascii="Times New Roman" w:eastAsia="Times New Roman" w:hAnsi="Times New Roman" w:cs="Times New Roman"/>
          <w:sz w:val="24"/>
          <w:szCs w:val="24"/>
          <w:lang w:val="en-US"/>
        </w:rPr>
        <w:t xml:space="preserve"> and </w:t>
      </w:r>
      <w:proofErr w:type="spellStart"/>
      <w:r w:rsidR="009C0E3F" w:rsidRPr="00E929DF">
        <w:rPr>
          <w:rFonts w:ascii="Times New Roman" w:eastAsia="Times New Roman" w:hAnsi="Times New Roman" w:cs="Times New Roman"/>
          <w:sz w:val="24"/>
          <w:szCs w:val="24"/>
          <w:lang w:val="en-US"/>
        </w:rPr>
        <w:t>sPCA</w:t>
      </w:r>
      <w:proofErr w:type="spellEnd"/>
      <w:r w:rsidR="009C0E3F" w:rsidRPr="00E929DF">
        <w:rPr>
          <w:rFonts w:ascii="Times New Roman" w:eastAsia="Times New Roman" w:hAnsi="Times New Roman" w:cs="Times New Roman"/>
          <w:sz w:val="24"/>
          <w:szCs w:val="24"/>
          <w:lang w:val="en-US"/>
        </w:rPr>
        <w:t xml:space="preserve"> analys</w:t>
      </w:r>
      <w:r w:rsidR="00B109B0" w:rsidRPr="00E929DF">
        <w:rPr>
          <w:rFonts w:ascii="Times New Roman" w:eastAsia="Times New Roman" w:hAnsi="Times New Roman" w:cs="Times New Roman"/>
          <w:sz w:val="24"/>
          <w:szCs w:val="24"/>
          <w:lang w:val="en-US"/>
        </w:rPr>
        <w:t>e</w:t>
      </w:r>
      <w:r w:rsidR="009C0E3F" w:rsidRPr="00E929DF">
        <w:rPr>
          <w:rFonts w:ascii="Times New Roman" w:eastAsia="Times New Roman" w:hAnsi="Times New Roman" w:cs="Times New Roman"/>
          <w:sz w:val="24"/>
          <w:szCs w:val="24"/>
          <w:lang w:val="en-US"/>
        </w:rPr>
        <w:t>s as those generated for the concatenated sequences</w:t>
      </w:r>
      <w:r w:rsidR="00B109B0" w:rsidRPr="00E929DF">
        <w:rPr>
          <w:rFonts w:ascii="Times New Roman" w:eastAsia="Times New Roman" w:hAnsi="Times New Roman" w:cs="Times New Roman"/>
          <w:sz w:val="24"/>
          <w:szCs w:val="24"/>
          <w:lang w:val="en-US"/>
        </w:rPr>
        <w:t xml:space="preserve"> in the main text</w:t>
      </w:r>
      <w:r w:rsidR="009C0E3F" w:rsidRPr="00E929DF">
        <w:rPr>
          <w:rFonts w:ascii="Times New Roman" w:eastAsia="Times New Roman" w:hAnsi="Times New Roman" w:cs="Times New Roman"/>
          <w:sz w:val="24"/>
          <w:szCs w:val="24"/>
          <w:lang w:val="en-US"/>
        </w:rPr>
        <w:t xml:space="preserve"> </w:t>
      </w:r>
      <w:r w:rsidR="00B109B0" w:rsidRPr="00E929DF">
        <w:rPr>
          <w:rFonts w:ascii="Times New Roman" w:eastAsia="Times New Roman" w:hAnsi="Times New Roman" w:cs="Times New Roman"/>
          <w:sz w:val="24"/>
          <w:szCs w:val="24"/>
          <w:lang w:val="en-US"/>
        </w:rPr>
        <w:t>were</w:t>
      </w:r>
      <w:r w:rsidR="009C0E3F" w:rsidRPr="00E929DF">
        <w:rPr>
          <w:rFonts w:ascii="Times New Roman" w:eastAsia="Times New Roman" w:hAnsi="Times New Roman" w:cs="Times New Roman"/>
          <w:sz w:val="24"/>
          <w:szCs w:val="24"/>
          <w:lang w:val="en-US"/>
        </w:rPr>
        <w:t xml:space="preserve"> also performed per gene. </w:t>
      </w:r>
      <w:r w:rsidR="005454F4" w:rsidRPr="00E929DF">
        <w:rPr>
          <w:rFonts w:ascii="Times New Roman" w:hAnsi="Times New Roman" w:cs="Times New Roman"/>
          <w:sz w:val="24"/>
          <w:szCs w:val="24"/>
          <w:lang w:val="en-US"/>
        </w:rPr>
        <w:t xml:space="preserve">Additionally, a median-joining haplotype network for each gene was constructed using </w:t>
      </w:r>
      <w:proofErr w:type="spellStart"/>
      <w:r w:rsidR="005454F4" w:rsidRPr="00E929DF">
        <w:rPr>
          <w:rFonts w:ascii="Times New Roman" w:hAnsi="Times New Roman" w:cs="Times New Roman"/>
          <w:sz w:val="24"/>
          <w:szCs w:val="24"/>
          <w:lang w:val="en-US"/>
        </w:rPr>
        <w:t>PopArt</w:t>
      </w:r>
      <w:proofErr w:type="spellEnd"/>
      <w:r w:rsidR="005454F4" w:rsidRPr="00E929DF">
        <w:rPr>
          <w:rFonts w:ascii="Times New Roman" w:hAnsi="Times New Roman" w:cs="Times New Roman"/>
          <w:sz w:val="24"/>
          <w:szCs w:val="24"/>
          <w:lang w:val="en-US"/>
        </w:rPr>
        <w:t xml:space="preserve"> (French et al., 2014).  </w:t>
      </w:r>
    </w:p>
    <w:p w:rsidR="006C6443" w:rsidRPr="00E929DF" w:rsidRDefault="006C6443" w:rsidP="006C6443">
      <w:pPr>
        <w:spacing w:line="360" w:lineRule="auto"/>
        <w:rPr>
          <w:rFonts w:ascii="Times New Roman" w:hAnsi="Times New Roman" w:cs="Times New Roman"/>
          <w:sz w:val="24"/>
          <w:szCs w:val="24"/>
          <w:lang w:val="en-US"/>
        </w:rPr>
      </w:pPr>
      <w:r w:rsidRPr="00E929DF">
        <w:rPr>
          <w:rFonts w:ascii="Times New Roman" w:hAnsi="Times New Roman" w:cs="Times New Roman"/>
          <w:sz w:val="24"/>
          <w:szCs w:val="24"/>
          <w:lang w:val="en-US"/>
        </w:rPr>
        <w:t xml:space="preserve">We finally defined genetically homogeneous regions as those obtained through all spatial, and non-spatial analyses for diversity index estimation. We calculated haplotype (h) and nucleotide diversity (π), globally and by region, with </w:t>
      </w:r>
      <w:proofErr w:type="spellStart"/>
      <w:r w:rsidRPr="00E929DF">
        <w:rPr>
          <w:rFonts w:ascii="Times New Roman" w:hAnsi="Times New Roman" w:cs="Times New Roman"/>
          <w:sz w:val="24"/>
          <w:szCs w:val="24"/>
          <w:lang w:val="en-US"/>
        </w:rPr>
        <w:t>DNAsp</w:t>
      </w:r>
      <w:proofErr w:type="spellEnd"/>
      <w:r w:rsidRPr="00E929DF">
        <w:rPr>
          <w:rFonts w:ascii="Times New Roman" w:hAnsi="Times New Roman" w:cs="Times New Roman"/>
          <w:sz w:val="24"/>
          <w:szCs w:val="24"/>
          <w:lang w:val="en-US"/>
        </w:rPr>
        <w:t xml:space="preserve"> (</w:t>
      </w:r>
      <w:proofErr w:type="spellStart"/>
      <w:r w:rsidRPr="00E929DF">
        <w:rPr>
          <w:rFonts w:ascii="Times New Roman" w:hAnsi="Times New Roman" w:cs="Times New Roman"/>
          <w:sz w:val="24"/>
          <w:szCs w:val="24"/>
          <w:lang w:val="en-US"/>
        </w:rPr>
        <w:t>Libardo</w:t>
      </w:r>
      <w:proofErr w:type="spellEnd"/>
      <w:r w:rsidRPr="00E929DF">
        <w:rPr>
          <w:rFonts w:ascii="Times New Roman" w:hAnsi="Times New Roman" w:cs="Times New Roman"/>
          <w:sz w:val="24"/>
          <w:szCs w:val="24"/>
          <w:lang w:val="en-US"/>
        </w:rPr>
        <w:t xml:space="preserve"> &amp; </w:t>
      </w:r>
      <w:proofErr w:type="spellStart"/>
      <w:r w:rsidRPr="00E929DF">
        <w:rPr>
          <w:rFonts w:ascii="Times New Roman" w:hAnsi="Times New Roman" w:cs="Times New Roman"/>
          <w:sz w:val="24"/>
          <w:szCs w:val="24"/>
          <w:lang w:val="en-US"/>
        </w:rPr>
        <w:t>Rozas</w:t>
      </w:r>
      <w:proofErr w:type="spellEnd"/>
      <w:r w:rsidRPr="00E929DF">
        <w:rPr>
          <w:rFonts w:ascii="Times New Roman" w:hAnsi="Times New Roman" w:cs="Times New Roman"/>
          <w:sz w:val="24"/>
          <w:szCs w:val="24"/>
          <w:lang w:val="en-US"/>
        </w:rPr>
        <w:t xml:space="preserve">, 2009). Additionally, the distribution of genetic variability at hierarchical levels was estimated using analysis of molecular variance (AMOVA). Genetic differentiation among all regions was again estimated based on the </w:t>
      </w:r>
      <w:proofErr w:type="spellStart"/>
      <w:r w:rsidRPr="00E929DF">
        <w:rPr>
          <w:rFonts w:ascii="Times New Roman" w:hAnsi="Times New Roman" w:cs="Times New Roman"/>
          <w:sz w:val="24"/>
          <w:szCs w:val="24"/>
          <w:lang w:val="en-US"/>
        </w:rPr>
        <w:t>Nei's</w:t>
      </w:r>
      <w:proofErr w:type="spellEnd"/>
      <w:r w:rsidRPr="00E929DF">
        <w:rPr>
          <w:rFonts w:ascii="Times New Roman" w:hAnsi="Times New Roman" w:cs="Times New Roman"/>
          <w:sz w:val="24"/>
          <w:szCs w:val="24"/>
          <w:lang w:val="en-US"/>
        </w:rPr>
        <w:t xml:space="preserve"> pairwise </w:t>
      </w:r>
      <w:r w:rsidR="00B109B0" w:rsidRPr="00E929DF">
        <w:rPr>
          <w:rFonts w:ascii="Times New Roman" w:eastAsia="Times New Roman" w:hAnsi="Times New Roman" w:cs="Times New Roman"/>
          <w:sz w:val="24"/>
          <w:szCs w:val="24"/>
          <w:lang w:val="en-US"/>
        </w:rPr>
        <w:t>F</w:t>
      </w:r>
      <w:r w:rsidR="00B109B0" w:rsidRPr="00E929DF">
        <w:rPr>
          <w:rFonts w:ascii="Times New Roman" w:eastAsia="Times New Roman" w:hAnsi="Times New Roman" w:cs="Times New Roman"/>
          <w:sz w:val="24"/>
          <w:szCs w:val="24"/>
          <w:vertAlign w:val="subscript"/>
          <w:lang w:val="en-US"/>
        </w:rPr>
        <w:t>ST</w:t>
      </w:r>
      <w:r w:rsidR="00B109B0" w:rsidRPr="00E929DF">
        <w:rPr>
          <w:rFonts w:ascii="Times New Roman" w:hAnsi="Times New Roman" w:cs="Times New Roman"/>
          <w:sz w:val="24"/>
          <w:szCs w:val="24"/>
          <w:lang w:val="en-US"/>
        </w:rPr>
        <w:t xml:space="preserve"> </w:t>
      </w:r>
      <w:r w:rsidRPr="00E929DF">
        <w:rPr>
          <w:rFonts w:ascii="Times New Roman" w:hAnsi="Times New Roman" w:cs="Times New Roman"/>
          <w:sz w:val="24"/>
          <w:szCs w:val="24"/>
          <w:lang w:val="en-US"/>
        </w:rPr>
        <w:t xml:space="preserve">statistic with the </w:t>
      </w:r>
      <w:proofErr w:type="spellStart"/>
      <w:r w:rsidRPr="00870A96">
        <w:rPr>
          <w:rFonts w:ascii="Times New Roman" w:hAnsi="Times New Roman" w:cs="Times New Roman"/>
          <w:i/>
          <w:sz w:val="24"/>
          <w:szCs w:val="24"/>
          <w:lang w:val="en-US"/>
        </w:rPr>
        <w:t>hierfstat</w:t>
      </w:r>
      <w:proofErr w:type="spellEnd"/>
      <w:r w:rsidRPr="00E929DF">
        <w:rPr>
          <w:rFonts w:ascii="Times New Roman" w:hAnsi="Times New Roman" w:cs="Times New Roman"/>
          <w:sz w:val="24"/>
          <w:szCs w:val="24"/>
          <w:lang w:val="en-US"/>
        </w:rPr>
        <w:t xml:space="preserve"> package (</w:t>
      </w:r>
      <w:proofErr w:type="spellStart"/>
      <w:r w:rsidRPr="00E929DF">
        <w:rPr>
          <w:rFonts w:ascii="Times New Roman" w:hAnsi="Times New Roman" w:cs="Times New Roman"/>
          <w:sz w:val="24"/>
          <w:szCs w:val="24"/>
          <w:lang w:val="en-US"/>
        </w:rPr>
        <w:t>Goudet</w:t>
      </w:r>
      <w:proofErr w:type="spellEnd"/>
      <w:r w:rsidRPr="00E929DF">
        <w:rPr>
          <w:rFonts w:ascii="Times New Roman" w:hAnsi="Times New Roman" w:cs="Times New Roman"/>
          <w:sz w:val="24"/>
          <w:szCs w:val="24"/>
          <w:lang w:val="en-US"/>
        </w:rPr>
        <w:t xml:space="preserve"> &amp; </w:t>
      </w:r>
      <w:proofErr w:type="spellStart"/>
      <w:r w:rsidRPr="00E929DF">
        <w:rPr>
          <w:rFonts w:ascii="Times New Roman" w:hAnsi="Times New Roman" w:cs="Times New Roman"/>
          <w:sz w:val="24"/>
          <w:szCs w:val="24"/>
          <w:lang w:val="en-US"/>
        </w:rPr>
        <w:t>Jombart</w:t>
      </w:r>
      <w:proofErr w:type="spellEnd"/>
      <w:r w:rsidRPr="00E929DF">
        <w:rPr>
          <w:rFonts w:ascii="Times New Roman" w:hAnsi="Times New Roman" w:cs="Times New Roman"/>
          <w:sz w:val="24"/>
          <w:szCs w:val="24"/>
          <w:lang w:val="en-US"/>
        </w:rPr>
        <w:t xml:space="preserve"> 2015) and used corrected distances according to the K2P parameter (Kimura, 1980) in MEGA v.7 (Kumar, </w:t>
      </w:r>
      <w:proofErr w:type="spellStart"/>
      <w:r w:rsidRPr="00E929DF">
        <w:rPr>
          <w:rFonts w:ascii="Times New Roman" w:hAnsi="Times New Roman" w:cs="Times New Roman"/>
          <w:sz w:val="24"/>
          <w:szCs w:val="24"/>
          <w:lang w:val="en-US"/>
        </w:rPr>
        <w:t>Strecher</w:t>
      </w:r>
      <w:proofErr w:type="spellEnd"/>
      <w:r w:rsidRPr="00E929DF">
        <w:rPr>
          <w:rFonts w:ascii="Times New Roman" w:hAnsi="Times New Roman" w:cs="Times New Roman"/>
          <w:sz w:val="24"/>
          <w:szCs w:val="24"/>
          <w:lang w:val="en-US"/>
        </w:rPr>
        <w:t xml:space="preserve"> &amp; Tamura 2016).</w:t>
      </w:r>
    </w:p>
    <w:p w:rsidR="005C30DF" w:rsidRPr="00E929DF" w:rsidRDefault="005C30DF" w:rsidP="005C30DF">
      <w:pPr>
        <w:spacing w:line="360" w:lineRule="auto"/>
        <w:rPr>
          <w:rFonts w:ascii="Times New Roman" w:hAnsi="Times New Roman" w:cs="Times New Roman"/>
          <w:sz w:val="24"/>
          <w:szCs w:val="24"/>
          <w:lang w:val="en-US"/>
        </w:rPr>
      </w:pPr>
      <w:r w:rsidRPr="00E929DF">
        <w:rPr>
          <w:rFonts w:ascii="Times New Roman" w:hAnsi="Times New Roman" w:cs="Times New Roman"/>
          <w:b/>
          <w:sz w:val="24"/>
          <w:szCs w:val="24"/>
          <w:lang w:val="en-US"/>
        </w:rPr>
        <w:t>Results</w:t>
      </w:r>
      <w:r w:rsidRPr="00E929DF">
        <w:rPr>
          <w:rFonts w:ascii="Times New Roman" w:hAnsi="Times New Roman" w:cs="Times New Roman"/>
          <w:sz w:val="24"/>
          <w:szCs w:val="24"/>
          <w:lang w:val="en-US"/>
        </w:rPr>
        <w:t>.</w:t>
      </w:r>
    </w:p>
    <w:p w:rsidR="005C30DF" w:rsidRPr="00E929DF" w:rsidRDefault="005C30DF" w:rsidP="005C30DF">
      <w:pPr>
        <w:spacing w:line="360" w:lineRule="auto"/>
        <w:rPr>
          <w:rFonts w:ascii="Times New Roman" w:eastAsia="Times New Roman" w:hAnsi="Times New Roman" w:cs="Times New Roman"/>
          <w:sz w:val="24"/>
          <w:szCs w:val="24"/>
          <w:lang w:val="en-US"/>
        </w:rPr>
      </w:pPr>
      <w:r w:rsidRPr="00E929DF">
        <w:rPr>
          <w:rFonts w:ascii="Times New Roman" w:eastAsia="Times New Roman" w:hAnsi="Times New Roman" w:cs="Times New Roman"/>
          <w:sz w:val="24"/>
          <w:szCs w:val="24"/>
          <w:lang w:val="en-US"/>
        </w:rPr>
        <w:t xml:space="preserve">The BAPS results depicted six clusters for 16S, seven for COI and five for ND1. Although the number of clusters varied for the northern and southern regions, three clusters in western Chortis, </w:t>
      </w:r>
      <w:proofErr w:type="spellStart"/>
      <w:r w:rsidRPr="00E929DF">
        <w:rPr>
          <w:rFonts w:ascii="Times New Roman" w:eastAsia="Times New Roman" w:hAnsi="Times New Roman" w:cs="Times New Roman"/>
          <w:sz w:val="24"/>
          <w:szCs w:val="24"/>
          <w:lang w:val="en-US"/>
        </w:rPr>
        <w:t>Chorotega</w:t>
      </w:r>
      <w:proofErr w:type="spellEnd"/>
      <w:r w:rsidRPr="00E929DF">
        <w:rPr>
          <w:rFonts w:ascii="Times New Roman" w:eastAsia="Times New Roman" w:hAnsi="Times New Roman" w:cs="Times New Roman"/>
          <w:sz w:val="24"/>
          <w:szCs w:val="24"/>
          <w:lang w:val="en-US"/>
        </w:rPr>
        <w:t xml:space="preserve"> and eastern Chortis were consistently recovered. The 16S sequences separated the northern clusters, while the COI sequences could differentiate the southern clusters, east-west of the Andes range (Fig. S</w:t>
      </w:r>
      <w:r w:rsidR="002A2B49">
        <w:rPr>
          <w:rFonts w:ascii="Times New Roman" w:eastAsia="Times New Roman" w:hAnsi="Times New Roman" w:cs="Times New Roman"/>
          <w:sz w:val="24"/>
          <w:szCs w:val="24"/>
          <w:lang w:val="en-US"/>
        </w:rPr>
        <w:t>1.1</w:t>
      </w:r>
      <w:r w:rsidRPr="00E929DF">
        <w:rPr>
          <w:rFonts w:ascii="Times New Roman" w:eastAsia="Times New Roman" w:hAnsi="Times New Roman" w:cs="Times New Roman"/>
          <w:sz w:val="24"/>
          <w:szCs w:val="24"/>
          <w:lang w:val="en-US"/>
        </w:rPr>
        <w:t>).</w:t>
      </w:r>
    </w:p>
    <w:p w:rsidR="005C30DF" w:rsidRPr="00687F8A" w:rsidRDefault="005C30DF" w:rsidP="005C30DF">
      <w:pPr>
        <w:spacing w:line="360" w:lineRule="auto"/>
        <w:rPr>
          <w:rFonts w:ascii="Times New Roman" w:hAnsi="Times New Roman" w:cs="Times New Roman"/>
          <w:color w:val="FF0000"/>
          <w:sz w:val="24"/>
          <w:szCs w:val="24"/>
          <w:lang w:val="en-US"/>
        </w:rPr>
      </w:pPr>
      <w:proofErr w:type="spellStart"/>
      <w:r w:rsidRPr="00E929DF">
        <w:rPr>
          <w:rFonts w:ascii="Times New Roman" w:hAnsi="Times New Roman" w:cs="Times New Roman"/>
          <w:sz w:val="24"/>
          <w:szCs w:val="24"/>
          <w:lang w:val="en-US"/>
        </w:rPr>
        <w:lastRenderedPageBreak/>
        <w:t>Geneland</w:t>
      </w:r>
      <w:proofErr w:type="spellEnd"/>
      <w:r w:rsidRPr="00E929DF">
        <w:rPr>
          <w:rFonts w:ascii="Times New Roman" w:hAnsi="Times New Roman" w:cs="Times New Roman"/>
          <w:sz w:val="24"/>
          <w:szCs w:val="24"/>
          <w:lang w:val="en-US"/>
        </w:rPr>
        <w:t xml:space="preserve"> analysis per gene showed six, seven and six clusters for 16S, COI and ND1, respectively. Both coding genes showed two clusters on both sides of the Andes range. Separation between the Choco and </w:t>
      </w:r>
      <w:proofErr w:type="spellStart"/>
      <w:r w:rsidRPr="00E929DF">
        <w:rPr>
          <w:rFonts w:ascii="Times New Roman" w:hAnsi="Times New Roman" w:cs="Times New Roman"/>
          <w:sz w:val="24"/>
          <w:szCs w:val="24"/>
          <w:lang w:val="en-US"/>
        </w:rPr>
        <w:t>Chorotega</w:t>
      </w:r>
      <w:proofErr w:type="spellEnd"/>
      <w:r w:rsidRPr="00E929DF">
        <w:rPr>
          <w:rFonts w:ascii="Times New Roman" w:hAnsi="Times New Roman" w:cs="Times New Roman"/>
          <w:sz w:val="24"/>
          <w:szCs w:val="24"/>
          <w:lang w:val="en-US"/>
        </w:rPr>
        <w:t xml:space="preserve"> samples was found in all cases</w:t>
      </w:r>
      <w:r w:rsidRPr="00ED2B97">
        <w:rPr>
          <w:rFonts w:ascii="Times New Roman" w:hAnsi="Times New Roman" w:cs="Times New Roman"/>
          <w:sz w:val="24"/>
          <w:szCs w:val="24"/>
          <w:lang w:val="en-US"/>
        </w:rPr>
        <w:t xml:space="preserve"> (Fig. </w:t>
      </w:r>
      <w:r w:rsidR="00EF34AA" w:rsidRPr="00ED2B97">
        <w:rPr>
          <w:rFonts w:ascii="Times New Roman" w:hAnsi="Times New Roman" w:cs="Times New Roman"/>
          <w:sz w:val="24"/>
          <w:szCs w:val="24"/>
          <w:lang w:val="en-US"/>
        </w:rPr>
        <w:t>S1.</w:t>
      </w:r>
      <w:r w:rsidR="00ED2B97" w:rsidRPr="00ED2B97">
        <w:rPr>
          <w:rFonts w:ascii="Times New Roman" w:hAnsi="Times New Roman" w:cs="Times New Roman"/>
          <w:sz w:val="24"/>
          <w:szCs w:val="24"/>
          <w:lang w:val="en-US"/>
        </w:rPr>
        <w:t>1</w:t>
      </w:r>
      <w:r w:rsidRPr="00ED2B97">
        <w:rPr>
          <w:rFonts w:ascii="Times New Roman" w:hAnsi="Times New Roman" w:cs="Times New Roman"/>
          <w:sz w:val="24"/>
          <w:szCs w:val="24"/>
          <w:lang w:val="en-US"/>
        </w:rPr>
        <w:t>).</w:t>
      </w:r>
    </w:p>
    <w:p w:rsidR="00A2740B" w:rsidRDefault="00A2740B" w:rsidP="005C30DF">
      <w:pPr>
        <w:spacing w:line="360" w:lineRule="auto"/>
        <w:rPr>
          <w:rFonts w:ascii="Times New Roman" w:eastAsia="Times New Roman" w:hAnsi="Times New Roman" w:cs="Times New Roman"/>
          <w:sz w:val="24"/>
          <w:szCs w:val="24"/>
          <w:lang w:val="en-US"/>
        </w:rPr>
      </w:pPr>
      <w:r w:rsidRPr="00E929DF">
        <w:rPr>
          <w:rFonts w:ascii="Times New Roman" w:eastAsia="Times New Roman" w:hAnsi="Times New Roman" w:cs="Times New Roman"/>
          <w:sz w:val="24"/>
          <w:szCs w:val="24"/>
          <w:lang w:val="en-US"/>
        </w:rPr>
        <w:t xml:space="preserve">Overall, the haplotype networks for the three genes were concordant, with higher diversity and structure being revealed for COI and ND1 than for 16S. Four mitochondrial haplotype groups were detectable among the entire distribution (Fig. </w:t>
      </w:r>
      <w:r w:rsidR="00EF34AA" w:rsidRPr="00E929DF">
        <w:rPr>
          <w:rFonts w:ascii="Times New Roman" w:eastAsia="Times New Roman" w:hAnsi="Times New Roman" w:cs="Times New Roman"/>
          <w:sz w:val="24"/>
          <w:szCs w:val="24"/>
          <w:lang w:val="en-US"/>
        </w:rPr>
        <w:t>S</w:t>
      </w:r>
      <w:r w:rsidR="005D35CE">
        <w:rPr>
          <w:rFonts w:ascii="Times New Roman" w:eastAsia="Times New Roman" w:hAnsi="Times New Roman" w:cs="Times New Roman"/>
          <w:sz w:val="24"/>
          <w:szCs w:val="24"/>
          <w:lang w:val="en-US"/>
        </w:rPr>
        <w:t>3</w:t>
      </w:r>
      <w:bookmarkStart w:id="0" w:name="_GoBack"/>
      <w:bookmarkEnd w:id="0"/>
      <w:r w:rsidRPr="00E929DF">
        <w:rPr>
          <w:rFonts w:ascii="Times New Roman" w:eastAsia="Times New Roman" w:hAnsi="Times New Roman" w:cs="Times New Roman"/>
          <w:sz w:val="24"/>
          <w:szCs w:val="24"/>
          <w:lang w:val="en-US"/>
        </w:rPr>
        <w:t>), where the concordance between the haplotype network and the species distribution suggested a deep pattern of geographic structuring and differentiation across the complete range. The SAP and Choco regions shared the same 16S haplotype but showed differences in the COI and ND1 coding genes.</w:t>
      </w:r>
    </w:p>
    <w:p w:rsidR="00ED2B97" w:rsidRPr="00ED2B97" w:rsidRDefault="00ED2B97" w:rsidP="005C30DF">
      <w:pPr>
        <w:spacing w:line="360" w:lineRule="auto"/>
        <w:rPr>
          <w:rFonts w:ascii="Times New Roman" w:eastAsia="Times New Roman" w:hAnsi="Times New Roman" w:cs="Times New Roman"/>
          <w:sz w:val="24"/>
          <w:szCs w:val="24"/>
          <w:lang w:val="en-US"/>
        </w:rPr>
      </w:pPr>
      <w:r w:rsidRPr="00ED2B97">
        <w:rPr>
          <w:rFonts w:ascii="Times New Roman" w:eastAsia="Times New Roman" w:hAnsi="Times New Roman" w:cs="Times New Roman"/>
          <w:sz w:val="24"/>
          <w:szCs w:val="24"/>
          <w:lang w:val="en-US"/>
        </w:rPr>
        <w:t>The minimum genetic distance between regions was obtained for SAP-Choco</w:t>
      </w:r>
      <w:r>
        <w:rPr>
          <w:rFonts w:ascii="Times New Roman" w:eastAsia="Times New Roman" w:hAnsi="Times New Roman" w:cs="Times New Roman"/>
          <w:sz w:val="24"/>
          <w:szCs w:val="24"/>
          <w:lang w:val="en-US"/>
        </w:rPr>
        <w:t xml:space="preserve"> and WPI</w:t>
      </w:r>
      <w:r w:rsidRPr="00ED2B97">
        <w:rPr>
          <w:rFonts w:ascii="Times New Roman" w:eastAsia="Times New Roman" w:hAnsi="Times New Roman" w:cs="Times New Roman"/>
          <w:sz w:val="24"/>
          <w:szCs w:val="24"/>
          <w:lang w:val="en-US"/>
        </w:rPr>
        <w:t xml:space="preserve"> (K2P</w:t>
      </w:r>
      <w:r>
        <w:rPr>
          <w:rFonts w:ascii="Times New Roman" w:eastAsia="Times New Roman" w:hAnsi="Times New Roman" w:cs="Times New Roman"/>
          <w:sz w:val="24"/>
          <w:szCs w:val="24"/>
          <w:lang w:val="en-US"/>
        </w:rPr>
        <w:t xml:space="preserve"> </w:t>
      </w:r>
      <w:r w:rsidRPr="00ED2B9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ED2B97">
        <w:rPr>
          <w:rFonts w:ascii="Times New Roman" w:eastAsia="Times New Roman" w:hAnsi="Times New Roman" w:cs="Times New Roman"/>
          <w:sz w:val="24"/>
          <w:szCs w:val="24"/>
          <w:lang w:val="en-US"/>
        </w:rPr>
        <w:t xml:space="preserve">0.007, 0.018 and 0.019 for 16S, COI and ND1 respectively) and the maximum between North American Pacific and WPI (K2P=0.029) for 16S, between Maya and SAP for COI (K2P= 0.078), and between SAP and </w:t>
      </w:r>
      <w:proofErr w:type="spellStart"/>
      <w:r w:rsidRPr="00ED2B97">
        <w:rPr>
          <w:rFonts w:ascii="Times New Roman" w:eastAsia="Times New Roman" w:hAnsi="Times New Roman" w:cs="Times New Roman"/>
          <w:sz w:val="24"/>
          <w:szCs w:val="24"/>
          <w:lang w:val="en-US"/>
        </w:rPr>
        <w:t>Chorotega</w:t>
      </w:r>
      <w:proofErr w:type="spellEnd"/>
      <w:r w:rsidRPr="00ED2B97">
        <w:rPr>
          <w:rFonts w:ascii="Times New Roman" w:eastAsia="Times New Roman" w:hAnsi="Times New Roman" w:cs="Times New Roman"/>
          <w:sz w:val="24"/>
          <w:szCs w:val="24"/>
          <w:lang w:val="en-US"/>
        </w:rPr>
        <w:t xml:space="preserve"> for ND1 (K2P=0.077) (Table S1.1). The </w:t>
      </w:r>
      <w:r w:rsidRPr="00ED2B97">
        <w:rPr>
          <w:rFonts w:ascii="Times New Roman" w:eastAsia="Times New Roman" w:hAnsi="Times New Roman" w:cs="Times New Roman"/>
          <w:i/>
          <w:sz w:val="24"/>
          <w:szCs w:val="24"/>
          <w:lang w:val="en-US"/>
        </w:rPr>
        <w:t>F</w:t>
      </w:r>
      <w:r w:rsidRPr="00ED2B97">
        <w:rPr>
          <w:rFonts w:ascii="Times New Roman" w:eastAsia="Times New Roman" w:hAnsi="Times New Roman" w:cs="Times New Roman"/>
          <w:i/>
          <w:sz w:val="24"/>
          <w:szCs w:val="24"/>
          <w:vertAlign w:val="subscript"/>
          <w:lang w:val="en-US"/>
        </w:rPr>
        <w:t>ST</w:t>
      </w:r>
      <w:r w:rsidRPr="00ED2B97">
        <w:rPr>
          <w:rFonts w:ascii="Times New Roman" w:eastAsia="Times New Roman" w:hAnsi="Times New Roman" w:cs="Times New Roman"/>
          <w:sz w:val="24"/>
          <w:szCs w:val="24"/>
          <w:lang w:val="en-US"/>
        </w:rPr>
        <w:t xml:space="preserve"> </w:t>
      </w:r>
      <w:r w:rsidR="003E32E6" w:rsidRPr="003E32E6">
        <w:rPr>
          <w:rFonts w:ascii="Times New Roman" w:eastAsia="Times New Roman" w:hAnsi="Times New Roman" w:cs="Times New Roman"/>
          <w:sz w:val="24"/>
          <w:szCs w:val="24"/>
          <w:lang w:val="en-US"/>
        </w:rPr>
        <w:t xml:space="preserve">indices between regions ranged between 0.29 (SAP and </w:t>
      </w:r>
      <w:proofErr w:type="spellStart"/>
      <w:r w:rsidR="003E32E6" w:rsidRPr="003E32E6">
        <w:rPr>
          <w:rFonts w:ascii="Times New Roman" w:eastAsia="Times New Roman" w:hAnsi="Times New Roman" w:cs="Times New Roman"/>
          <w:sz w:val="24"/>
          <w:szCs w:val="24"/>
          <w:lang w:val="en-US"/>
        </w:rPr>
        <w:t>Chorotega</w:t>
      </w:r>
      <w:proofErr w:type="spellEnd"/>
      <w:r w:rsidR="003E32E6" w:rsidRPr="003E32E6">
        <w:rPr>
          <w:rFonts w:ascii="Times New Roman" w:eastAsia="Times New Roman" w:hAnsi="Times New Roman" w:cs="Times New Roman"/>
          <w:sz w:val="24"/>
          <w:szCs w:val="24"/>
          <w:lang w:val="en-US"/>
        </w:rPr>
        <w:t xml:space="preserve">) and 0.9208 (WPI and </w:t>
      </w:r>
      <w:proofErr w:type="spellStart"/>
      <w:r w:rsidR="003E32E6" w:rsidRPr="003E32E6">
        <w:rPr>
          <w:rFonts w:ascii="Times New Roman" w:eastAsia="Times New Roman" w:hAnsi="Times New Roman" w:cs="Times New Roman"/>
          <w:sz w:val="24"/>
          <w:szCs w:val="24"/>
          <w:lang w:val="en-US"/>
        </w:rPr>
        <w:t>Chorotega</w:t>
      </w:r>
      <w:proofErr w:type="spellEnd"/>
      <w:r w:rsidR="003E32E6" w:rsidRPr="003E32E6">
        <w:rPr>
          <w:rFonts w:ascii="Times New Roman" w:eastAsia="Times New Roman" w:hAnsi="Times New Roman" w:cs="Times New Roman"/>
          <w:sz w:val="24"/>
          <w:szCs w:val="24"/>
          <w:lang w:val="en-US"/>
        </w:rPr>
        <w:t>) in almost all combinations except between SAP and WPI for COI and ND1 (Table S1.1).</w:t>
      </w:r>
    </w:p>
    <w:p w:rsidR="00B109B0" w:rsidRDefault="00B109B0" w:rsidP="005C30DF">
      <w:pPr>
        <w:spacing w:line="360" w:lineRule="auto"/>
        <w:rPr>
          <w:rFonts w:ascii="Times New Roman" w:eastAsia="Times New Roman" w:hAnsi="Times New Roman" w:cs="Times New Roman"/>
          <w:sz w:val="24"/>
          <w:szCs w:val="24"/>
          <w:lang w:val="en-US"/>
        </w:rPr>
      </w:pPr>
      <w:r w:rsidRPr="00E929DF">
        <w:rPr>
          <w:rFonts w:ascii="Times New Roman" w:eastAsia="Times New Roman" w:hAnsi="Times New Roman" w:cs="Times New Roman"/>
          <w:sz w:val="24"/>
          <w:szCs w:val="24"/>
          <w:lang w:val="en-US"/>
        </w:rPr>
        <w:t>The AMOVA results for all genes indicated that 79-88% of the observed genetic variability was partitioned between regions, compared with 12-20% within regions (all P &lt;0.001; Table S</w:t>
      </w:r>
      <w:r w:rsidR="00EF34AA" w:rsidRPr="00E929DF">
        <w:rPr>
          <w:rFonts w:ascii="Times New Roman" w:eastAsia="Times New Roman" w:hAnsi="Times New Roman" w:cs="Times New Roman"/>
          <w:sz w:val="24"/>
          <w:szCs w:val="24"/>
          <w:lang w:val="en-US"/>
        </w:rPr>
        <w:t>1.</w:t>
      </w:r>
      <w:r w:rsidR="002C6113">
        <w:rPr>
          <w:rFonts w:ascii="Times New Roman" w:eastAsia="Times New Roman" w:hAnsi="Times New Roman" w:cs="Times New Roman"/>
          <w:sz w:val="24"/>
          <w:szCs w:val="24"/>
          <w:lang w:val="en-US"/>
        </w:rPr>
        <w:t>2</w:t>
      </w:r>
      <w:r w:rsidRPr="00E929DF">
        <w:rPr>
          <w:rFonts w:ascii="Times New Roman" w:eastAsia="Times New Roman" w:hAnsi="Times New Roman" w:cs="Times New Roman"/>
          <w:sz w:val="24"/>
          <w:szCs w:val="24"/>
          <w:lang w:val="en-US"/>
        </w:rPr>
        <w:t>).</w:t>
      </w:r>
    </w:p>
    <w:p w:rsidR="00EC2F21" w:rsidRPr="00E929DF" w:rsidRDefault="00EC2F21" w:rsidP="005C30DF">
      <w:pPr>
        <w:spacing w:line="360" w:lineRule="auto"/>
        <w:rPr>
          <w:rFonts w:ascii="Times New Roman" w:eastAsia="Times New Roman" w:hAnsi="Times New Roman" w:cs="Times New Roman"/>
          <w:sz w:val="24"/>
          <w:szCs w:val="24"/>
          <w:lang w:val="en-US"/>
        </w:rPr>
      </w:pPr>
      <w:r w:rsidRPr="00EC2F21">
        <w:rPr>
          <w:rFonts w:ascii="Times New Roman" w:eastAsia="Times New Roman" w:hAnsi="Times New Roman" w:cs="Times New Roman"/>
          <w:sz w:val="24"/>
          <w:szCs w:val="24"/>
          <w:lang w:val="en-US"/>
        </w:rPr>
        <w:t>When comparing the diversity per cluster, the</w:t>
      </w:r>
      <w:r w:rsidR="003E32E6">
        <w:rPr>
          <w:rFonts w:ascii="Times New Roman" w:eastAsia="Times New Roman" w:hAnsi="Times New Roman" w:cs="Times New Roman"/>
          <w:sz w:val="24"/>
          <w:szCs w:val="24"/>
          <w:lang w:val="en-US"/>
        </w:rPr>
        <w:t xml:space="preserve"> </w:t>
      </w:r>
      <w:proofErr w:type="spellStart"/>
      <w:r w:rsidR="003E32E6">
        <w:rPr>
          <w:rFonts w:ascii="Times New Roman" w:eastAsia="Times New Roman" w:hAnsi="Times New Roman" w:cs="Times New Roman"/>
          <w:sz w:val="24"/>
          <w:szCs w:val="24"/>
          <w:lang w:val="en-US"/>
        </w:rPr>
        <w:t>Chorotega</w:t>
      </w:r>
      <w:proofErr w:type="spellEnd"/>
      <w:r w:rsidRPr="00EC2F21">
        <w:rPr>
          <w:rFonts w:ascii="Times New Roman" w:eastAsia="Times New Roman" w:hAnsi="Times New Roman" w:cs="Times New Roman"/>
          <w:sz w:val="24"/>
          <w:szCs w:val="24"/>
          <w:lang w:val="en-US"/>
        </w:rPr>
        <w:t xml:space="preserve"> samples showed the highest haplotypic diversity for all genes, while the Maya populations exhibited the highest nucleotide diversity for coding genes. The Gulf population showed the lowest haplotypic diversity, and SAP exhibited the lowest nucleotide diversity (Table S</w:t>
      </w:r>
      <w:r w:rsidR="002C6113">
        <w:rPr>
          <w:rFonts w:ascii="Times New Roman" w:eastAsia="Times New Roman" w:hAnsi="Times New Roman" w:cs="Times New Roman"/>
          <w:sz w:val="24"/>
          <w:szCs w:val="24"/>
          <w:lang w:val="en-US"/>
        </w:rPr>
        <w:t>1.3</w:t>
      </w:r>
      <w:r w:rsidRPr="00EC2F21">
        <w:rPr>
          <w:rFonts w:ascii="Times New Roman" w:eastAsia="Times New Roman" w:hAnsi="Times New Roman" w:cs="Times New Roman"/>
          <w:sz w:val="24"/>
          <w:szCs w:val="24"/>
          <w:lang w:val="en-US"/>
        </w:rPr>
        <w:t>).</w:t>
      </w:r>
    </w:p>
    <w:p w:rsidR="00E929DF" w:rsidRDefault="00E929DF">
      <w:pPr>
        <w:rPr>
          <w:rFonts w:ascii="Times New Roman" w:hAnsi="Times New Roman" w:cs="Times New Roman"/>
          <w:b/>
          <w:sz w:val="24"/>
          <w:szCs w:val="24"/>
          <w:lang w:val="en-US"/>
        </w:rPr>
      </w:pPr>
      <w:r w:rsidRPr="00E929DF">
        <w:rPr>
          <w:rFonts w:ascii="Times New Roman" w:hAnsi="Times New Roman" w:cs="Times New Roman"/>
          <w:b/>
          <w:sz w:val="24"/>
          <w:szCs w:val="24"/>
          <w:lang w:val="en-US"/>
        </w:rPr>
        <w:t>References non</w:t>
      </w:r>
      <w:r>
        <w:rPr>
          <w:rFonts w:ascii="Times New Roman" w:hAnsi="Times New Roman" w:cs="Times New Roman"/>
          <w:b/>
          <w:sz w:val="24"/>
          <w:szCs w:val="24"/>
          <w:lang w:val="en-US"/>
        </w:rPr>
        <w:t>-</w:t>
      </w:r>
      <w:r w:rsidRPr="00E929DF">
        <w:rPr>
          <w:rFonts w:ascii="Times New Roman" w:hAnsi="Times New Roman" w:cs="Times New Roman"/>
          <w:b/>
          <w:sz w:val="24"/>
          <w:szCs w:val="24"/>
          <w:lang w:val="en-US"/>
        </w:rPr>
        <w:t>included in main text</w:t>
      </w:r>
    </w:p>
    <w:p w:rsidR="00E929DF" w:rsidRPr="00E929DF" w:rsidRDefault="00D024E3">
      <w:pPr>
        <w:rPr>
          <w:rFonts w:ascii="Times New Roman" w:hAnsi="Times New Roman" w:cs="Times New Roman"/>
          <w:sz w:val="24"/>
          <w:szCs w:val="24"/>
          <w:lang w:val="en-US"/>
        </w:rPr>
      </w:pPr>
      <w:proofErr w:type="spellStart"/>
      <w:r w:rsidRPr="00D024E3">
        <w:rPr>
          <w:rFonts w:ascii="Times New Roman" w:hAnsi="Times New Roman" w:cs="Times New Roman"/>
          <w:sz w:val="24"/>
          <w:szCs w:val="24"/>
          <w:lang w:val="en-US"/>
        </w:rPr>
        <w:t>Corander</w:t>
      </w:r>
      <w:proofErr w:type="spellEnd"/>
      <w:r w:rsidRPr="00D024E3">
        <w:rPr>
          <w:rFonts w:ascii="Times New Roman" w:hAnsi="Times New Roman" w:cs="Times New Roman"/>
          <w:sz w:val="24"/>
          <w:szCs w:val="24"/>
          <w:lang w:val="en-US"/>
        </w:rPr>
        <w:t xml:space="preserve"> J, </w:t>
      </w:r>
      <w:proofErr w:type="spellStart"/>
      <w:r w:rsidRPr="00D024E3">
        <w:rPr>
          <w:rFonts w:ascii="Times New Roman" w:hAnsi="Times New Roman" w:cs="Times New Roman"/>
          <w:sz w:val="24"/>
          <w:szCs w:val="24"/>
          <w:lang w:val="en-US"/>
        </w:rPr>
        <w:t>Marttinen</w:t>
      </w:r>
      <w:proofErr w:type="spellEnd"/>
      <w:r w:rsidRPr="00D024E3">
        <w:rPr>
          <w:rFonts w:ascii="Times New Roman" w:hAnsi="Times New Roman" w:cs="Times New Roman"/>
          <w:sz w:val="24"/>
          <w:szCs w:val="24"/>
          <w:lang w:val="en-US"/>
        </w:rPr>
        <w:t xml:space="preserve"> P, </w:t>
      </w:r>
      <w:proofErr w:type="spellStart"/>
      <w:r w:rsidRPr="00D024E3">
        <w:rPr>
          <w:rFonts w:ascii="Times New Roman" w:hAnsi="Times New Roman" w:cs="Times New Roman"/>
          <w:sz w:val="24"/>
          <w:szCs w:val="24"/>
          <w:lang w:val="en-US"/>
        </w:rPr>
        <w:t>Sirén</w:t>
      </w:r>
      <w:proofErr w:type="spellEnd"/>
      <w:r w:rsidRPr="00D024E3">
        <w:rPr>
          <w:rFonts w:ascii="Times New Roman" w:hAnsi="Times New Roman" w:cs="Times New Roman"/>
          <w:sz w:val="24"/>
          <w:szCs w:val="24"/>
          <w:lang w:val="en-US"/>
        </w:rPr>
        <w:t xml:space="preserve"> J, Tang J. 2008. Enhanced Bayesian modelling in BAPS software for learning genetic structures of populations. BMC bioinformatics 9(1):539</w:t>
      </w:r>
    </w:p>
    <w:p w:rsidR="00D024E3" w:rsidRDefault="00D024E3" w:rsidP="00D024E3">
      <w:pPr>
        <w:rPr>
          <w:rFonts w:ascii="Times New Roman" w:hAnsi="Times New Roman" w:cs="Times New Roman"/>
          <w:sz w:val="24"/>
          <w:szCs w:val="24"/>
          <w:lang w:val="en-US"/>
        </w:rPr>
      </w:pPr>
      <w:r w:rsidRPr="00D024E3">
        <w:rPr>
          <w:rFonts w:ascii="Times New Roman" w:hAnsi="Times New Roman" w:cs="Times New Roman"/>
          <w:sz w:val="24"/>
          <w:szCs w:val="24"/>
          <w:lang w:val="en-US"/>
        </w:rPr>
        <w:t xml:space="preserve">French N, Yu S, Biggs P, Holland B, </w:t>
      </w:r>
      <w:proofErr w:type="spellStart"/>
      <w:r w:rsidRPr="00D024E3">
        <w:rPr>
          <w:rFonts w:ascii="Times New Roman" w:hAnsi="Times New Roman" w:cs="Times New Roman"/>
          <w:sz w:val="24"/>
          <w:szCs w:val="24"/>
          <w:lang w:val="en-US"/>
        </w:rPr>
        <w:t>Fearnhead</w:t>
      </w:r>
      <w:proofErr w:type="spellEnd"/>
      <w:r w:rsidRPr="00D024E3">
        <w:rPr>
          <w:rFonts w:ascii="Times New Roman" w:hAnsi="Times New Roman" w:cs="Times New Roman"/>
          <w:sz w:val="24"/>
          <w:szCs w:val="24"/>
          <w:lang w:val="en-US"/>
        </w:rPr>
        <w:t xml:space="preserve"> P, Binney B, Fox A, Grove-White D, Leigh JW, Miller W, </w:t>
      </w:r>
      <w:proofErr w:type="spellStart"/>
      <w:r w:rsidRPr="00D024E3">
        <w:rPr>
          <w:rFonts w:ascii="Times New Roman" w:hAnsi="Times New Roman" w:cs="Times New Roman"/>
          <w:sz w:val="24"/>
          <w:szCs w:val="24"/>
          <w:lang w:val="en-US"/>
        </w:rPr>
        <w:t>Muellner</w:t>
      </w:r>
      <w:proofErr w:type="spellEnd"/>
      <w:r w:rsidRPr="00D024E3">
        <w:rPr>
          <w:rFonts w:ascii="Times New Roman" w:hAnsi="Times New Roman" w:cs="Times New Roman"/>
          <w:sz w:val="24"/>
          <w:szCs w:val="24"/>
          <w:lang w:val="en-US"/>
        </w:rPr>
        <w:t xml:space="preserve"> P, Carter P, 2014. Evolution of Campylobacter species in </w:t>
      </w:r>
      <w:r w:rsidRPr="00D024E3">
        <w:rPr>
          <w:rFonts w:ascii="Times New Roman" w:hAnsi="Times New Roman" w:cs="Times New Roman"/>
          <w:sz w:val="24"/>
          <w:szCs w:val="24"/>
          <w:lang w:val="en-US"/>
        </w:rPr>
        <w:lastRenderedPageBreak/>
        <w:t xml:space="preserve">New Zealand, In: Sheppard SK, </w:t>
      </w:r>
      <w:proofErr w:type="spellStart"/>
      <w:r w:rsidRPr="00D024E3">
        <w:rPr>
          <w:rFonts w:ascii="Times New Roman" w:hAnsi="Times New Roman" w:cs="Times New Roman"/>
          <w:sz w:val="24"/>
          <w:szCs w:val="24"/>
          <w:lang w:val="en-US"/>
        </w:rPr>
        <w:t>Méric</w:t>
      </w:r>
      <w:proofErr w:type="spellEnd"/>
      <w:r w:rsidRPr="00D024E3">
        <w:rPr>
          <w:rFonts w:ascii="Times New Roman" w:hAnsi="Times New Roman" w:cs="Times New Roman"/>
          <w:sz w:val="24"/>
          <w:szCs w:val="24"/>
          <w:lang w:val="en-US"/>
        </w:rPr>
        <w:t xml:space="preserve"> G. eds. Campylobacter Ecology and Evolution. </w:t>
      </w:r>
      <w:proofErr w:type="spellStart"/>
      <w:r w:rsidRPr="00D024E3">
        <w:rPr>
          <w:rFonts w:ascii="Times New Roman" w:hAnsi="Times New Roman" w:cs="Times New Roman"/>
          <w:sz w:val="24"/>
          <w:szCs w:val="24"/>
          <w:lang w:val="en-US"/>
        </w:rPr>
        <w:t>Caister</w:t>
      </w:r>
      <w:proofErr w:type="spellEnd"/>
      <w:r w:rsidRPr="00D024E3">
        <w:rPr>
          <w:rFonts w:ascii="Times New Roman" w:hAnsi="Times New Roman" w:cs="Times New Roman"/>
          <w:sz w:val="24"/>
          <w:szCs w:val="24"/>
          <w:lang w:val="en-US"/>
        </w:rPr>
        <w:t xml:space="preserve"> Academic Press., Norfolk, pp. 221–240.</w:t>
      </w:r>
    </w:p>
    <w:p w:rsidR="00D024E3" w:rsidRDefault="00D024E3" w:rsidP="00D024E3">
      <w:pPr>
        <w:rPr>
          <w:rFonts w:ascii="Times New Roman" w:hAnsi="Times New Roman" w:cs="Times New Roman"/>
          <w:sz w:val="24"/>
          <w:szCs w:val="24"/>
          <w:lang w:val="en-US"/>
        </w:rPr>
      </w:pPr>
      <w:proofErr w:type="spellStart"/>
      <w:r w:rsidRPr="00D024E3">
        <w:rPr>
          <w:rFonts w:ascii="Times New Roman" w:hAnsi="Times New Roman" w:cs="Times New Roman"/>
          <w:sz w:val="24"/>
          <w:szCs w:val="24"/>
          <w:lang w:val="en-US"/>
        </w:rPr>
        <w:t>Goudet</w:t>
      </w:r>
      <w:proofErr w:type="spellEnd"/>
      <w:r w:rsidRPr="00D024E3">
        <w:rPr>
          <w:rFonts w:ascii="Times New Roman" w:hAnsi="Times New Roman" w:cs="Times New Roman"/>
          <w:sz w:val="24"/>
          <w:szCs w:val="24"/>
          <w:lang w:val="en-US"/>
        </w:rPr>
        <w:t xml:space="preserve">, J., &amp; </w:t>
      </w:r>
      <w:proofErr w:type="spellStart"/>
      <w:r w:rsidRPr="00D024E3">
        <w:rPr>
          <w:rFonts w:ascii="Times New Roman" w:hAnsi="Times New Roman" w:cs="Times New Roman"/>
          <w:sz w:val="24"/>
          <w:szCs w:val="24"/>
          <w:lang w:val="en-US"/>
        </w:rPr>
        <w:t>Jombart</w:t>
      </w:r>
      <w:proofErr w:type="spellEnd"/>
      <w:r w:rsidRPr="00D024E3">
        <w:rPr>
          <w:rFonts w:ascii="Times New Roman" w:hAnsi="Times New Roman" w:cs="Times New Roman"/>
          <w:sz w:val="24"/>
          <w:szCs w:val="24"/>
          <w:lang w:val="en-US"/>
        </w:rPr>
        <w:t xml:space="preserve">, T. (2015). </w:t>
      </w:r>
      <w:proofErr w:type="spellStart"/>
      <w:r w:rsidRPr="00D024E3">
        <w:rPr>
          <w:rFonts w:ascii="Times New Roman" w:hAnsi="Times New Roman" w:cs="Times New Roman"/>
          <w:sz w:val="24"/>
          <w:szCs w:val="24"/>
          <w:lang w:val="en-US"/>
        </w:rPr>
        <w:t>hierfstat</w:t>
      </w:r>
      <w:proofErr w:type="spellEnd"/>
      <w:r w:rsidRPr="00D024E3">
        <w:rPr>
          <w:rFonts w:ascii="Times New Roman" w:hAnsi="Times New Roman" w:cs="Times New Roman"/>
          <w:sz w:val="24"/>
          <w:szCs w:val="24"/>
          <w:lang w:val="en-US"/>
        </w:rPr>
        <w:t>: estimation and tests of hierarchical F-statistics. R package version 0.04-22.</w:t>
      </w:r>
    </w:p>
    <w:p w:rsidR="00D024E3" w:rsidRPr="00D024E3" w:rsidRDefault="00D024E3" w:rsidP="00D024E3">
      <w:pPr>
        <w:rPr>
          <w:rFonts w:ascii="Times New Roman" w:hAnsi="Times New Roman" w:cs="Times New Roman"/>
          <w:sz w:val="24"/>
          <w:szCs w:val="24"/>
          <w:lang w:val="en-US"/>
        </w:rPr>
      </w:pPr>
      <w:proofErr w:type="spellStart"/>
      <w:r w:rsidRPr="00D024E3">
        <w:rPr>
          <w:rFonts w:ascii="Times New Roman" w:hAnsi="Times New Roman" w:cs="Times New Roman"/>
          <w:sz w:val="24"/>
          <w:szCs w:val="24"/>
          <w:lang w:val="en-US"/>
        </w:rPr>
        <w:t>Kamvar</w:t>
      </w:r>
      <w:proofErr w:type="spellEnd"/>
      <w:r w:rsidRPr="00D024E3">
        <w:rPr>
          <w:rFonts w:ascii="Times New Roman" w:hAnsi="Times New Roman" w:cs="Times New Roman"/>
          <w:sz w:val="24"/>
          <w:szCs w:val="24"/>
          <w:lang w:val="en-US"/>
        </w:rPr>
        <w:t xml:space="preserve"> ZN, </w:t>
      </w:r>
      <w:proofErr w:type="spellStart"/>
      <w:r w:rsidRPr="00D024E3">
        <w:rPr>
          <w:rFonts w:ascii="Times New Roman" w:hAnsi="Times New Roman" w:cs="Times New Roman"/>
          <w:sz w:val="24"/>
          <w:szCs w:val="24"/>
          <w:lang w:val="en-US"/>
        </w:rPr>
        <w:t>Tabima</w:t>
      </w:r>
      <w:proofErr w:type="spellEnd"/>
      <w:r w:rsidRPr="00D024E3">
        <w:rPr>
          <w:rFonts w:ascii="Times New Roman" w:hAnsi="Times New Roman" w:cs="Times New Roman"/>
          <w:sz w:val="24"/>
          <w:szCs w:val="24"/>
          <w:lang w:val="en-US"/>
        </w:rPr>
        <w:t xml:space="preserve"> JF, </w:t>
      </w:r>
      <w:proofErr w:type="spellStart"/>
      <w:r w:rsidRPr="00D024E3">
        <w:rPr>
          <w:rFonts w:ascii="Times New Roman" w:hAnsi="Times New Roman" w:cs="Times New Roman"/>
          <w:sz w:val="24"/>
          <w:szCs w:val="24"/>
          <w:lang w:val="en-US"/>
        </w:rPr>
        <w:t>Grünwald</w:t>
      </w:r>
      <w:proofErr w:type="spellEnd"/>
      <w:r w:rsidRPr="00D024E3">
        <w:rPr>
          <w:rFonts w:ascii="Times New Roman" w:hAnsi="Times New Roman" w:cs="Times New Roman"/>
          <w:sz w:val="24"/>
          <w:szCs w:val="24"/>
          <w:lang w:val="en-US"/>
        </w:rPr>
        <w:t xml:space="preserve"> NJ. 2014. </w:t>
      </w:r>
      <w:proofErr w:type="spellStart"/>
      <w:r w:rsidRPr="00D024E3">
        <w:rPr>
          <w:rFonts w:ascii="Times New Roman" w:hAnsi="Times New Roman" w:cs="Times New Roman"/>
          <w:sz w:val="24"/>
          <w:szCs w:val="24"/>
          <w:lang w:val="en-US"/>
        </w:rPr>
        <w:t>Poppr</w:t>
      </w:r>
      <w:proofErr w:type="spellEnd"/>
      <w:r w:rsidRPr="00D024E3">
        <w:rPr>
          <w:rFonts w:ascii="Times New Roman" w:hAnsi="Times New Roman" w:cs="Times New Roman"/>
          <w:sz w:val="24"/>
          <w:szCs w:val="24"/>
          <w:lang w:val="en-US"/>
        </w:rPr>
        <w:t xml:space="preserve">: </w:t>
      </w:r>
      <w:proofErr w:type="gramStart"/>
      <w:r w:rsidRPr="00D024E3">
        <w:rPr>
          <w:rFonts w:ascii="Times New Roman" w:hAnsi="Times New Roman" w:cs="Times New Roman"/>
          <w:sz w:val="24"/>
          <w:szCs w:val="24"/>
          <w:lang w:val="en-US"/>
        </w:rPr>
        <w:t>an</w:t>
      </w:r>
      <w:proofErr w:type="gramEnd"/>
      <w:r w:rsidRPr="00D024E3">
        <w:rPr>
          <w:rFonts w:ascii="Times New Roman" w:hAnsi="Times New Roman" w:cs="Times New Roman"/>
          <w:sz w:val="24"/>
          <w:szCs w:val="24"/>
          <w:lang w:val="en-US"/>
        </w:rPr>
        <w:t xml:space="preserve"> R package for genetic analysis of populations with clonal, partially clonal, and/or sexual reproduction. </w:t>
      </w:r>
      <w:proofErr w:type="spellStart"/>
      <w:r w:rsidRPr="00D024E3">
        <w:rPr>
          <w:rFonts w:ascii="Times New Roman" w:hAnsi="Times New Roman" w:cs="Times New Roman"/>
          <w:sz w:val="24"/>
          <w:szCs w:val="24"/>
          <w:lang w:val="en-US"/>
        </w:rPr>
        <w:t>PeerJ</w:t>
      </w:r>
      <w:proofErr w:type="spellEnd"/>
      <w:r w:rsidRPr="00D024E3">
        <w:rPr>
          <w:rFonts w:ascii="Times New Roman" w:hAnsi="Times New Roman" w:cs="Times New Roman"/>
          <w:sz w:val="24"/>
          <w:szCs w:val="24"/>
          <w:lang w:val="en-US"/>
        </w:rPr>
        <w:t xml:space="preserve"> </w:t>
      </w:r>
      <w:proofErr w:type="gramStart"/>
      <w:r w:rsidRPr="00D024E3">
        <w:rPr>
          <w:rFonts w:ascii="Times New Roman" w:hAnsi="Times New Roman" w:cs="Times New Roman"/>
          <w:sz w:val="24"/>
          <w:szCs w:val="24"/>
          <w:lang w:val="en-US"/>
        </w:rPr>
        <w:t>2:e</w:t>
      </w:r>
      <w:proofErr w:type="gramEnd"/>
      <w:r w:rsidRPr="00D024E3">
        <w:rPr>
          <w:rFonts w:ascii="Times New Roman" w:hAnsi="Times New Roman" w:cs="Times New Roman"/>
          <w:sz w:val="24"/>
          <w:szCs w:val="24"/>
          <w:lang w:val="en-US"/>
        </w:rPr>
        <w:t>281 http://dx.doi.org/10.7717/peerj.281</w:t>
      </w:r>
    </w:p>
    <w:p w:rsidR="00D024E3" w:rsidRPr="00D024E3" w:rsidRDefault="00D024E3" w:rsidP="00D024E3">
      <w:pPr>
        <w:rPr>
          <w:rFonts w:ascii="Times New Roman" w:hAnsi="Times New Roman" w:cs="Times New Roman"/>
          <w:sz w:val="24"/>
          <w:szCs w:val="24"/>
          <w:lang w:val="en-US"/>
        </w:rPr>
      </w:pPr>
      <w:r w:rsidRPr="00D024E3">
        <w:rPr>
          <w:rFonts w:ascii="Times New Roman" w:hAnsi="Times New Roman" w:cs="Times New Roman"/>
          <w:sz w:val="24"/>
          <w:szCs w:val="24"/>
          <w:lang w:val="en-US"/>
        </w:rPr>
        <w:t>Kimura M. 1980. A simple method for estimating evolutionary rates of base substitutions through comparative studies of nucleotide sequences. Journal of molecular evolution 16(2):111-120</w:t>
      </w:r>
    </w:p>
    <w:p w:rsidR="00D024E3" w:rsidRPr="00D024E3" w:rsidRDefault="00D024E3" w:rsidP="00D024E3">
      <w:pPr>
        <w:rPr>
          <w:rFonts w:ascii="Times New Roman" w:hAnsi="Times New Roman" w:cs="Times New Roman"/>
          <w:sz w:val="24"/>
          <w:szCs w:val="24"/>
          <w:lang w:val="en-US"/>
        </w:rPr>
      </w:pPr>
      <w:r w:rsidRPr="00D024E3">
        <w:rPr>
          <w:rFonts w:ascii="Times New Roman" w:hAnsi="Times New Roman" w:cs="Times New Roman"/>
          <w:sz w:val="24"/>
          <w:szCs w:val="24"/>
          <w:lang w:val="en-US"/>
        </w:rPr>
        <w:t xml:space="preserve">Kumar S, </w:t>
      </w:r>
      <w:proofErr w:type="spellStart"/>
      <w:r w:rsidRPr="00D024E3">
        <w:rPr>
          <w:rFonts w:ascii="Times New Roman" w:hAnsi="Times New Roman" w:cs="Times New Roman"/>
          <w:sz w:val="24"/>
          <w:szCs w:val="24"/>
          <w:lang w:val="en-US"/>
        </w:rPr>
        <w:t>Stecher</w:t>
      </w:r>
      <w:proofErr w:type="spellEnd"/>
      <w:r w:rsidRPr="00D024E3">
        <w:rPr>
          <w:rFonts w:ascii="Times New Roman" w:hAnsi="Times New Roman" w:cs="Times New Roman"/>
          <w:sz w:val="24"/>
          <w:szCs w:val="24"/>
          <w:lang w:val="en-US"/>
        </w:rPr>
        <w:t xml:space="preserve"> G, Tamura K. 2016. MEGA7: molecular evolutionary genetics analysis version 7.0 for bigger datasets. Molecular biology and evolution 33(7):1870-1874</w:t>
      </w:r>
    </w:p>
    <w:p w:rsidR="00B109B0" w:rsidRPr="00E929DF" w:rsidRDefault="00D024E3" w:rsidP="00D024E3">
      <w:pPr>
        <w:rPr>
          <w:rFonts w:ascii="Times New Roman" w:hAnsi="Times New Roman" w:cs="Times New Roman"/>
          <w:sz w:val="24"/>
          <w:szCs w:val="24"/>
          <w:lang w:val="en-US"/>
        </w:rPr>
      </w:pPr>
      <w:proofErr w:type="spellStart"/>
      <w:r w:rsidRPr="00D024E3">
        <w:rPr>
          <w:rFonts w:ascii="Times New Roman" w:hAnsi="Times New Roman" w:cs="Times New Roman"/>
          <w:sz w:val="24"/>
          <w:szCs w:val="24"/>
          <w:lang w:val="en-US"/>
        </w:rPr>
        <w:t>Libardo</w:t>
      </w:r>
      <w:proofErr w:type="spellEnd"/>
      <w:r w:rsidRPr="00D024E3">
        <w:rPr>
          <w:rFonts w:ascii="Times New Roman" w:hAnsi="Times New Roman" w:cs="Times New Roman"/>
          <w:sz w:val="24"/>
          <w:szCs w:val="24"/>
          <w:lang w:val="en-US"/>
        </w:rPr>
        <w:t xml:space="preserve"> P, </w:t>
      </w:r>
      <w:proofErr w:type="spellStart"/>
      <w:r w:rsidRPr="00D024E3">
        <w:rPr>
          <w:rFonts w:ascii="Times New Roman" w:hAnsi="Times New Roman" w:cs="Times New Roman"/>
          <w:sz w:val="24"/>
          <w:szCs w:val="24"/>
          <w:lang w:val="en-US"/>
        </w:rPr>
        <w:t>Rozas</w:t>
      </w:r>
      <w:proofErr w:type="spellEnd"/>
      <w:r w:rsidRPr="00D024E3">
        <w:rPr>
          <w:rFonts w:ascii="Times New Roman" w:hAnsi="Times New Roman" w:cs="Times New Roman"/>
          <w:sz w:val="24"/>
          <w:szCs w:val="24"/>
          <w:lang w:val="en-US"/>
        </w:rPr>
        <w:t xml:space="preserve"> J, 2009. </w:t>
      </w:r>
      <w:proofErr w:type="spellStart"/>
      <w:r w:rsidRPr="00D024E3">
        <w:rPr>
          <w:rFonts w:ascii="Times New Roman" w:hAnsi="Times New Roman" w:cs="Times New Roman"/>
          <w:sz w:val="24"/>
          <w:szCs w:val="24"/>
          <w:lang w:val="en-US"/>
        </w:rPr>
        <w:t>DnaSP</w:t>
      </w:r>
      <w:proofErr w:type="spellEnd"/>
      <w:r w:rsidRPr="00D024E3">
        <w:rPr>
          <w:rFonts w:ascii="Times New Roman" w:hAnsi="Times New Roman" w:cs="Times New Roman"/>
          <w:sz w:val="24"/>
          <w:szCs w:val="24"/>
          <w:lang w:val="en-US"/>
        </w:rPr>
        <w:t xml:space="preserve"> v5: a software for comprehensive analysis of DNA polymorphism data. Bioinformatics 25(11):1451-1452</w:t>
      </w:r>
      <w:r w:rsidR="00B109B0" w:rsidRPr="00E929DF">
        <w:rPr>
          <w:rFonts w:ascii="Times New Roman" w:hAnsi="Times New Roman" w:cs="Times New Roman"/>
          <w:sz w:val="24"/>
          <w:szCs w:val="24"/>
          <w:lang w:val="en-US"/>
        </w:rPr>
        <w:br w:type="page"/>
      </w:r>
    </w:p>
    <w:p w:rsidR="00B83849" w:rsidRPr="00E929DF" w:rsidRDefault="00B83849" w:rsidP="00B83849">
      <w:pPr>
        <w:spacing w:after="0"/>
        <w:rPr>
          <w:rFonts w:ascii="Times New Roman" w:eastAsia="Times New Roman" w:hAnsi="Times New Roman" w:cs="Times New Roman"/>
          <w:sz w:val="24"/>
          <w:szCs w:val="24"/>
          <w:lang w:val="en-US"/>
        </w:rPr>
      </w:pPr>
      <w:r w:rsidRPr="00E929DF">
        <w:rPr>
          <w:rFonts w:ascii="Times New Roman" w:eastAsia="Times New Roman" w:hAnsi="Times New Roman" w:cs="Times New Roman"/>
          <w:sz w:val="24"/>
          <w:szCs w:val="24"/>
          <w:lang w:val="en-US"/>
        </w:rPr>
        <w:lastRenderedPageBreak/>
        <w:t>Table S1.1. Mean K2P distances within and among populations (lower) for all tree mitochondrial genes and F</w:t>
      </w:r>
      <w:r w:rsidRPr="00E929DF">
        <w:rPr>
          <w:rFonts w:ascii="Times New Roman" w:eastAsia="Times New Roman" w:hAnsi="Times New Roman" w:cs="Times New Roman"/>
          <w:sz w:val="24"/>
          <w:szCs w:val="24"/>
          <w:vertAlign w:val="subscript"/>
          <w:lang w:val="en-US"/>
        </w:rPr>
        <w:t>ST</w:t>
      </w:r>
      <w:r w:rsidRPr="00E929DF">
        <w:rPr>
          <w:rFonts w:ascii="Times New Roman" w:eastAsia="Times New Roman" w:hAnsi="Times New Roman" w:cs="Times New Roman"/>
          <w:sz w:val="24"/>
          <w:szCs w:val="24"/>
          <w:lang w:val="en-US"/>
        </w:rPr>
        <w:t xml:space="preserve"> indices (upper)</w:t>
      </w:r>
      <w:r w:rsidR="00E53C47" w:rsidRPr="00E929DF">
        <w:rPr>
          <w:rFonts w:ascii="Times New Roman" w:eastAsia="Times New Roman" w:hAnsi="Times New Roman" w:cs="Times New Roman"/>
          <w:sz w:val="24"/>
          <w:szCs w:val="24"/>
          <w:lang w:val="en-US"/>
        </w:rPr>
        <w:t xml:space="preserve"> per pair of populations detected</w:t>
      </w:r>
      <w:r w:rsidRPr="00E929DF">
        <w:rPr>
          <w:rFonts w:ascii="Times New Roman" w:eastAsia="Times New Roman" w:hAnsi="Times New Roman" w:cs="Times New Roman"/>
          <w:sz w:val="24"/>
          <w:szCs w:val="24"/>
          <w:lang w:val="en-US"/>
        </w:rPr>
        <w:t>.</w:t>
      </w:r>
    </w:p>
    <w:tbl>
      <w:tblPr>
        <w:tblStyle w:val="Tablaconcuadrcula"/>
        <w:tblW w:w="5083" w:type="pct"/>
        <w:jc w:val="center"/>
        <w:tblLook w:val="04A0" w:firstRow="1" w:lastRow="0" w:firstColumn="1" w:lastColumn="0" w:noHBand="0" w:noVBand="1"/>
      </w:tblPr>
      <w:tblGrid>
        <w:gridCol w:w="1360"/>
        <w:gridCol w:w="1241"/>
        <w:gridCol w:w="842"/>
        <w:gridCol w:w="821"/>
        <w:gridCol w:w="1215"/>
        <w:gridCol w:w="923"/>
        <w:gridCol w:w="821"/>
        <w:gridCol w:w="869"/>
        <w:gridCol w:w="883"/>
      </w:tblGrid>
      <w:tr w:rsidR="00ED3F2F" w:rsidRPr="00ED3F2F" w:rsidTr="00187245">
        <w:trPr>
          <w:trHeight w:val="585"/>
          <w:jc w:val="center"/>
        </w:trPr>
        <w:tc>
          <w:tcPr>
            <w:tcW w:w="758" w:type="pct"/>
            <w:hideMark/>
          </w:tcPr>
          <w:p w:rsidR="00C060CF" w:rsidRPr="00ED3F2F" w:rsidRDefault="00C060CF" w:rsidP="00A81C4A">
            <w:pPr>
              <w:rPr>
                <w:rFonts w:ascii="Times New Roman" w:hAnsi="Times New Roman" w:cs="Times New Roman"/>
              </w:rPr>
            </w:pPr>
            <w:r w:rsidRPr="00ED3F2F">
              <w:rPr>
                <w:rFonts w:ascii="Times New Roman" w:hAnsi="Times New Roman" w:cs="Times New Roman"/>
              </w:rPr>
              <w:t>Block</w:t>
            </w:r>
          </w:p>
        </w:tc>
        <w:tc>
          <w:tcPr>
            <w:tcW w:w="692" w:type="pct"/>
            <w:hideMark/>
          </w:tcPr>
          <w:p w:rsidR="00C060CF" w:rsidRPr="00ED3F2F" w:rsidRDefault="00C060CF" w:rsidP="00A81C4A">
            <w:pPr>
              <w:rPr>
                <w:rFonts w:ascii="Times New Roman" w:hAnsi="Times New Roman" w:cs="Times New Roman"/>
              </w:rPr>
            </w:pPr>
            <w:r w:rsidRPr="00ED3F2F">
              <w:rPr>
                <w:rFonts w:ascii="Times New Roman" w:hAnsi="Times New Roman" w:cs="Times New Roman"/>
              </w:rPr>
              <w:t>Intra-population</w:t>
            </w:r>
          </w:p>
        </w:tc>
        <w:tc>
          <w:tcPr>
            <w:tcW w:w="469" w:type="pct"/>
            <w:vAlign w:val="center"/>
            <w:hideMark/>
          </w:tcPr>
          <w:p w:rsidR="00C060CF" w:rsidRPr="00ED3F2F" w:rsidRDefault="00C060CF" w:rsidP="00A81C4A">
            <w:pPr>
              <w:rPr>
                <w:rFonts w:ascii="Times New Roman" w:eastAsia="Times New Roman" w:hAnsi="Times New Roman" w:cs="Times New Roman"/>
                <w:lang w:eastAsia="es-MX"/>
              </w:rPr>
            </w:pPr>
            <w:r w:rsidRPr="00ED3F2F">
              <w:rPr>
                <w:rFonts w:ascii="Times New Roman" w:eastAsia="Times New Roman" w:hAnsi="Times New Roman" w:cs="Times New Roman"/>
                <w:lang w:eastAsia="es-MX"/>
              </w:rPr>
              <w:t>SAP-Choco</w:t>
            </w:r>
          </w:p>
        </w:tc>
        <w:tc>
          <w:tcPr>
            <w:tcW w:w="457" w:type="pct"/>
            <w:vAlign w:val="center"/>
            <w:hideMark/>
          </w:tcPr>
          <w:p w:rsidR="00C060CF" w:rsidRPr="00ED3F2F" w:rsidRDefault="00C060CF" w:rsidP="00A81C4A">
            <w:pPr>
              <w:rPr>
                <w:rFonts w:ascii="Times New Roman" w:eastAsia="Times New Roman" w:hAnsi="Times New Roman" w:cs="Times New Roman"/>
                <w:lang w:eastAsia="es-MX"/>
              </w:rPr>
            </w:pPr>
            <w:r w:rsidRPr="00ED3F2F">
              <w:rPr>
                <w:rFonts w:ascii="Times New Roman" w:eastAsia="Times New Roman" w:hAnsi="Times New Roman" w:cs="Times New Roman"/>
                <w:lang w:eastAsia="es-MX"/>
              </w:rPr>
              <w:t>WPI</w:t>
            </w:r>
          </w:p>
        </w:tc>
        <w:tc>
          <w:tcPr>
            <w:tcW w:w="677" w:type="pct"/>
            <w:hideMark/>
          </w:tcPr>
          <w:p w:rsidR="00C060CF" w:rsidRPr="00ED3F2F" w:rsidRDefault="00C060CF" w:rsidP="00A81C4A">
            <w:pPr>
              <w:rPr>
                <w:rFonts w:ascii="Times New Roman" w:hAnsi="Times New Roman" w:cs="Times New Roman"/>
              </w:rPr>
            </w:pPr>
            <w:proofErr w:type="spellStart"/>
            <w:r w:rsidRPr="00ED3F2F">
              <w:rPr>
                <w:rFonts w:ascii="Times New Roman" w:hAnsi="Times New Roman" w:cs="Times New Roman"/>
              </w:rPr>
              <w:t>Chorotega</w:t>
            </w:r>
            <w:proofErr w:type="spellEnd"/>
          </w:p>
        </w:tc>
        <w:tc>
          <w:tcPr>
            <w:tcW w:w="514" w:type="pct"/>
            <w:hideMark/>
          </w:tcPr>
          <w:p w:rsidR="00C060CF" w:rsidRPr="00ED3F2F" w:rsidRDefault="00C060CF" w:rsidP="00A81C4A">
            <w:pPr>
              <w:rPr>
                <w:rFonts w:ascii="Times New Roman" w:hAnsi="Times New Roman" w:cs="Times New Roman"/>
              </w:rPr>
            </w:pPr>
            <w:r w:rsidRPr="00ED3F2F">
              <w:rPr>
                <w:rFonts w:ascii="Times New Roman" w:hAnsi="Times New Roman" w:cs="Times New Roman"/>
              </w:rPr>
              <w:t>Chortis</w:t>
            </w:r>
          </w:p>
        </w:tc>
        <w:tc>
          <w:tcPr>
            <w:tcW w:w="457" w:type="pct"/>
            <w:hideMark/>
          </w:tcPr>
          <w:p w:rsidR="00C060CF" w:rsidRPr="00ED3F2F" w:rsidRDefault="00C060CF" w:rsidP="00A81C4A">
            <w:pPr>
              <w:rPr>
                <w:rFonts w:ascii="Times New Roman" w:hAnsi="Times New Roman" w:cs="Times New Roman"/>
              </w:rPr>
            </w:pPr>
            <w:r w:rsidRPr="00ED3F2F">
              <w:rPr>
                <w:rFonts w:ascii="Times New Roman" w:hAnsi="Times New Roman" w:cs="Times New Roman"/>
              </w:rPr>
              <w:t>Maya</w:t>
            </w:r>
          </w:p>
        </w:tc>
        <w:tc>
          <w:tcPr>
            <w:tcW w:w="483" w:type="pct"/>
            <w:hideMark/>
          </w:tcPr>
          <w:p w:rsidR="00C060CF" w:rsidRPr="00ED3F2F" w:rsidRDefault="00C060CF" w:rsidP="00A81C4A">
            <w:pPr>
              <w:rPr>
                <w:rFonts w:ascii="Times New Roman" w:hAnsi="Times New Roman" w:cs="Times New Roman"/>
              </w:rPr>
            </w:pPr>
            <w:r w:rsidRPr="00ED3F2F">
              <w:rPr>
                <w:rFonts w:ascii="Times New Roman" w:hAnsi="Times New Roman" w:cs="Times New Roman"/>
              </w:rPr>
              <w:t>Gulf</w:t>
            </w:r>
          </w:p>
        </w:tc>
        <w:tc>
          <w:tcPr>
            <w:tcW w:w="492" w:type="pct"/>
          </w:tcPr>
          <w:p w:rsidR="00C060CF" w:rsidRPr="00ED3F2F" w:rsidRDefault="00C060CF" w:rsidP="00A81C4A">
            <w:pPr>
              <w:rPr>
                <w:rFonts w:ascii="Times New Roman" w:hAnsi="Times New Roman" w:cs="Times New Roman"/>
              </w:rPr>
            </w:pPr>
            <w:r w:rsidRPr="00ED3F2F">
              <w:rPr>
                <w:rFonts w:ascii="Times New Roman" w:hAnsi="Times New Roman" w:cs="Times New Roman"/>
              </w:rPr>
              <w:t>Pacific</w:t>
            </w:r>
          </w:p>
        </w:tc>
      </w:tr>
      <w:tr w:rsidR="00C060CF" w:rsidRPr="00ED3F2F" w:rsidTr="00ED3F2F">
        <w:trPr>
          <w:trHeight w:val="315"/>
          <w:jc w:val="center"/>
        </w:trPr>
        <w:tc>
          <w:tcPr>
            <w:tcW w:w="4508" w:type="pct"/>
            <w:gridSpan w:val="8"/>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16S</w:t>
            </w:r>
          </w:p>
        </w:tc>
        <w:tc>
          <w:tcPr>
            <w:tcW w:w="492" w:type="pct"/>
          </w:tcPr>
          <w:p w:rsidR="00C060CF" w:rsidRPr="00ED3F2F" w:rsidRDefault="00C060CF" w:rsidP="00B83849">
            <w:pPr>
              <w:rPr>
                <w:rFonts w:ascii="Times New Roman" w:hAnsi="Times New Roman" w:cs="Times New Roman"/>
              </w:rPr>
            </w:pPr>
          </w:p>
        </w:tc>
      </w:tr>
      <w:tr w:rsidR="00ED3F2F" w:rsidRPr="00ED3F2F" w:rsidTr="00187245">
        <w:trPr>
          <w:trHeight w:val="315"/>
          <w:jc w:val="center"/>
        </w:trPr>
        <w:tc>
          <w:tcPr>
            <w:tcW w:w="758" w:type="pct"/>
            <w:vAlign w:val="center"/>
            <w:hideMark/>
          </w:tcPr>
          <w:p w:rsidR="00C060CF" w:rsidRPr="00ED3F2F" w:rsidRDefault="00C060CF" w:rsidP="00C060CF">
            <w:pPr>
              <w:rPr>
                <w:rFonts w:ascii="Times New Roman" w:eastAsia="Times New Roman" w:hAnsi="Times New Roman" w:cs="Times New Roman"/>
                <w:lang w:eastAsia="es-MX"/>
              </w:rPr>
            </w:pPr>
            <w:r w:rsidRPr="00ED3F2F">
              <w:rPr>
                <w:rFonts w:ascii="Times New Roman" w:eastAsia="Times New Roman" w:hAnsi="Times New Roman" w:cs="Times New Roman"/>
                <w:lang w:eastAsia="es-MX"/>
              </w:rPr>
              <w:t>SAP-Choco</w:t>
            </w:r>
          </w:p>
        </w:tc>
        <w:tc>
          <w:tcPr>
            <w:tcW w:w="692"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0.002</w:t>
            </w:r>
          </w:p>
        </w:tc>
        <w:tc>
          <w:tcPr>
            <w:tcW w:w="469"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w:t>
            </w:r>
          </w:p>
        </w:tc>
        <w:tc>
          <w:tcPr>
            <w:tcW w:w="457"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0.4507</w:t>
            </w:r>
          </w:p>
        </w:tc>
        <w:tc>
          <w:tcPr>
            <w:tcW w:w="677"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0.8347</w:t>
            </w:r>
          </w:p>
        </w:tc>
        <w:tc>
          <w:tcPr>
            <w:tcW w:w="514"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0.7467</w:t>
            </w:r>
          </w:p>
        </w:tc>
        <w:tc>
          <w:tcPr>
            <w:tcW w:w="457"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0.8560</w:t>
            </w:r>
          </w:p>
        </w:tc>
        <w:tc>
          <w:tcPr>
            <w:tcW w:w="483"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0.7347</w:t>
            </w:r>
          </w:p>
        </w:tc>
        <w:tc>
          <w:tcPr>
            <w:tcW w:w="492" w:type="pct"/>
          </w:tcPr>
          <w:p w:rsidR="00C060CF" w:rsidRPr="00ED3F2F" w:rsidRDefault="00C060CF" w:rsidP="00C060CF">
            <w:pPr>
              <w:rPr>
                <w:rFonts w:ascii="Times New Roman" w:hAnsi="Times New Roman" w:cs="Times New Roman"/>
              </w:rPr>
            </w:pPr>
            <w:r w:rsidRPr="00ED3F2F">
              <w:rPr>
                <w:rFonts w:ascii="Times New Roman" w:hAnsi="Times New Roman" w:cs="Times New Roman"/>
              </w:rPr>
              <w:t>0.9065</w:t>
            </w:r>
          </w:p>
        </w:tc>
      </w:tr>
      <w:tr w:rsidR="00ED3F2F" w:rsidRPr="00ED3F2F" w:rsidTr="00187245">
        <w:trPr>
          <w:trHeight w:val="315"/>
          <w:jc w:val="center"/>
        </w:trPr>
        <w:tc>
          <w:tcPr>
            <w:tcW w:w="758" w:type="pct"/>
            <w:vAlign w:val="center"/>
            <w:hideMark/>
          </w:tcPr>
          <w:p w:rsidR="00C060CF" w:rsidRPr="00ED3F2F" w:rsidRDefault="00C060CF" w:rsidP="00C060CF">
            <w:pPr>
              <w:rPr>
                <w:rFonts w:ascii="Times New Roman" w:eastAsia="Times New Roman" w:hAnsi="Times New Roman" w:cs="Times New Roman"/>
                <w:lang w:eastAsia="es-MX"/>
              </w:rPr>
            </w:pPr>
            <w:r w:rsidRPr="00ED3F2F">
              <w:rPr>
                <w:rFonts w:ascii="Times New Roman" w:eastAsia="Times New Roman" w:hAnsi="Times New Roman" w:cs="Times New Roman"/>
                <w:lang w:eastAsia="es-MX"/>
              </w:rPr>
              <w:t>WPI</w:t>
            </w:r>
          </w:p>
        </w:tc>
        <w:tc>
          <w:tcPr>
            <w:tcW w:w="692"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0.001</w:t>
            </w:r>
          </w:p>
        </w:tc>
        <w:tc>
          <w:tcPr>
            <w:tcW w:w="469"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0.007</w:t>
            </w:r>
          </w:p>
        </w:tc>
        <w:tc>
          <w:tcPr>
            <w:tcW w:w="457"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w:t>
            </w:r>
          </w:p>
        </w:tc>
        <w:tc>
          <w:tcPr>
            <w:tcW w:w="677"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0.8641</w:t>
            </w:r>
          </w:p>
        </w:tc>
        <w:tc>
          <w:tcPr>
            <w:tcW w:w="514"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0.9591</w:t>
            </w:r>
          </w:p>
        </w:tc>
        <w:tc>
          <w:tcPr>
            <w:tcW w:w="457"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0.6505</w:t>
            </w:r>
          </w:p>
        </w:tc>
        <w:tc>
          <w:tcPr>
            <w:tcW w:w="483"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0.7226</w:t>
            </w:r>
          </w:p>
        </w:tc>
        <w:tc>
          <w:tcPr>
            <w:tcW w:w="492" w:type="pct"/>
          </w:tcPr>
          <w:p w:rsidR="00C060CF" w:rsidRPr="00ED3F2F" w:rsidRDefault="00C060CF" w:rsidP="00C060CF">
            <w:pPr>
              <w:rPr>
                <w:rFonts w:ascii="Times New Roman" w:hAnsi="Times New Roman" w:cs="Times New Roman"/>
              </w:rPr>
            </w:pPr>
            <w:r w:rsidRPr="00ED3F2F">
              <w:rPr>
                <w:rFonts w:ascii="Times New Roman" w:hAnsi="Times New Roman" w:cs="Times New Roman"/>
              </w:rPr>
              <w:t>0.8119</w:t>
            </w:r>
          </w:p>
        </w:tc>
      </w:tr>
      <w:tr w:rsidR="00ED3F2F" w:rsidRPr="00ED3F2F" w:rsidTr="00187245">
        <w:trPr>
          <w:trHeight w:val="315"/>
          <w:jc w:val="center"/>
        </w:trPr>
        <w:tc>
          <w:tcPr>
            <w:tcW w:w="758" w:type="pct"/>
            <w:hideMark/>
          </w:tcPr>
          <w:p w:rsidR="00C060CF" w:rsidRPr="00ED3F2F" w:rsidRDefault="00C060CF" w:rsidP="00C060CF">
            <w:pPr>
              <w:rPr>
                <w:rFonts w:ascii="Times New Roman" w:hAnsi="Times New Roman" w:cs="Times New Roman"/>
              </w:rPr>
            </w:pPr>
            <w:proofErr w:type="spellStart"/>
            <w:r w:rsidRPr="00ED3F2F">
              <w:rPr>
                <w:rFonts w:ascii="Times New Roman" w:hAnsi="Times New Roman" w:cs="Times New Roman"/>
              </w:rPr>
              <w:t>Chorotega</w:t>
            </w:r>
            <w:proofErr w:type="spellEnd"/>
          </w:p>
        </w:tc>
        <w:tc>
          <w:tcPr>
            <w:tcW w:w="692"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0.003</w:t>
            </w:r>
          </w:p>
        </w:tc>
        <w:tc>
          <w:tcPr>
            <w:tcW w:w="469"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0.021</w:t>
            </w:r>
          </w:p>
        </w:tc>
        <w:tc>
          <w:tcPr>
            <w:tcW w:w="457"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0.021</w:t>
            </w:r>
          </w:p>
        </w:tc>
        <w:tc>
          <w:tcPr>
            <w:tcW w:w="677"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w:t>
            </w:r>
          </w:p>
        </w:tc>
        <w:tc>
          <w:tcPr>
            <w:tcW w:w="514"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0.8981</w:t>
            </w:r>
          </w:p>
        </w:tc>
        <w:tc>
          <w:tcPr>
            <w:tcW w:w="457"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0.7693</w:t>
            </w:r>
          </w:p>
        </w:tc>
        <w:tc>
          <w:tcPr>
            <w:tcW w:w="483"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0.7962</w:t>
            </w:r>
          </w:p>
        </w:tc>
        <w:tc>
          <w:tcPr>
            <w:tcW w:w="492" w:type="pct"/>
          </w:tcPr>
          <w:p w:rsidR="00C060CF" w:rsidRPr="00ED3F2F" w:rsidRDefault="00C060CF" w:rsidP="00C060CF">
            <w:pPr>
              <w:rPr>
                <w:rFonts w:ascii="Times New Roman" w:hAnsi="Times New Roman" w:cs="Times New Roman"/>
              </w:rPr>
            </w:pPr>
            <w:r w:rsidRPr="00ED3F2F">
              <w:rPr>
                <w:rFonts w:ascii="Times New Roman" w:hAnsi="Times New Roman" w:cs="Times New Roman"/>
              </w:rPr>
              <w:t>0.8822</w:t>
            </w:r>
          </w:p>
        </w:tc>
      </w:tr>
      <w:tr w:rsidR="00ED3F2F" w:rsidRPr="00ED3F2F" w:rsidTr="00187245">
        <w:trPr>
          <w:trHeight w:val="315"/>
          <w:jc w:val="center"/>
        </w:trPr>
        <w:tc>
          <w:tcPr>
            <w:tcW w:w="758"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Chortis</w:t>
            </w:r>
          </w:p>
        </w:tc>
        <w:tc>
          <w:tcPr>
            <w:tcW w:w="692"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w:t>
            </w:r>
          </w:p>
        </w:tc>
        <w:tc>
          <w:tcPr>
            <w:tcW w:w="469"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0.02</w:t>
            </w:r>
          </w:p>
        </w:tc>
        <w:tc>
          <w:tcPr>
            <w:tcW w:w="457"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0.021</w:t>
            </w:r>
          </w:p>
        </w:tc>
        <w:tc>
          <w:tcPr>
            <w:tcW w:w="677"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0.031</w:t>
            </w:r>
          </w:p>
        </w:tc>
        <w:tc>
          <w:tcPr>
            <w:tcW w:w="514"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w:t>
            </w:r>
          </w:p>
        </w:tc>
        <w:tc>
          <w:tcPr>
            <w:tcW w:w="457"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0.4594</w:t>
            </w:r>
          </w:p>
        </w:tc>
        <w:tc>
          <w:tcPr>
            <w:tcW w:w="483"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0.5762</w:t>
            </w:r>
          </w:p>
        </w:tc>
        <w:tc>
          <w:tcPr>
            <w:tcW w:w="492" w:type="pct"/>
          </w:tcPr>
          <w:p w:rsidR="00C060CF" w:rsidRPr="00ED3F2F" w:rsidRDefault="00C060CF" w:rsidP="00C060CF">
            <w:pPr>
              <w:rPr>
                <w:rFonts w:ascii="Times New Roman" w:hAnsi="Times New Roman" w:cs="Times New Roman"/>
              </w:rPr>
            </w:pPr>
            <w:r w:rsidRPr="00ED3F2F">
              <w:rPr>
                <w:rFonts w:ascii="Times New Roman" w:hAnsi="Times New Roman" w:cs="Times New Roman"/>
              </w:rPr>
              <w:t>0.6343</w:t>
            </w:r>
          </w:p>
        </w:tc>
      </w:tr>
      <w:tr w:rsidR="00ED3F2F" w:rsidRPr="00ED3F2F" w:rsidTr="00187245">
        <w:trPr>
          <w:trHeight w:val="315"/>
          <w:jc w:val="center"/>
        </w:trPr>
        <w:tc>
          <w:tcPr>
            <w:tcW w:w="758"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Maya</w:t>
            </w:r>
          </w:p>
        </w:tc>
        <w:tc>
          <w:tcPr>
            <w:tcW w:w="692"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0.003</w:t>
            </w:r>
          </w:p>
        </w:tc>
        <w:tc>
          <w:tcPr>
            <w:tcW w:w="469"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0.03</w:t>
            </w:r>
          </w:p>
        </w:tc>
        <w:tc>
          <w:tcPr>
            <w:tcW w:w="457"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0.03</w:t>
            </w:r>
          </w:p>
        </w:tc>
        <w:tc>
          <w:tcPr>
            <w:tcW w:w="677"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0.033</w:t>
            </w:r>
          </w:p>
        </w:tc>
        <w:tc>
          <w:tcPr>
            <w:tcW w:w="514"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0.016</w:t>
            </w:r>
          </w:p>
        </w:tc>
        <w:tc>
          <w:tcPr>
            <w:tcW w:w="457"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w:t>
            </w:r>
          </w:p>
        </w:tc>
        <w:tc>
          <w:tcPr>
            <w:tcW w:w="483" w:type="pct"/>
            <w:hideMark/>
          </w:tcPr>
          <w:p w:rsidR="00C060CF" w:rsidRPr="00ED3F2F" w:rsidRDefault="00C060CF" w:rsidP="00C060CF">
            <w:pPr>
              <w:rPr>
                <w:rFonts w:ascii="Times New Roman" w:hAnsi="Times New Roman" w:cs="Times New Roman"/>
              </w:rPr>
            </w:pPr>
            <w:r w:rsidRPr="00ED3F2F">
              <w:rPr>
                <w:rFonts w:ascii="Times New Roman" w:hAnsi="Times New Roman" w:cs="Times New Roman"/>
              </w:rPr>
              <w:t>0.3925</w:t>
            </w:r>
          </w:p>
        </w:tc>
        <w:tc>
          <w:tcPr>
            <w:tcW w:w="492" w:type="pct"/>
          </w:tcPr>
          <w:p w:rsidR="00C060CF" w:rsidRPr="00ED3F2F" w:rsidRDefault="00C060CF" w:rsidP="00C060CF">
            <w:pPr>
              <w:rPr>
                <w:rFonts w:ascii="Times New Roman" w:hAnsi="Times New Roman" w:cs="Times New Roman"/>
              </w:rPr>
            </w:pPr>
            <w:r w:rsidRPr="00ED3F2F">
              <w:rPr>
                <w:rFonts w:ascii="Times New Roman" w:hAnsi="Times New Roman" w:cs="Times New Roman"/>
              </w:rPr>
              <w:t>0.4923</w:t>
            </w:r>
          </w:p>
        </w:tc>
      </w:tr>
      <w:tr w:rsidR="00ED3F2F" w:rsidRPr="00ED3F2F" w:rsidTr="00187245">
        <w:trPr>
          <w:trHeight w:val="315"/>
          <w:jc w:val="center"/>
        </w:trPr>
        <w:tc>
          <w:tcPr>
            <w:tcW w:w="758"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Gulf</w:t>
            </w:r>
          </w:p>
        </w:tc>
        <w:tc>
          <w:tcPr>
            <w:tcW w:w="692"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0.002</w:t>
            </w:r>
          </w:p>
        </w:tc>
        <w:tc>
          <w:tcPr>
            <w:tcW w:w="469"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0.023</w:t>
            </w:r>
          </w:p>
        </w:tc>
        <w:tc>
          <w:tcPr>
            <w:tcW w:w="457"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0.023</w:t>
            </w:r>
          </w:p>
        </w:tc>
        <w:tc>
          <w:tcPr>
            <w:tcW w:w="677"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0.03</w:t>
            </w:r>
          </w:p>
        </w:tc>
        <w:tc>
          <w:tcPr>
            <w:tcW w:w="514"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0.011</w:t>
            </w:r>
          </w:p>
        </w:tc>
        <w:tc>
          <w:tcPr>
            <w:tcW w:w="457"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0.008</w:t>
            </w:r>
          </w:p>
        </w:tc>
        <w:tc>
          <w:tcPr>
            <w:tcW w:w="483"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w:t>
            </w:r>
          </w:p>
        </w:tc>
        <w:tc>
          <w:tcPr>
            <w:tcW w:w="492" w:type="pct"/>
          </w:tcPr>
          <w:p w:rsidR="00C060CF" w:rsidRPr="00ED3F2F" w:rsidRDefault="00C060CF" w:rsidP="00B83849">
            <w:pPr>
              <w:rPr>
                <w:rFonts w:ascii="Times New Roman" w:hAnsi="Times New Roman" w:cs="Times New Roman"/>
              </w:rPr>
            </w:pPr>
            <w:r w:rsidRPr="00ED3F2F">
              <w:rPr>
                <w:rFonts w:ascii="Times New Roman" w:hAnsi="Times New Roman" w:cs="Times New Roman"/>
              </w:rPr>
              <w:t>0.4951</w:t>
            </w:r>
          </w:p>
        </w:tc>
      </w:tr>
      <w:tr w:rsidR="00ED3F2F" w:rsidRPr="00ED3F2F" w:rsidTr="00187245">
        <w:trPr>
          <w:trHeight w:val="315"/>
          <w:jc w:val="center"/>
        </w:trPr>
        <w:tc>
          <w:tcPr>
            <w:tcW w:w="758"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Pacific</w:t>
            </w:r>
          </w:p>
        </w:tc>
        <w:tc>
          <w:tcPr>
            <w:tcW w:w="692"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0.003</w:t>
            </w:r>
          </w:p>
        </w:tc>
        <w:tc>
          <w:tcPr>
            <w:tcW w:w="469"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0.028</w:t>
            </w:r>
          </w:p>
        </w:tc>
        <w:tc>
          <w:tcPr>
            <w:tcW w:w="457"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0.029</w:t>
            </w:r>
          </w:p>
        </w:tc>
        <w:tc>
          <w:tcPr>
            <w:tcW w:w="677"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0.041</w:t>
            </w:r>
          </w:p>
        </w:tc>
        <w:tc>
          <w:tcPr>
            <w:tcW w:w="514"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0.019</w:t>
            </w:r>
          </w:p>
        </w:tc>
        <w:tc>
          <w:tcPr>
            <w:tcW w:w="457"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0.022</w:t>
            </w:r>
          </w:p>
        </w:tc>
        <w:tc>
          <w:tcPr>
            <w:tcW w:w="483"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0.015</w:t>
            </w:r>
          </w:p>
        </w:tc>
        <w:tc>
          <w:tcPr>
            <w:tcW w:w="492" w:type="pct"/>
          </w:tcPr>
          <w:p w:rsidR="00C060CF" w:rsidRPr="00ED3F2F" w:rsidRDefault="00C060CF" w:rsidP="00B83849">
            <w:pPr>
              <w:rPr>
                <w:rFonts w:ascii="Times New Roman" w:hAnsi="Times New Roman" w:cs="Times New Roman"/>
              </w:rPr>
            </w:pPr>
            <w:r w:rsidRPr="00ED3F2F">
              <w:rPr>
                <w:rFonts w:ascii="Times New Roman" w:hAnsi="Times New Roman" w:cs="Times New Roman"/>
              </w:rPr>
              <w:t>---</w:t>
            </w:r>
          </w:p>
        </w:tc>
      </w:tr>
      <w:tr w:rsidR="00C060CF" w:rsidRPr="00ED3F2F" w:rsidTr="00ED3F2F">
        <w:trPr>
          <w:trHeight w:val="315"/>
          <w:jc w:val="center"/>
        </w:trPr>
        <w:tc>
          <w:tcPr>
            <w:tcW w:w="4508" w:type="pct"/>
            <w:gridSpan w:val="8"/>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COI</w:t>
            </w:r>
          </w:p>
        </w:tc>
        <w:tc>
          <w:tcPr>
            <w:tcW w:w="492" w:type="pct"/>
          </w:tcPr>
          <w:p w:rsidR="00C060CF" w:rsidRPr="00ED3F2F" w:rsidRDefault="00C060CF" w:rsidP="00B83849">
            <w:pPr>
              <w:rPr>
                <w:rFonts w:ascii="Times New Roman" w:hAnsi="Times New Roman" w:cs="Times New Roman"/>
              </w:rPr>
            </w:pPr>
          </w:p>
        </w:tc>
      </w:tr>
      <w:tr w:rsidR="00187245" w:rsidRPr="00ED3F2F" w:rsidTr="00187245">
        <w:trPr>
          <w:trHeight w:val="315"/>
          <w:jc w:val="center"/>
        </w:trPr>
        <w:tc>
          <w:tcPr>
            <w:tcW w:w="758" w:type="pct"/>
            <w:vAlign w:val="center"/>
            <w:hideMark/>
          </w:tcPr>
          <w:p w:rsidR="00187245" w:rsidRPr="00ED3F2F" w:rsidRDefault="00187245" w:rsidP="00187245">
            <w:pPr>
              <w:rPr>
                <w:rFonts w:ascii="Times New Roman" w:eastAsia="Times New Roman" w:hAnsi="Times New Roman" w:cs="Times New Roman"/>
                <w:lang w:eastAsia="es-MX"/>
              </w:rPr>
            </w:pPr>
            <w:r w:rsidRPr="00ED3F2F">
              <w:rPr>
                <w:rFonts w:ascii="Times New Roman" w:eastAsia="Times New Roman" w:hAnsi="Times New Roman" w:cs="Times New Roman"/>
                <w:lang w:eastAsia="es-MX"/>
              </w:rPr>
              <w:t>SAP-Choco</w:t>
            </w:r>
          </w:p>
        </w:tc>
        <w:tc>
          <w:tcPr>
            <w:tcW w:w="692" w:type="pct"/>
            <w:hideMark/>
          </w:tcPr>
          <w:p w:rsidR="00187245" w:rsidRPr="00ED3F2F" w:rsidRDefault="00187245" w:rsidP="00187245">
            <w:pPr>
              <w:rPr>
                <w:rFonts w:ascii="Times New Roman" w:hAnsi="Times New Roman" w:cs="Times New Roman"/>
              </w:rPr>
            </w:pPr>
            <w:r w:rsidRPr="00ED3F2F">
              <w:rPr>
                <w:rFonts w:ascii="Times New Roman" w:hAnsi="Times New Roman" w:cs="Times New Roman"/>
              </w:rPr>
              <w:t>0.009</w:t>
            </w:r>
          </w:p>
        </w:tc>
        <w:tc>
          <w:tcPr>
            <w:tcW w:w="469" w:type="pct"/>
            <w:hideMark/>
          </w:tcPr>
          <w:p w:rsidR="00187245" w:rsidRPr="00ED3F2F" w:rsidRDefault="00187245" w:rsidP="00187245">
            <w:pPr>
              <w:rPr>
                <w:rFonts w:ascii="Times New Roman" w:hAnsi="Times New Roman" w:cs="Times New Roman"/>
              </w:rPr>
            </w:pPr>
            <w:r w:rsidRPr="00ED3F2F">
              <w:rPr>
                <w:rFonts w:ascii="Times New Roman" w:hAnsi="Times New Roman" w:cs="Times New Roman"/>
              </w:rPr>
              <w:t>---</w:t>
            </w:r>
          </w:p>
        </w:tc>
        <w:tc>
          <w:tcPr>
            <w:tcW w:w="457" w:type="pct"/>
            <w:vAlign w:val="center"/>
            <w:hideMark/>
          </w:tcPr>
          <w:p w:rsidR="00187245" w:rsidRPr="00ED3F2F" w:rsidRDefault="00187245" w:rsidP="00187245">
            <w:pPr>
              <w:jc w:val="right"/>
              <w:divId w:val="1001200392"/>
              <w:rPr>
                <w:rFonts w:ascii="Times New Roman" w:hAnsi="Times New Roman" w:cs="Times New Roman"/>
                <w:color w:val="000000"/>
              </w:rPr>
            </w:pPr>
            <w:r w:rsidRPr="00ED3F2F">
              <w:rPr>
                <w:rFonts w:ascii="Times New Roman" w:hAnsi="Times New Roman" w:cs="Times New Roman"/>
                <w:color w:val="000000"/>
              </w:rPr>
              <w:t>0.0938</w:t>
            </w:r>
          </w:p>
        </w:tc>
        <w:tc>
          <w:tcPr>
            <w:tcW w:w="677" w:type="pct"/>
            <w:vAlign w:val="center"/>
            <w:hideMark/>
          </w:tcPr>
          <w:p w:rsidR="00187245" w:rsidRPr="00ED3F2F" w:rsidRDefault="00187245" w:rsidP="00187245">
            <w:pPr>
              <w:jc w:val="right"/>
              <w:divId w:val="199708205"/>
              <w:rPr>
                <w:rFonts w:ascii="Times New Roman" w:hAnsi="Times New Roman" w:cs="Times New Roman"/>
                <w:color w:val="000000"/>
              </w:rPr>
            </w:pPr>
            <w:r w:rsidRPr="00ED3F2F">
              <w:rPr>
                <w:rFonts w:ascii="Times New Roman" w:hAnsi="Times New Roman" w:cs="Times New Roman"/>
                <w:color w:val="000000"/>
              </w:rPr>
              <w:t>0.3840</w:t>
            </w:r>
          </w:p>
        </w:tc>
        <w:tc>
          <w:tcPr>
            <w:tcW w:w="514" w:type="pct"/>
            <w:vAlign w:val="center"/>
            <w:hideMark/>
          </w:tcPr>
          <w:p w:rsidR="00187245" w:rsidRPr="00ED3F2F" w:rsidRDefault="00187245" w:rsidP="00187245">
            <w:pPr>
              <w:jc w:val="right"/>
              <w:divId w:val="883373685"/>
              <w:rPr>
                <w:rFonts w:ascii="Times New Roman" w:hAnsi="Times New Roman" w:cs="Times New Roman"/>
                <w:color w:val="000000"/>
              </w:rPr>
            </w:pPr>
            <w:r w:rsidRPr="00ED3F2F">
              <w:rPr>
                <w:rFonts w:ascii="Times New Roman" w:hAnsi="Times New Roman" w:cs="Times New Roman"/>
                <w:color w:val="000000"/>
              </w:rPr>
              <w:t>0.5046</w:t>
            </w:r>
          </w:p>
        </w:tc>
        <w:tc>
          <w:tcPr>
            <w:tcW w:w="457" w:type="pct"/>
            <w:vAlign w:val="center"/>
            <w:hideMark/>
          </w:tcPr>
          <w:p w:rsidR="00187245" w:rsidRPr="00ED3F2F" w:rsidRDefault="00187245" w:rsidP="00187245">
            <w:pPr>
              <w:jc w:val="right"/>
              <w:divId w:val="1749693916"/>
              <w:rPr>
                <w:rFonts w:ascii="Times New Roman" w:hAnsi="Times New Roman" w:cs="Times New Roman"/>
                <w:color w:val="000000"/>
              </w:rPr>
            </w:pPr>
            <w:r w:rsidRPr="00ED3F2F">
              <w:rPr>
                <w:rFonts w:ascii="Times New Roman" w:hAnsi="Times New Roman" w:cs="Times New Roman"/>
                <w:color w:val="000000"/>
              </w:rPr>
              <w:t>0.6661</w:t>
            </w:r>
          </w:p>
        </w:tc>
        <w:tc>
          <w:tcPr>
            <w:tcW w:w="483" w:type="pct"/>
            <w:vAlign w:val="center"/>
            <w:hideMark/>
          </w:tcPr>
          <w:p w:rsidR="00187245" w:rsidRPr="00ED3F2F" w:rsidRDefault="00187245" w:rsidP="00187245">
            <w:pPr>
              <w:jc w:val="right"/>
              <w:divId w:val="402803382"/>
              <w:rPr>
                <w:rFonts w:ascii="Times New Roman" w:hAnsi="Times New Roman" w:cs="Times New Roman"/>
                <w:color w:val="000000"/>
              </w:rPr>
            </w:pPr>
            <w:r w:rsidRPr="00ED3F2F">
              <w:rPr>
                <w:rFonts w:ascii="Times New Roman" w:hAnsi="Times New Roman" w:cs="Times New Roman"/>
                <w:color w:val="000000"/>
              </w:rPr>
              <w:t>0.4360</w:t>
            </w:r>
          </w:p>
        </w:tc>
        <w:tc>
          <w:tcPr>
            <w:tcW w:w="492" w:type="pct"/>
            <w:vAlign w:val="center"/>
          </w:tcPr>
          <w:p w:rsidR="00187245" w:rsidRPr="00ED3F2F" w:rsidRDefault="00187245" w:rsidP="00187245">
            <w:pPr>
              <w:jc w:val="right"/>
              <w:divId w:val="1277251279"/>
              <w:rPr>
                <w:rFonts w:ascii="Times New Roman" w:hAnsi="Times New Roman" w:cs="Times New Roman"/>
                <w:color w:val="000000"/>
              </w:rPr>
            </w:pPr>
            <w:r w:rsidRPr="00ED3F2F">
              <w:rPr>
                <w:rFonts w:ascii="Times New Roman" w:hAnsi="Times New Roman" w:cs="Times New Roman"/>
                <w:color w:val="000000"/>
              </w:rPr>
              <w:t xml:space="preserve">0.7214 </w:t>
            </w:r>
          </w:p>
        </w:tc>
      </w:tr>
      <w:tr w:rsidR="00187245" w:rsidRPr="00ED3F2F" w:rsidTr="00187245">
        <w:trPr>
          <w:trHeight w:val="315"/>
          <w:jc w:val="center"/>
        </w:trPr>
        <w:tc>
          <w:tcPr>
            <w:tcW w:w="758" w:type="pct"/>
            <w:vAlign w:val="center"/>
            <w:hideMark/>
          </w:tcPr>
          <w:p w:rsidR="00187245" w:rsidRPr="00ED3F2F" w:rsidRDefault="00187245" w:rsidP="00187245">
            <w:pPr>
              <w:rPr>
                <w:rFonts w:ascii="Times New Roman" w:eastAsia="Times New Roman" w:hAnsi="Times New Roman" w:cs="Times New Roman"/>
                <w:lang w:eastAsia="es-MX"/>
              </w:rPr>
            </w:pPr>
            <w:r w:rsidRPr="00ED3F2F">
              <w:rPr>
                <w:rFonts w:ascii="Times New Roman" w:eastAsia="Times New Roman" w:hAnsi="Times New Roman" w:cs="Times New Roman"/>
                <w:lang w:eastAsia="es-MX"/>
              </w:rPr>
              <w:t>WPI</w:t>
            </w:r>
          </w:p>
        </w:tc>
        <w:tc>
          <w:tcPr>
            <w:tcW w:w="692" w:type="pct"/>
            <w:hideMark/>
          </w:tcPr>
          <w:p w:rsidR="00187245" w:rsidRPr="00ED3F2F" w:rsidRDefault="00187245" w:rsidP="00187245">
            <w:pPr>
              <w:rPr>
                <w:rFonts w:ascii="Times New Roman" w:hAnsi="Times New Roman" w:cs="Times New Roman"/>
              </w:rPr>
            </w:pPr>
            <w:r w:rsidRPr="00ED3F2F">
              <w:rPr>
                <w:rFonts w:ascii="Times New Roman" w:hAnsi="Times New Roman" w:cs="Times New Roman"/>
              </w:rPr>
              <w:t>0.008</w:t>
            </w:r>
          </w:p>
        </w:tc>
        <w:tc>
          <w:tcPr>
            <w:tcW w:w="469" w:type="pct"/>
            <w:hideMark/>
          </w:tcPr>
          <w:p w:rsidR="00187245" w:rsidRPr="00ED3F2F" w:rsidRDefault="00187245" w:rsidP="00187245">
            <w:pPr>
              <w:rPr>
                <w:rFonts w:ascii="Times New Roman" w:hAnsi="Times New Roman" w:cs="Times New Roman"/>
              </w:rPr>
            </w:pPr>
            <w:r w:rsidRPr="00ED3F2F">
              <w:rPr>
                <w:rFonts w:ascii="Times New Roman" w:hAnsi="Times New Roman" w:cs="Times New Roman"/>
              </w:rPr>
              <w:t>0.</w:t>
            </w:r>
            <w:r>
              <w:rPr>
                <w:rFonts w:ascii="Times New Roman" w:hAnsi="Times New Roman" w:cs="Times New Roman"/>
              </w:rPr>
              <w:t>018</w:t>
            </w:r>
          </w:p>
        </w:tc>
        <w:tc>
          <w:tcPr>
            <w:tcW w:w="457" w:type="pct"/>
            <w:hideMark/>
          </w:tcPr>
          <w:p w:rsidR="00187245" w:rsidRPr="00ED3F2F" w:rsidRDefault="00187245" w:rsidP="00187245">
            <w:pPr>
              <w:rPr>
                <w:rFonts w:ascii="Times New Roman" w:hAnsi="Times New Roman" w:cs="Times New Roman"/>
              </w:rPr>
            </w:pPr>
            <w:r w:rsidRPr="00ED3F2F">
              <w:rPr>
                <w:rFonts w:ascii="Times New Roman" w:hAnsi="Times New Roman" w:cs="Times New Roman"/>
              </w:rPr>
              <w:t>---</w:t>
            </w:r>
          </w:p>
        </w:tc>
        <w:tc>
          <w:tcPr>
            <w:tcW w:w="677" w:type="pct"/>
            <w:vAlign w:val="center"/>
            <w:hideMark/>
          </w:tcPr>
          <w:p w:rsidR="00187245" w:rsidRPr="00ED3F2F" w:rsidRDefault="00187245" w:rsidP="00187245">
            <w:pPr>
              <w:jc w:val="right"/>
              <w:divId w:val="1179274676"/>
              <w:rPr>
                <w:rFonts w:ascii="Times New Roman" w:hAnsi="Times New Roman" w:cs="Times New Roman"/>
                <w:color w:val="000000"/>
              </w:rPr>
            </w:pPr>
            <w:r w:rsidRPr="00ED3F2F">
              <w:rPr>
                <w:rFonts w:ascii="Times New Roman" w:hAnsi="Times New Roman" w:cs="Times New Roman"/>
                <w:color w:val="000000"/>
              </w:rPr>
              <w:t>0.8761</w:t>
            </w:r>
          </w:p>
        </w:tc>
        <w:tc>
          <w:tcPr>
            <w:tcW w:w="514" w:type="pct"/>
            <w:vAlign w:val="center"/>
            <w:hideMark/>
          </w:tcPr>
          <w:p w:rsidR="00187245" w:rsidRPr="00ED3F2F" w:rsidRDefault="00187245" w:rsidP="00187245">
            <w:pPr>
              <w:jc w:val="right"/>
              <w:divId w:val="1547258027"/>
              <w:rPr>
                <w:rFonts w:ascii="Times New Roman" w:hAnsi="Times New Roman" w:cs="Times New Roman"/>
                <w:color w:val="000000"/>
              </w:rPr>
            </w:pPr>
            <w:r w:rsidRPr="00ED3F2F">
              <w:rPr>
                <w:rFonts w:ascii="Times New Roman" w:hAnsi="Times New Roman" w:cs="Times New Roman"/>
                <w:color w:val="000000"/>
              </w:rPr>
              <w:t>0.5226</w:t>
            </w:r>
          </w:p>
        </w:tc>
        <w:tc>
          <w:tcPr>
            <w:tcW w:w="457" w:type="pct"/>
            <w:vAlign w:val="center"/>
            <w:hideMark/>
          </w:tcPr>
          <w:p w:rsidR="00187245" w:rsidRPr="00ED3F2F" w:rsidRDefault="00187245" w:rsidP="00187245">
            <w:pPr>
              <w:jc w:val="right"/>
              <w:divId w:val="1498300414"/>
              <w:rPr>
                <w:rFonts w:ascii="Times New Roman" w:hAnsi="Times New Roman" w:cs="Times New Roman"/>
                <w:color w:val="000000"/>
              </w:rPr>
            </w:pPr>
            <w:r w:rsidRPr="00ED3F2F">
              <w:rPr>
                <w:rFonts w:ascii="Times New Roman" w:hAnsi="Times New Roman" w:cs="Times New Roman"/>
                <w:color w:val="000000"/>
              </w:rPr>
              <w:t>0.5219</w:t>
            </w:r>
          </w:p>
        </w:tc>
        <w:tc>
          <w:tcPr>
            <w:tcW w:w="483" w:type="pct"/>
            <w:vAlign w:val="center"/>
            <w:hideMark/>
          </w:tcPr>
          <w:p w:rsidR="00187245" w:rsidRPr="00ED3F2F" w:rsidRDefault="00187245" w:rsidP="00187245">
            <w:pPr>
              <w:jc w:val="right"/>
              <w:divId w:val="680937265"/>
              <w:rPr>
                <w:rFonts w:ascii="Times New Roman" w:hAnsi="Times New Roman" w:cs="Times New Roman"/>
                <w:color w:val="000000"/>
              </w:rPr>
            </w:pPr>
            <w:r w:rsidRPr="00ED3F2F">
              <w:rPr>
                <w:rFonts w:ascii="Times New Roman" w:hAnsi="Times New Roman" w:cs="Times New Roman"/>
                <w:color w:val="000000"/>
              </w:rPr>
              <w:t>0.8986</w:t>
            </w:r>
          </w:p>
        </w:tc>
        <w:tc>
          <w:tcPr>
            <w:tcW w:w="492" w:type="pct"/>
            <w:vAlign w:val="center"/>
          </w:tcPr>
          <w:p w:rsidR="00187245" w:rsidRPr="00ED3F2F" w:rsidRDefault="00187245" w:rsidP="00187245">
            <w:pPr>
              <w:jc w:val="right"/>
              <w:divId w:val="1190073625"/>
              <w:rPr>
                <w:rFonts w:ascii="Times New Roman" w:hAnsi="Times New Roman" w:cs="Times New Roman"/>
                <w:color w:val="000000"/>
              </w:rPr>
            </w:pPr>
            <w:r w:rsidRPr="00ED3F2F">
              <w:rPr>
                <w:rFonts w:ascii="Times New Roman" w:hAnsi="Times New Roman" w:cs="Times New Roman"/>
                <w:color w:val="000000"/>
              </w:rPr>
              <w:t xml:space="preserve">0.6609 </w:t>
            </w:r>
          </w:p>
        </w:tc>
      </w:tr>
      <w:tr w:rsidR="00ED3F2F" w:rsidRPr="00ED3F2F" w:rsidTr="00187245">
        <w:trPr>
          <w:trHeight w:val="315"/>
          <w:jc w:val="center"/>
        </w:trPr>
        <w:tc>
          <w:tcPr>
            <w:tcW w:w="758" w:type="pct"/>
            <w:hideMark/>
          </w:tcPr>
          <w:p w:rsidR="00ED3F2F" w:rsidRPr="00ED3F2F" w:rsidRDefault="00ED3F2F" w:rsidP="00ED3F2F">
            <w:pPr>
              <w:rPr>
                <w:rFonts w:ascii="Times New Roman" w:hAnsi="Times New Roman" w:cs="Times New Roman"/>
              </w:rPr>
            </w:pPr>
            <w:proofErr w:type="spellStart"/>
            <w:r w:rsidRPr="00ED3F2F">
              <w:rPr>
                <w:rFonts w:ascii="Times New Roman" w:hAnsi="Times New Roman" w:cs="Times New Roman"/>
              </w:rPr>
              <w:t>Chorotega</w:t>
            </w:r>
            <w:proofErr w:type="spellEnd"/>
          </w:p>
        </w:tc>
        <w:tc>
          <w:tcPr>
            <w:tcW w:w="692"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0.006</w:t>
            </w:r>
          </w:p>
        </w:tc>
        <w:tc>
          <w:tcPr>
            <w:tcW w:w="469"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0.054</w:t>
            </w:r>
          </w:p>
        </w:tc>
        <w:tc>
          <w:tcPr>
            <w:tcW w:w="457"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0.044</w:t>
            </w:r>
          </w:p>
        </w:tc>
        <w:tc>
          <w:tcPr>
            <w:tcW w:w="677"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w:t>
            </w:r>
          </w:p>
        </w:tc>
        <w:tc>
          <w:tcPr>
            <w:tcW w:w="514" w:type="pct"/>
            <w:vAlign w:val="center"/>
            <w:hideMark/>
          </w:tcPr>
          <w:p w:rsidR="00ED3F2F" w:rsidRPr="00ED3F2F" w:rsidRDefault="00ED3F2F" w:rsidP="00ED3F2F">
            <w:pPr>
              <w:jc w:val="right"/>
              <w:divId w:val="2094932300"/>
              <w:rPr>
                <w:rFonts w:ascii="Times New Roman" w:hAnsi="Times New Roman" w:cs="Times New Roman"/>
                <w:color w:val="000000"/>
              </w:rPr>
            </w:pPr>
            <w:r w:rsidRPr="00ED3F2F">
              <w:rPr>
                <w:rFonts w:ascii="Times New Roman" w:hAnsi="Times New Roman" w:cs="Times New Roman"/>
                <w:color w:val="000000"/>
              </w:rPr>
              <w:t>0.5266</w:t>
            </w:r>
          </w:p>
        </w:tc>
        <w:tc>
          <w:tcPr>
            <w:tcW w:w="457" w:type="pct"/>
            <w:vAlign w:val="center"/>
            <w:hideMark/>
          </w:tcPr>
          <w:p w:rsidR="00ED3F2F" w:rsidRPr="00ED3F2F" w:rsidRDefault="00ED3F2F" w:rsidP="00ED3F2F">
            <w:pPr>
              <w:jc w:val="right"/>
              <w:divId w:val="1473446389"/>
              <w:rPr>
                <w:rFonts w:ascii="Times New Roman" w:hAnsi="Times New Roman" w:cs="Times New Roman"/>
                <w:color w:val="000000"/>
              </w:rPr>
            </w:pPr>
            <w:r w:rsidRPr="00ED3F2F">
              <w:rPr>
                <w:rFonts w:ascii="Times New Roman" w:hAnsi="Times New Roman" w:cs="Times New Roman"/>
                <w:color w:val="000000"/>
              </w:rPr>
              <w:t>0.6292</w:t>
            </w:r>
          </w:p>
        </w:tc>
        <w:tc>
          <w:tcPr>
            <w:tcW w:w="483" w:type="pct"/>
            <w:vAlign w:val="center"/>
            <w:hideMark/>
          </w:tcPr>
          <w:p w:rsidR="00ED3F2F" w:rsidRPr="00ED3F2F" w:rsidRDefault="00ED3F2F" w:rsidP="00ED3F2F">
            <w:pPr>
              <w:jc w:val="right"/>
              <w:divId w:val="1856185332"/>
              <w:rPr>
                <w:rFonts w:ascii="Times New Roman" w:hAnsi="Times New Roman" w:cs="Times New Roman"/>
                <w:color w:val="000000"/>
              </w:rPr>
            </w:pPr>
            <w:r w:rsidRPr="00ED3F2F">
              <w:rPr>
                <w:rFonts w:ascii="Times New Roman" w:hAnsi="Times New Roman" w:cs="Times New Roman"/>
                <w:color w:val="000000"/>
              </w:rPr>
              <w:t>0.9120</w:t>
            </w:r>
          </w:p>
        </w:tc>
        <w:tc>
          <w:tcPr>
            <w:tcW w:w="492" w:type="pct"/>
            <w:vAlign w:val="center"/>
          </w:tcPr>
          <w:p w:rsidR="00ED3F2F" w:rsidRPr="00ED3F2F" w:rsidRDefault="00ED3F2F" w:rsidP="00ED3F2F">
            <w:pPr>
              <w:jc w:val="right"/>
              <w:divId w:val="1834447489"/>
              <w:rPr>
                <w:rFonts w:ascii="Times New Roman" w:hAnsi="Times New Roman" w:cs="Times New Roman"/>
                <w:color w:val="000000"/>
              </w:rPr>
            </w:pPr>
            <w:r w:rsidRPr="00ED3F2F">
              <w:rPr>
                <w:rFonts w:ascii="Times New Roman" w:hAnsi="Times New Roman" w:cs="Times New Roman"/>
                <w:color w:val="000000"/>
              </w:rPr>
              <w:t xml:space="preserve">0.7610 </w:t>
            </w:r>
          </w:p>
        </w:tc>
      </w:tr>
      <w:tr w:rsidR="00ED3F2F" w:rsidRPr="00ED3F2F" w:rsidTr="00187245">
        <w:trPr>
          <w:trHeight w:val="315"/>
          <w:jc w:val="center"/>
        </w:trPr>
        <w:tc>
          <w:tcPr>
            <w:tcW w:w="758"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Chortis</w:t>
            </w:r>
          </w:p>
        </w:tc>
        <w:tc>
          <w:tcPr>
            <w:tcW w:w="692"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0.005</w:t>
            </w:r>
          </w:p>
        </w:tc>
        <w:tc>
          <w:tcPr>
            <w:tcW w:w="469"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0.071</w:t>
            </w:r>
          </w:p>
        </w:tc>
        <w:tc>
          <w:tcPr>
            <w:tcW w:w="457"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0.067</w:t>
            </w:r>
          </w:p>
        </w:tc>
        <w:tc>
          <w:tcPr>
            <w:tcW w:w="677"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0.06</w:t>
            </w:r>
          </w:p>
        </w:tc>
        <w:tc>
          <w:tcPr>
            <w:tcW w:w="514"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w:t>
            </w:r>
          </w:p>
        </w:tc>
        <w:tc>
          <w:tcPr>
            <w:tcW w:w="457" w:type="pct"/>
            <w:vAlign w:val="center"/>
            <w:hideMark/>
          </w:tcPr>
          <w:p w:rsidR="00ED3F2F" w:rsidRPr="00ED3F2F" w:rsidRDefault="00ED3F2F" w:rsidP="00ED3F2F">
            <w:pPr>
              <w:jc w:val="right"/>
              <w:divId w:val="1173690893"/>
              <w:rPr>
                <w:rFonts w:ascii="Times New Roman" w:hAnsi="Times New Roman" w:cs="Times New Roman"/>
                <w:color w:val="000000"/>
              </w:rPr>
            </w:pPr>
            <w:r w:rsidRPr="00ED3F2F">
              <w:rPr>
                <w:rFonts w:ascii="Times New Roman" w:hAnsi="Times New Roman" w:cs="Times New Roman"/>
                <w:color w:val="000000"/>
              </w:rPr>
              <w:t>0.5158</w:t>
            </w:r>
          </w:p>
        </w:tc>
        <w:tc>
          <w:tcPr>
            <w:tcW w:w="483" w:type="pct"/>
            <w:vAlign w:val="center"/>
            <w:hideMark/>
          </w:tcPr>
          <w:p w:rsidR="00ED3F2F" w:rsidRPr="00ED3F2F" w:rsidRDefault="00ED3F2F" w:rsidP="00ED3F2F">
            <w:pPr>
              <w:jc w:val="right"/>
              <w:divId w:val="1764032610"/>
              <w:rPr>
                <w:rFonts w:ascii="Times New Roman" w:hAnsi="Times New Roman" w:cs="Times New Roman"/>
                <w:color w:val="000000"/>
              </w:rPr>
            </w:pPr>
            <w:r w:rsidRPr="00ED3F2F">
              <w:rPr>
                <w:rFonts w:ascii="Times New Roman" w:hAnsi="Times New Roman" w:cs="Times New Roman"/>
                <w:color w:val="000000"/>
              </w:rPr>
              <w:t>0.4754</w:t>
            </w:r>
          </w:p>
        </w:tc>
        <w:tc>
          <w:tcPr>
            <w:tcW w:w="492" w:type="pct"/>
            <w:vAlign w:val="center"/>
          </w:tcPr>
          <w:p w:rsidR="00ED3F2F" w:rsidRPr="00ED3F2F" w:rsidRDefault="00ED3F2F" w:rsidP="00ED3F2F">
            <w:pPr>
              <w:jc w:val="right"/>
              <w:divId w:val="1985962164"/>
              <w:rPr>
                <w:rFonts w:ascii="Times New Roman" w:hAnsi="Times New Roman" w:cs="Times New Roman"/>
                <w:color w:val="000000"/>
              </w:rPr>
            </w:pPr>
            <w:r w:rsidRPr="00ED3F2F">
              <w:rPr>
                <w:rFonts w:ascii="Times New Roman" w:hAnsi="Times New Roman" w:cs="Times New Roman"/>
                <w:color w:val="000000"/>
              </w:rPr>
              <w:t xml:space="preserve">0.6003 </w:t>
            </w:r>
          </w:p>
        </w:tc>
      </w:tr>
      <w:tr w:rsidR="00ED3F2F" w:rsidRPr="00ED3F2F" w:rsidTr="00187245">
        <w:trPr>
          <w:trHeight w:val="315"/>
          <w:jc w:val="center"/>
        </w:trPr>
        <w:tc>
          <w:tcPr>
            <w:tcW w:w="758"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Maya</w:t>
            </w:r>
          </w:p>
        </w:tc>
        <w:tc>
          <w:tcPr>
            <w:tcW w:w="692"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0.015</w:t>
            </w:r>
          </w:p>
        </w:tc>
        <w:tc>
          <w:tcPr>
            <w:tcW w:w="469"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0.078</w:t>
            </w:r>
          </w:p>
        </w:tc>
        <w:tc>
          <w:tcPr>
            <w:tcW w:w="457"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0.068</w:t>
            </w:r>
          </w:p>
        </w:tc>
        <w:tc>
          <w:tcPr>
            <w:tcW w:w="677"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0.071</w:t>
            </w:r>
          </w:p>
        </w:tc>
        <w:tc>
          <w:tcPr>
            <w:tcW w:w="514"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0.052</w:t>
            </w:r>
          </w:p>
        </w:tc>
        <w:tc>
          <w:tcPr>
            <w:tcW w:w="457"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w:t>
            </w:r>
          </w:p>
        </w:tc>
        <w:tc>
          <w:tcPr>
            <w:tcW w:w="483" w:type="pct"/>
            <w:vAlign w:val="center"/>
            <w:hideMark/>
          </w:tcPr>
          <w:p w:rsidR="00ED3F2F" w:rsidRPr="00ED3F2F" w:rsidRDefault="00ED3F2F" w:rsidP="00ED3F2F">
            <w:pPr>
              <w:jc w:val="right"/>
              <w:divId w:val="661547021"/>
              <w:rPr>
                <w:rFonts w:ascii="Times New Roman" w:hAnsi="Times New Roman" w:cs="Times New Roman"/>
                <w:color w:val="000000"/>
              </w:rPr>
            </w:pPr>
            <w:r w:rsidRPr="00ED3F2F">
              <w:rPr>
                <w:rFonts w:ascii="Times New Roman" w:hAnsi="Times New Roman" w:cs="Times New Roman"/>
                <w:color w:val="000000"/>
              </w:rPr>
              <w:t>0.3509</w:t>
            </w:r>
          </w:p>
        </w:tc>
        <w:tc>
          <w:tcPr>
            <w:tcW w:w="492" w:type="pct"/>
            <w:vAlign w:val="center"/>
          </w:tcPr>
          <w:p w:rsidR="00ED3F2F" w:rsidRPr="00ED3F2F" w:rsidRDefault="00ED3F2F" w:rsidP="00ED3F2F">
            <w:pPr>
              <w:jc w:val="right"/>
              <w:divId w:val="389498257"/>
              <w:rPr>
                <w:rFonts w:ascii="Times New Roman" w:hAnsi="Times New Roman" w:cs="Times New Roman"/>
                <w:color w:val="000000"/>
              </w:rPr>
            </w:pPr>
            <w:r w:rsidRPr="00ED3F2F">
              <w:rPr>
                <w:rFonts w:ascii="Times New Roman" w:hAnsi="Times New Roman" w:cs="Times New Roman"/>
                <w:color w:val="000000"/>
              </w:rPr>
              <w:t xml:space="preserve">0.6048 </w:t>
            </w:r>
          </w:p>
        </w:tc>
      </w:tr>
      <w:tr w:rsidR="00ED3F2F" w:rsidRPr="00ED3F2F" w:rsidTr="00187245">
        <w:trPr>
          <w:trHeight w:val="315"/>
          <w:jc w:val="center"/>
        </w:trPr>
        <w:tc>
          <w:tcPr>
            <w:tcW w:w="758"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Gulf</w:t>
            </w:r>
          </w:p>
        </w:tc>
        <w:tc>
          <w:tcPr>
            <w:tcW w:w="692"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0.006</w:t>
            </w:r>
          </w:p>
        </w:tc>
        <w:tc>
          <w:tcPr>
            <w:tcW w:w="469"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0.068</w:t>
            </w:r>
          </w:p>
        </w:tc>
        <w:tc>
          <w:tcPr>
            <w:tcW w:w="457"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0.062</w:t>
            </w:r>
          </w:p>
        </w:tc>
        <w:tc>
          <w:tcPr>
            <w:tcW w:w="677"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0.067</w:t>
            </w:r>
          </w:p>
        </w:tc>
        <w:tc>
          <w:tcPr>
            <w:tcW w:w="514"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0.047</w:t>
            </w:r>
          </w:p>
        </w:tc>
        <w:tc>
          <w:tcPr>
            <w:tcW w:w="457"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0.038</w:t>
            </w:r>
          </w:p>
        </w:tc>
        <w:tc>
          <w:tcPr>
            <w:tcW w:w="483"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w:t>
            </w:r>
          </w:p>
        </w:tc>
        <w:tc>
          <w:tcPr>
            <w:tcW w:w="492" w:type="pct"/>
          </w:tcPr>
          <w:p w:rsidR="00C060CF" w:rsidRPr="00ED3F2F" w:rsidRDefault="00ED3F2F" w:rsidP="00B83849">
            <w:pPr>
              <w:rPr>
                <w:rFonts w:ascii="Times New Roman" w:hAnsi="Times New Roman" w:cs="Times New Roman"/>
              </w:rPr>
            </w:pPr>
            <w:r w:rsidRPr="00ED3F2F">
              <w:rPr>
                <w:rFonts w:ascii="Times New Roman" w:hAnsi="Times New Roman" w:cs="Times New Roman"/>
              </w:rPr>
              <w:t>0.5880</w:t>
            </w:r>
          </w:p>
        </w:tc>
      </w:tr>
      <w:tr w:rsidR="00ED3F2F" w:rsidRPr="00ED3F2F" w:rsidTr="00187245">
        <w:trPr>
          <w:trHeight w:val="315"/>
          <w:jc w:val="center"/>
        </w:trPr>
        <w:tc>
          <w:tcPr>
            <w:tcW w:w="758"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Pacific</w:t>
            </w:r>
          </w:p>
        </w:tc>
        <w:tc>
          <w:tcPr>
            <w:tcW w:w="692"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0.004</w:t>
            </w:r>
          </w:p>
        </w:tc>
        <w:tc>
          <w:tcPr>
            <w:tcW w:w="469"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0.064</w:t>
            </w:r>
          </w:p>
        </w:tc>
        <w:tc>
          <w:tcPr>
            <w:tcW w:w="457"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0.051</w:t>
            </w:r>
          </w:p>
        </w:tc>
        <w:tc>
          <w:tcPr>
            <w:tcW w:w="677"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0.058</w:t>
            </w:r>
          </w:p>
        </w:tc>
        <w:tc>
          <w:tcPr>
            <w:tcW w:w="514"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0.037</w:t>
            </w:r>
          </w:p>
        </w:tc>
        <w:tc>
          <w:tcPr>
            <w:tcW w:w="457"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0.028</w:t>
            </w:r>
          </w:p>
        </w:tc>
        <w:tc>
          <w:tcPr>
            <w:tcW w:w="483"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0.032</w:t>
            </w:r>
          </w:p>
        </w:tc>
        <w:tc>
          <w:tcPr>
            <w:tcW w:w="492" w:type="pct"/>
          </w:tcPr>
          <w:p w:rsidR="00C060CF" w:rsidRPr="00ED3F2F" w:rsidRDefault="00C060CF" w:rsidP="00B83849">
            <w:pPr>
              <w:rPr>
                <w:rFonts w:ascii="Times New Roman" w:hAnsi="Times New Roman" w:cs="Times New Roman"/>
              </w:rPr>
            </w:pPr>
            <w:r w:rsidRPr="00ED3F2F">
              <w:rPr>
                <w:rFonts w:ascii="Times New Roman" w:hAnsi="Times New Roman" w:cs="Times New Roman"/>
              </w:rPr>
              <w:t>---</w:t>
            </w:r>
          </w:p>
        </w:tc>
      </w:tr>
      <w:tr w:rsidR="00C060CF" w:rsidRPr="00ED3F2F" w:rsidTr="00ED3F2F">
        <w:trPr>
          <w:trHeight w:val="315"/>
          <w:jc w:val="center"/>
        </w:trPr>
        <w:tc>
          <w:tcPr>
            <w:tcW w:w="4508" w:type="pct"/>
            <w:gridSpan w:val="8"/>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ND1</w:t>
            </w:r>
          </w:p>
        </w:tc>
        <w:tc>
          <w:tcPr>
            <w:tcW w:w="492" w:type="pct"/>
          </w:tcPr>
          <w:p w:rsidR="00C060CF" w:rsidRPr="00ED3F2F" w:rsidRDefault="00C060CF" w:rsidP="00B83849">
            <w:pPr>
              <w:rPr>
                <w:rFonts w:ascii="Times New Roman" w:hAnsi="Times New Roman" w:cs="Times New Roman"/>
              </w:rPr>
            </w:pPr>
          </w:p>
        </w:tc>
      </w:tr>
      <w:tr w:rsidR="00187245" w:rsidRPr="00ED3F2F" w:rsidTr="00187245">
        <w:trPr>
          <w:trHeight w:val="315"/>
          <w:jc w:val="center"/>
        </w:trPr>
        <w:tc>
          <w:tcPr>
            <w:tcW w:w="758" w:type="pct"/>
            <w:vAlign w:val="center"/>
            <w:hideMark/>
          </w:tcPr>
          <w:p w:rsidR="00187245" w:rsidRPr="00ED3F2F" w:rsidRDefault="00187245" w:rsidP="00187245">
            <w:pPr>
              <w:rPr>
                <w:rFonts w:ascii="Times New Roman" w:eastAsia="Times New Roman" w:hAnsi="Times New Roman" w:cs="Times New Roman"/>
                <w:lang w:eastAsia="es-MX"/>
              </w:rPr>
            </w:pPr>
            <w:r w:rsidRPr="00ED3F2F">
              <w:rPr>
                <w:rFonts w:ascii="Times New Roman" w:eastAsia="Times New Roman" w:hAnsi="Times New Roman" w:cs="Times New Roman"/>
                <w:lang w:eastAsia="es-MX"/>
              </w:rPr>
              <w:t>SAP-Choco</w:t>
            </w:r>
          </w:p>
        </w:tc>
        <w:tc>
          <w:tcPr>
            <w:tcW w:w="692" w:type="pct"/>
            <w:hideMark/>
          </w:tcPr>
          <w:p w:rsidR="00187245" w:rsidRPr="00ED3F2F" w:rsidRDefault="00187245" w:rsidP="00187245">
            <w:pPr>
              <w:rPr>
                <w:rFonts w:ascii="Times New Roman" w:hAnsi="Times New Roman" w:cs="Times New Roman"/>
              </w:rPr>
            </w:pPr>
            <w:r w:rsidRPr="00ED3F2F">
              <w:rPr>
                <w:rFonts w:ascii="Times New Roman" w:hAnsi="Times New Roman" w:cs="Times New Roman"/>
              </w:rPr>
              <w:t>0.01</w:t>
            </w:r>
          </w:p>
        </w:tc>
        <w:tc>
          <w:tcPr>
            <w:tcW w:w="469" w:type="pct"/>
            <w:hideMark/>
          </w:tcPr>
          <w:p w:rsidR="00187245" w:rsidRPr="00ED3F2F" w:rsidRDefault="00187245" w:rsidP="00187245">
            <w:pPr>
              <w:rPr>
                <w:rFonts w:ascii="Times New Roman" w:hAnsi="Times New Roman" w:cs="Times New Roman"/>
              </w:rPr>
            </w:pPr>
            <w:r w:rsidRPr="00ED3F2F">
              <w:rPr>
                <w:rFonts w:ascii="Times New Roman" w:hAnsi="Times New Roman" w:cs="Times New Roman"/>
              </w:rPr>
              <w:t>---</w:t>
            </w:r>
          </w:p>
        </w:tc>
        <w:tc>
          <w:tcPr>
            <w:tcW w:w="457" w:type="pct"/>
            <w:vAlign w:val="center"/>
            <w:hideMark/>
          </w:tcPr>
          <w:p w:rsidR="00187245" w:rsidRPr="00ED3F2F" w:rsidRDefault="00187245" w:rsidP="00187245">
            <w:pPr>
              <w:jc w:val="right"/>
              <w:divId w:val="794756620"/>
              <w:rPr>
                <w:rFonts w:ascii="Times New Roman" w:hAnsi="Times New Roman" w:cs="Times New Roman"/>
                <w:color w:val="000000"/>
              </w:rPr>
            </w:pPr>
            <w:r w:rsidRPr="00ED3F2F">
              <w:rPr>
                <w:rFonts w:ascii="Times New Roman" w:hAnsi="Times New Roman" w:cs="Times New Roman"/>
                <w:color w:val="000000"/>
              </w:rPr>
              <w:t>0.1793</w:t>
            </w:r>
          </w:p>
        </w:tc>
        <w:tc>
          <w:tcPr>
            <w:tcW w:w="677" w:type="pct"/>
            <w:vAlign w:val="center"/>
            <w:hideMark/>
          </w:tcPr>
          <w:p w:rsidR="00187245" w:rsidRPr="00ED3F2F" w:rsidRDefault="00187245" w:rsidP="00187245">
            <w:pPr>
              <w:jc w:val="right"/>
              <w:divId w:val="1503813761"/>
              <w:rPr>
                <w:rFonts w:ascii="Times New Roman" w:hAnsi="Times New Roman" w:cs="Times New Roman"/>
                <w:color w:val="000000"/>
              </w:rPr>
            </w:pPr>
            <w:r w:rsidRPr="00ED3F2F">
              <w:rPr>
                <w:rFonts w:ascii="Times New Roman" w:hAnsi="Times New Roman" w:cs="Times New Roman"/>
                <w:color w:val="000000"/>
              </w:rPr>
              <w:t>0.2944</w:t>
            </w:r>
          </w:p>
        </w:tc>
        <w:tc>
          <w:tcPr>
            <w:tcW w:w="514" w:type="pct"/>
            <w:vAlign w:val="center"/>
            <w:hideMark/>
          </w:tcPr>
          <w:p w:rsidR="00187245" w:rsidRPr="00ED3F2F" w:rsidRDefault="00187245" w:rsidP="00187245">
            <w:pPr>
              <w:jc w:val="right"/>
              <w:divId w:val="1768038485"/>
              <w:rPr>
                <w:rFonts w:ascii="Times New Roman" w:hAnsi="Times New Roman" w:cs="Times New Roman"/>
                <w:color w:val="000000"/>
              </w:rPr>
            </w:pPr>
            <w:r w:rsidRPr="00ED3F2F">
              <w:rPr>
                <w:rFonts w:ascii="Times New Roman" w:hAnsi="Times New Roman" w:cs="Times New Roman"/>
                <w:color w:val="000000"/>
              </w:rPr>
              <w:t>0.3648</w:t>
            </w:r>
          </w:p>
        </w:tc>
        <w:tc>
          <w:tcPr>
            <w:tcW w:w="457" w:type="pct"/>
            <w:vAlign w:val="center"/>
            <w:hideMark/>
          </w:tcPr>
          <w:p w:rsidR="00187245" w:rsidRPr="00ED3F2F" w:rsidRDefault="00187245" w:rsidP="00187245">
            <w:pPr>
              <w:jc w:val="right"/>
              <w:divId w:val="359012939"/>
              <w:rPr>
                <w:rFonts w:ascii="Times New Roman" w:hAnsi="Times New Roman" w:cs="Times New Roman"/>
                <w:color w:val="000000"/>
              </w:rPr>
            </w:pPr>
            <w:r w:rsidRPr="00ED3F2F">
              <w:rPr>
                <w:rFonts w:ascii="Times New Roman" w:hAnsi="Times New Roman" w:cs="Times New Roman"/>
                <w:color w:val="000000"/>
              </w:rPr>
              <w:t>0.5668</w:t>
            </w:r>
          </w:p>
        </w:tc>
        <w:tc>
          <w:tcPr>
            <w:tcW w:w="483" w:type="pct"/>
            <w:vAlign w:val="center"/>
            <w:hideMark/>
          </w:tcPr>
          <w:p w:rsidR="00187245" w:rsidRPr="00ED3F2F" w:rsidRDefault="00187245" w:rsidP="00187245">
            <w:pPr>
              <w:jc w:val="right"/>
              <w:divId w:val="1072044749"/>
              <w:rPr>
                <w:rFonts w:ascii="Times New Roman" w:hAnsi="Times New Roman" w:cs="Times New Roman"/>
                <w:color w:val="000000"/>
              </w:rPr>
            </w:pPr>
            <w:r w:rsidRPr="00ED3F2F">
              <w:rPr>
                <w:rFonts w:ascii="Times New Roman" w:hAnsi="Times New Roman" w:cs="Times New Roman"/>
                <w:color w:val="000000"/>
              </w:rPr>
              <w:t>0.3608</w:t>
            </w:r>
          </w:p>
        </w:tc>
        <w:tc>
          <w:tcPr>
            <w:tcW w:w="492" w:type="pct"/>
            <w:vAlign w:val="center"/>
          </w:tcPr>
          <w:p w:rsidR="00187245" w:rsidRPr="00ED3F2F" w:rsidRDefault="00187245" w:rsidP="00187245">
            <w:pPr>
              <w:jc w:val="right"/>
              <w:divId w:val="991835812"/>
              <w:rPr>
                <w:rFonts w:ascii="Times New Roman" w:hAnsi="Times New Roman" w:cs="Times New Roman"/>
                <w:color w:val="000000"/>
              </w:rPr>
            </w:pPr>
            <w:r w:rsidRPr="00ED3F2F">
              <w:rPr>
                <w:rFonts w:ascii="Times New Roman" w:hAnsi="Times New Roman" w:cs="Times New Roman"/>
                <w:color w:val="000000"/>
              </w:rPr>
              <w:t xml:space="preserve">0.6451 </w:t>
            </w:r>
          </w:p>
        </w:tc>
      </w:tr>
      <w:tr w:rsidR="00187245" w:rsidRPr="00ED3F2F" w:rsidTr="00187245">
        <w:trPr>
          <w:trHeight w:val="315"/>
          <w:jc w:val="center"/>
        </w:trPr>
        <w:tc>
          <w:tcPr>
            <w:tcW w:w="758" w:type="pct"/>
            <w:vAlign w:val="center"/>
            <w:hideMark/>
          </w:tcPr>
          <w:p w:rsidR="00187245" w:rsidRPr="00ED3F2F" w:rsidRDefault="00187245" w:rsidP="00187245">
            <w:pPr>
              <w:rPr>
                <w:rFonts w:ascii="Times New Roman" w:eastAsia="Times New Roman" w:hAnsi="Times New Roman" w:cs="Times New Roman"/>
                <w:lang w:eastAsia="es-MX"/>
              </w:rPr>
            </w:pPr>
            <w:r w:rsidRPr="00ED3F2F">
              <w:rPr>
                <w:rFonts w:ascii="Times New Roman" w:eastAsia="Times New Roman" w:hAnsi="Times New Roman" w:cs="Times New Roman"/>
                <w:lang w:eastAsia="es-MX"/>
              </w:rPr>
              <w:t>WPI</w:t>
            </w:r>
          </w:p>
        </w:tc>
        <w:tc>
          <w:tcPr>
            <w:tcW w:w="692" w:type="pct"/>
            <w:hideMark/>
          </w:tcPr>
          <w:p w:rsidR="00187245" w:rsidRPr="00ED3F2F" w:rsidRDefault="00187245" w:rsidP="00187245">
            <w:pPr>
              <w:rPr>
                <w:rFonts w:ascii="Times New Roman" w:hAnsi="Times New Roman" w:cs="Times New Roman"/>
              </w:rPr>
            </w:pPr>
            <w:r w:rsidRPr="00ED3F2F">
              <w:rPr>
                <w:rFonts w:ascii="Times New Roman" w:hAnsi="Times New Roman" w:cs="Times New Roman"/>
              </w:rPr>
              <w:t>0.013</w:t>
            </w:r>
          </w:p>
        </w:tc>
        <w:tc>
          <w:tcPr>
            <w:tcW w:w="469" w:type="pct"/>
            <w:hideMark/>
          </w:tcPr>
          <w:p w:rsidR="00187245" w:rsidRPr="00ED3F2F" w:rsidRDefault="00187245" w:rsidP="00187245">
            <w:pPr>
              <w:rPr>
                <w:rFonts w:ascii="Times New Roman" w:hAnsi="Times New Roman" w:cs="Times New Roman"/>
              </w:rPr>
            </w:pPr>
            <w:r w:rsidRPr="00ED3F2F">
              <w:rPr>
                <w:rFonts w:ascii="Times New Roman" w:hAnsi="Times New Roman" w:cs="Times New Roman"/>
              </w:rPr>
              <w:t>0.019</w:t>
            </w:r>
          </w:p>
        </w:tc>
        <w:tc>
          <w:tcPr>
            <w:tcW w:w="457" w:type="pct"/>
            <w:hideMark/>
          </w:tcPr>
          <w:p w:rsidR="00187245" w:rsidRPr="00ED3F2F" w:rsidRDefault="00187245" w:rsidP="00187245">
            <w:pPr>
              <w:rPr>
                <w:rFonts w:ascii="Times New Roman" w:hAnsi="Times New Roman" w:cs="Times New Roman"/>
              </w:rPr>
            </w:pPr>
            <w:r w:rsidRPr="00ED3F2F">
              <w:rPr>
                <w:rFonts w:ascii="Times New Roman" w:hAnsi="Times New Roman" w:cs="Times New Roman"/>
              </w:rPr>
              <w:t>---</w:t>
            </w:r>
          </w:p>
        </w:tc>
        <w:tc>
          <w:tcPr>
            <w:tcW w:w="677" w:type="pct"/>
            <w:vAlign w:val="center"/>
            <w:hideMark/>
          </w:tcPr>
          <w:p w:rsidR="00187245" w:rsidRPr="00ED3F2F" w:rsidRDefault="00187245" w:rsidP="00187245">
            <w:pPr>
              <w:jc w:val="right"/>
              <w:divId w:val="805196211"/>
              <w:rPr>
                <w:rFonts w:ascii="Times New Roman" w:hAnsi="Times New Roman" w:cs="Times New Roman"/>
                <w:color w:val="000000"/>
              </w:rPr>
            </w:pPr>
            <w:r w:rsidRPr="00ED3F2F">
              <w:rPr>
                <w:rFonts w:ascii="Times New Roman" w:hAnsi="Times New Roman" w:cs="Times New Roman"/>
                <w:color w:val="000000"/>
              </w:rPr>
              <w:t>0.9208</w:t>
            </w:r>
          </w:p>
        </w:tc>
        <w:tc>
          <w:tcPr>
            <w:tcW w:w="514" w:type="pct"/>
            <w:vAlign w:val="center"/>
            <w:hideMark/>
          </w:tcPr>
          <w:p w:rsidR="00187245" w:rsidRPr="00ED3F2F" w:rsidRDefault="00187245" w:rsidP="00187245">
            <w:pPr>
              <w:jc w:val="right"/>
              <w:divId w:val="1408183865"/>
              <w:rPr>
                <w:rFonts w:ascii="Times New Roman" w:hAnsi="Times New Roman" w:cs="Times New Roman"/>
                <w:color w:val="000000"/>
              </w:rPr>
            </w:pPr>
            <w:r w:rsidRPr="00ED3F2F">
              <w:rPr>
                <w:rFonts w:ascii="Times New Roman" w:hAnsi="Times New Roman" w:cs="Times New Roman"/>
                <w:color w:val="000000"/>
              </w:rPr>
              <w:t>0.6556</w:t>
            </w:r>
          </w:p>
        </w:tc>
        <w:tc>
          <w:tcPr>
            <w:tcW w:w="457" w:type="pct"/>
            <w:vAlign w:val="center"/>
            <w:hideMark/>
          </w:tcPr>
          <w:p w:rsidR="00187245" w:rsidRPr="00ED3F2F" w:rsidRDefault="00187245" w:rsidP="00187245">
            <w:pPr>
              <w:jc w:val="right"/>
              <w:divId w:val="1715033462"/>
              <w:rPr>
                <w:rFonts w:ascii="Times New Roman" w:hAnsi="Times New Roman" w:cs="Times New Roman"/>
                <w:color w:val="000000"/>
              </w:rPr>
            </w:pPr>
            <w:r w:rsidRPr="00ED3F2F">
              <w:rPr>
                <w:rFonts w:ascii="Times New Roman" w:hAnsi="Times New Roman" w:cs="Times New Roman"/>
                <w:color w:val="000000"/>
              </w:rPr>
              <w:t>0.6666</w:t>
            </w:r>
          </w:p>
        </w:tc>
        <w:tc>
          <w:tcPr>
            <w:tcW w:w="483" w:type="pct"/>
            <w:vAlign w:val="center"/>
            <w:hideMark/>
          </w:tcPr>
          <w:p w:rsidR="00187245" w:rsidRPr="00ED3F2F" w:rsidRDefault="00187245" w:rsidP="00187245">
            <w:pPr>
              <w:jc w:val="right"/>
              <w:divId w:val="762456478"/>
              <w:rPr>
                <w:rFonts w:ascii="Times New Roman" w:hAnsi="Times New Roman" w:cs="Times New Roman"/>
                <w:color w:val="000000"/>
              </w:rPr>
            </w:pPr>
            <w:r w:rsidRPr="00ED3F2F">
              <w:rPr>
                <w:rFonts w:ascii="Times New Roman" w:hAnsi="Times New Roman" w:cs="Times New Roman"/>
                <w:color w:val="000000"/>
              </w:rPr>
              <w:t>0.8510</w:t>
            </w:r>
          </w:p>
        </w:tc>
        <w:tc>
          <w:tcPr>
            <w:tcW w:w="492" w:type="pct"/>
            <w:vAlign w:val="center"/>
          </w:tcPr>
          <w:p w:rsidR="00187245" w:rsidRPr="00ED3F2F" w:rsidRDefault="00187245" w:rsidP="00187245">
            <w:pPr>
              <w:jc w:val="right"/>
              <w:divId w:val="71893998"/>
              <w:rPr>
                <w:rFonts w:ascii="Times New Roman" w:hAnsi="Times New Roman" w:cs="Times New Roman"/>
                <w:color w:val="000000"/>
              </w:rPr>
            </w:pPr>
            <w:r w:rsidRPr="00ED3F2F">
              <w:rPr>
                <w:rFonts w:ascii="Times New Roman" w:hAnsi="Times New Roman" w:cs="Times New Roman"/>
                <w:color w:val="000000"/>
              </w:rPr>
              <w:t xml:space="preserve">0.8557 </w:t>
            </w:r>
          </w:p>
        </w:tc>
      </w:tr>
      <w:tr w:rsidR="00ED3F2F" w:rsidRPr="00ED3F2F" w:rsidTr="00187245">
        <w:trPr>
          <w:trHeight w:val="315"/>
          <w:jc w:val="center"/>
        </w:trPr>
        <w:tc>
          <w:tcPr>
            <w:tcW w:w="758" w:type="pct"/>
            <w:hideMark/>
          </w:tcPr>
          <w:p w:rsidR="00ED3F2F" w:rsidRPr="00ED3F2F" w:rsidRDefault="00ED3F2F" w:rsidP="00ED3F2F">
            <w:pPr>
              <w:rPr>
                <w:rFonts w:ascii="Times New Roman" w:hAnsi="Times New Roman" w:cs="Times New Roman"/>
              </w:rPr>
            </w:pPr>
            <w:proofErr w:type="spellStart"/>
            <w:r w:rsidRPr="00ED3F2F">
              <w:rPr>
                <w:rFonts w:ascii="Times New Roman" w:hAnsi="Times New Roman" w:cs="Times New Roman"/>
              </w:rPr>
              <w:t>Chorotega</w:t>
            </w:r>
            <w:proofErr w:type="spellEnd"/>
          </w:p>
        </w:tc>
        <w:tc>
          <w:tcPr>
            <w:tcW w:w="692"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0.003</w:t>
            </w:r>
          </w:p>
        </w:tc>
        <w:tc>
          <w:tcPr>
            <w:tcW w:w="469"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0.077</w:t>
            </w:r>
          </w:p>
        </w:tc>
        <w:tc>
          <w:tcPr>
            <w:tcW w:w="457"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0.071</w:t>
            </w:r>
          </w:p>
        </w:tc>
        <w:tc>
          <w:tcPr>
            <w:tcW w:w="677"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w:t>
            </w:r>
          </w:p>
        </w:tc>
        <w:tc>
          <w:tcPr>
            <w:tcW w:w="514" w:type="pct"/>
            <w:vAlign w:val="center"/>
            <w:hideMark/>
          </w:tcPr>
          <w:p w:rsidR="00ED3F2F" w:rsidRPr="00ED3F2F" w:rsidRDefault="00ED3F2F" w:rsidP="00ED3F2F">
            <w:pPr>
              <w:jc w:val="right"/>
              <w:divId w:val="1776557613"/>
              <w:rPr>
                <w:rFonts w:ascii="Times New Roman" w:hAnsi="Times New Roman" w:cs="Times New Roman"/>
                <w:color w:val="000000"/>
              </w:rPr>
            </w:pPr>
            <w:r w:rsidRPr="00ED3F2F">
              <w:rPr>
                <w:rFonts w:ascii="Times New Roman" w:hAnsi="Times New Roman" w:cs="Times New Roman"/>
                <w:color w:val="000000"/>
              </w:rPr>
              <w:t>0.6556</w:t>
            </w:r>
          </w:p>
        </w:tc>
        <w:tc>
          <w:tcPr>
            <w:tcW w:w="457" w:type="pct"/>
            <w:vAlign w:val="center"/>
            <w:hideMark/>
          </w:tcPr>
          <w:p w:rsidR="00ED3F2F" w:rsidRPr="00ED3F2F" w:rsidRDefault="00ED3F2F" w:rsidP="00ED3F2F">
            <w:pPr>
              <w:jc w:val="right"/>
              <w:divId w:val="575866637"/>
              <w:rPr>
                <w:rFonts w:ascii="Times New Roman" w:hAnsi="Times New Roman" w:cs="Times New Roman"/>
                <w:color w:val="000000"/>
              </w:rPr>
            </w:pPr>
            <w:r w:rsidRPr="00ED3F2F">
              <w:rPr>
                <w:rFonts w:ascii="Times New Roman" w:hAnsi="Times New Roman" w:cs="Times New Roman"/>
                <w:color w:val="000000"/>
              </w:rPr>
              <w:t>0.6666</w:t>
            </w:r>
          </w:p>
        </w:tc>
        <w:tc>
          <w:tcPr>
            <w:tcW w:w="483" w:type="pct"/>
            <w:vAlign w:val="center"/>
            <w:hideMark/>
          </w:tcPr>
          <w:p w:rsidR="00ED3F2F" w:rsidRPr="00ED3F2F" w:rsidRDefault="00ED3F2F" w:rsidP="00ED3F2F">
            <w:pPr>
              <w:jc w:val="right"/>
              <w:divId w:val="212233259"/>
              <w:rPr>
                <w:rFonts w:ascii="Times New Roman" w:hAnsi="Times New Roman" w:cs="Times New Roman"/>
                <w:color w:val="000000"/>
              </w:rPr>
            </w:pPr>
            <w:r w:rsidRPr="00ED3F2F">
              <w:rPr>
                <w:rFonts w:ascii="Times New Roman" w:hAnsi="Times New Roman" w:cs="Times New Roman"/>
                <w:color w:val="000000"/>
              </w:rPr>
              <w:t>0.8510</w:t>
            </w:r>
          </w:p>
        </w:tc>
        <w:tc>
          <w:tcPr>
            <w:tcW w:w="492" w:type="pct"/>
            <w:vAlign w:val="center"/>
          </w:tcPr>
          <w:p w:rsidR="00ED3F2F" w:rsidRPr="00ED3F2F" w:rsidRDefault="00ED3F2F" w:rsidP="00ED3F2F">
            <w:pPr>
              <w:jc w:val="right"/>
              <w:divId w:val="1067218097"/>
              <w:rPr>
                <w:rFonts w:ascii="Times New Roman" w:hAnsi="Times New Roman" w:cs="Times New Roman"/>
                <w:color w:val="000000"/>
              </w:rPr>
            </w:pPr>
            <w:r w:rsidRPr="00ED3F2F">
              <w:rPr>
                <w:rFonts w:ascii="Times New Roman" w:hAnsi="Times New Roman" w:cs="Times New Roman"/>
                <w:color w:val="000000"/>
              </w:rPr>
              <w:t xml:space="preserve">0.8557 </w:t>
            </w:r>
          </w:p>
        </w:tc>
      </w:tr>
      <w:tr w:rsidR="00ED3F2F" w:rsidRPr="00ED3F2F" w:rsidTr="00187245">
        <w:trPr>
          <w:trHeight w:val="315"/>
          <w:jc w:val="center"/>
        </w:trPr>
        <w:tc>
          <w:tcPr>
            <w:tcW w:w="758"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Chortis</w:t>
            </w:r>
          </w:p>
        </w:tc>
        <w:tc>
          <w:tcPr>
            <w:tcW w:w="692"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0.003</w:t>
            </w:r>
          </w:p>
        </w:tc>
        <w:tc>
          <w:tcPr>
            <w:tcW w:w="469"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0.05</w:t>
            </w:r>
          </w:p>
        </w:tc>
        <w:tc>
          <w:tcPr>
            <w:tcW w:w="457"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0.052</w:t>
            </w:r>
          </w:p>
        </w:tc>
        <w:tc>
          <w:tcPr>
            <w:tcW w:w="677"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0.052</w:t>
            </w:r>
          </w:p>
        </w:tc>
        <w:tc>
          <w:tcPr>
            <w:tcW w:w="514"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w:t>
            </w:r>
          </w:p>
        </w:tc>
        <w:tc>
          <w:tcPr>
            <w:tcW w:w="457" w:type="pct"/>
            <w:vAlign w:val="center"/>
            <w:hideMark/>
          </w:tcPr>
          <w:p w:rsidR="00ED3F2F" w:rsidRPr="00ED3F2F" w:rsidRDefault="00ED3F2F" w:rsidP="00ED3F2F">
            <w:pPr>
              <w:jc w:val="right"/>
              <w:divId w:val="310597819"/>
              <w:rPr>
                <w:rFonts w:ascii="Times New Roman" w:hAnsi="Times New Roman" w:cs="Times New Roman"/>
                <w:color w:val="000000"/>
              </w:rPr>
            </w:pPr>
            <w:r w:rsidRPr="00ED3F2F">
              <w:rPr>
                <w:rFonts w:ascii="Times New Roman" w:hAnsi="Times New Roman" w:cs="Times New Roman"/>
                <w:color w:val="000000"/>
              </w:rPr>
              <w:t>0.5215</w:t>
            </w:r>
          </w:p>
        </w:tc>
        <w:tc>
          <w:tcPr>
            <w:tcW w:w="483" w:type="pct"/>
            <w:vAlign w:val="center"/>
            <w:hideMark/>
          </w:tcPr>
          <w:p w:rsidR="00ED3F2F" w:rsidRPr="00ED3F2F" w:rsidRDefault="00ED3F2F" w:rsidP="00ED3F2F">
            <w:pPr>
              <w:jc w:val="right"/>
              <w:divId w:val="928923737"/>
              <w:rPr>
                <w:rFonts w:ascii="Times New Roman" w:hAnsi="Times New Roman" w:cs="Times New Roman"/>
                <w:color w:val="000000"/>
              </w:rPr>
            </w:pPr>
            <w:r w:rsidRPr="00ED3F2F">
              <w:rPr>
                <w:rFonts w:ascii="Times New Roman" w:hAnsi="Times New Roman" w:cs="Times New Roman"/>
                <w:color w:val="000000"/>
              </w:rPr>
              <w:t>0.5548</w:t>
            </w:r>
          </w:p>
        </w:tc>
        <w:tc>
          <w:tcPr>
            <w:tcW w:w="492" w:type="pct"/>
            <w:vAlign w:val="center"/>
          </w:tcPr>
          <w:p w:rsidR="00ED3F2F" w:rsidRPr="00ED3F2F" w:rsidRDefault="00ED3F2F" w:rsidP="00ED3F2F">
            <w:pPr>
              <w:jc w:val="right"/>
              <w:divId w:val="1244027756"/>
              <w:rPr>
                <w:rFonts w:ascii="Times New Roman" w:hAnsi="Times New Roman" w:cs="Times New Roman"/>
                <w:color w:val="000000"/>
              </w:rPr>
            </w:pPr>
            <w:r w:rsidRPr="00ED3F2F">
              <w:rPr>
                <w:rFonts w:ascii="Times New Roman" w:hAnsi="Times New Roman" w:cs="Times New Roman"/>
                <w:color w:val="000000"/>
              </w:rPr>
              <w:t xml:space="preserve">0.6610 </w:t>
            </w:r>
          </w:p>
        </w:tc>
      </w:tr>
      <w:tr w:rsidR="00ED3F2F" w:rsidRPr="00ED3F2F" w:rsidTr="00187245">
        <w:trPr>
          <w:trHeight w:val="315"/>
          <w:jc w:val="center"/>
        </w:trPr>
        <w:tc>
          <w:tcPr>
            <w:tcW w:w="758"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Maya</w:t>
            </w:r>
          </w:p>
        </w:tc>
        <w:tc>
          <w:tcPr>
            <w:tcW w:w="692"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0.016</w:t>
            </w:r>
          </w:p>
        </w:tc>
        <w:tc>
          <w:tcPr>
            <w:tcW w:w="469"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0.068</w:t>
            </w:r>
          </w:p>
        </w:tc>
        <w:tc>
          <w:tcPr>
            <w:tcW w:w="457"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0.065</w:t>
            </w:r>
          </w:p>
        </w:tc>
        <w:tc>
          <w:tcPr>
            <w:tcW w:w="677"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0.07</w:t>
            </w:r>
          </w:p>
        </w:tc>
        <w:tc>
          <w:tcPr>
            <w:tcW w:w="514"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0.061</w:t>
            </w:r>
          </w:p>
        </w:tc>
        <w:tc>
          <w:tcPr>
            <w:tcW w:w="457"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w:t>
            </w:r>
          </w:p>
        </w:tc>
        <w:tc>
          <w:tcPr>
            <w:tcW w:w="483" w:type="pct"/>
            <w:vAlign w:val="center"/>
            <w:hideMark/>
          </w:tcPr>
          <w:p w:rsidR="00ED3F2F" w:rsidRPr="00ED3F2F" w:rsidRDefault="00ED3F2F" w:rsidP="00ED3F2F">
            <w:pPr>
              <w:jc w:val="right"/>
              <w:divId w:val="1181042594"/>
              <w:rPr>
                <w:rFonts w:ascii="Times New Roman" w:hAnsi="Times New Roman" w:cs="Times New Roman"/>
                <w:color w:val="000000"/>
              </w:rPr>
            </w:pPr>
            <w:r w:rsidRPr="00ED3F2F">
              <w:rPr>
                <w:rFonts w:ascii="Times New Roman" w:hAnsi="Times New Roman" w:cs="Times New Roman"/>
                <w:color w:val="000000"/>
              </w:rPr>
              <w:t>0.3349</w:t>
            </w:r>
          </w:p>
        </w:tc>
        <w:tc>
          <w:tcPr>
            <w:tcW w:w="492" w:type="pct"/>
            <w:vAlign w:val="center"/>
          </w:tcPr>
          <w:p w:rsidR="00ED3F2F" w:rsidRPr="00ED3F2F" w:rsidRDefault="00ED3F2F" w:rsidP="00ED3F2F">
            <w:pPr>
              <w:jc w:val="right"/>
              <w:divId w:val="1016737876"/>
              <w:rPr>
                <w:rFonts w:ascii="Times New Roman" w:hAnsi="Times New Roman" w:cs="Times New Roman"/>
                <w:color w:val="000000"/>
              </w:rPr>
            </w:pPr>
            <w:r w:rsidRPr="00ED3F2F">
              <w:rPr>
                <w:rFonts w:ascii="Times New Roman" w:hAnsi="Times New Roman" w:cs="Times New Roman"/>
                <w:color w:val="000000"/>
              </w:rPr>
              <w:t xml:space="preserve">0.3723 </w:t>
            </w:r>
          </w:p>
        </w:tc>
      </w:tr>
      <w:tr w:rsidR="00ED3F2F" w:rsidRPr="00ED3F2F" w:rsidTr="00187245">
        <w:trPr>
          <w:trHeight w:val="315"/>
          <w:jc w:val="center"/>
        </w:trPr>
        <w:tc>
          <w:tcPr>
            <w:tcW w:w="758"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Gulf</w:t>
            </w:r>
          </w:p>
        </w:tc>
        <w:tc>
          <w:tcPr>
            <w:tcW w:w="692"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0.005</w:t>
            </w:r>
          </w:p>
        </w:tc>
        <w:tc>
          <w:tcPr>
            <w:tcW w:w="469"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0.073</w:t>
            </w:r>
          </w:p>
        </w:tc>
        <w:tc>
          <w:tcPr>
            <w:tcW w:w="457"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0.069</w:t>
            </w:r>
          </w:p>
        </w:tc>
        <w:tc>
          <w:tcPr>
            <w:tcW w:w="677"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0.067</w:t>
            </w:r>
          </w:p>
        </w:tc>
        <w:tc>
          <w:tcPr>
            <w:tcW w:w="514"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0.059</w:t>
            </w:r>
          </w:p>
        </w:tc>
        <w:tc>
          <w:tcPr>
            <w:tcW w:w="457"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0.021</w:t>
            </w:r>
          </w:p>
        </w:tc>
        <w:tc>
          <w:tcPr>
            <w:tcW w:w="483" w:type="pct"/>
            <w:hideMark/>
          </w:tcPr>
          <w:p w:rsidR="00ED3F2F" w:rsidRPr="00ED3F2F" w:rsidRDefault="00ED3F2F" w:rsidP="00ED3F2F">
            <w:pPr>
              <w:rPr>
                <w:rFonts w:ascii="Times New Roman" w:hAnsi="Times New Roman" w:cs="Times New Roman"/>
              </w:rPr>
            </w:pPr>
            <w:r w:rsidRPr="00ED3F2F">
              <w:rPr>
                <w:rFonts w:ascii="Times New Roman" w:hAnsi="Times New Roman" w:cs="Times New Roman"/>
              </w:rPr>
              <w:t>---</w:t>
            </w:r>
          </w:p>
        </w:tc>
        <w:tc>
          <w:tcPr>
            <w:tcW w:w="492" w:type="pct"/>
            <w:vAlign w:val="center"/>
          </w:tcPr>
          <w:p w:rsidR="00ED3F2F" w:rsidRPr="00ED3F2F" w:rsidRDefault="00ED3F2F" w:rsidP="00ED3F2F">
            <w:pPr>
              <w:jc w:val="right"/>
              <w:divId w:val="1107583655"/>
              <w:rPr>
                <w:rFonts w:ascii="Times New Roman" w:hAnsi="Times New Roman" w:cs="Times New Roman"/>
                <w:color w:val="000000"/>
              </w:rPr>
            </w:pPr>
            <w:r w:rsidRPr="00ED3F2F">
              <w:rPr>
                <w:rFonts w:ascii="Times New Roman" w:hAnsi="Times New Roman" w:cs="Times New Roman"/>
                <w:color w:val="000000"/>
              </w:rPr>
              <w:t xml:space="preserve">0.5774 </w:t>
            </w:r>
          </w:p>
        </w:tc>
      </w:tr>
      <w:tr w:rsidR="00ED3F2F" w:rsidRPr="00ED3F2F" w:rsidTr="00187245">
        <w:trPr>
          <w:trHeight w:val="315"/>
          <w:jc w:val="center"/>
        </w:trPr>
        <w:tc>
          <w:tcPr>
            <w:tcW w:w="758"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Pacific</w:t>
            </w:r>
          </w:p>
        </w:tc>
        <w:tc>
          <w:tcPr>
            <w:tcW w:w="692"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0.017</w:t>
            </w:r>
          </w:p>
        </w:tc>
        <w:tc>
          <w:tcPr>
            <w:tcW w:w="469"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0.074</w:t>
            </w:r>
          </w:p>
        </w:tc>
        <w:tc>
          <w:tcPr>
            <w:tcW w:w="457"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0.071</w:t>
            </w:r>
          </w:p>
        </w:tc>
        <w:tc>
          <w:tcPr>
            <w:tcW w:w="677"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0.065</w:t>
            </w:r>
          </w:p>
        </w:tc>
        <w:tc>
          <w:tcPr>
            <w:tcW w:w="514"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0.059</w:t>
            </w:r>
          </w:p>
        </w:tc>
        <w:tc>
          <w:tcPr>
            <w:tcW w:w="457"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0.032</w:t>
            </w:r>
          </w:p>
        </w:tc>
        <w:tc>
          <w:tcPr>
            <w:tcW w:w="483" w:type="pct"/>
            <w:hideMark/>
          </w:tcPr>
          <w:p w:rsidR="00C060CF" w:rsidRPr="00ED3F2F" w:rsidRDefault="00C060CF" w:rsidP="00B83849">
            <w:pPr>
              <w:rPr>
                <w:rFonts w:ascii="Times New Roman" w:hAnsi="Times New Roman" w:cs="Times New Roman"/>
              </w:rPr>
            </w:pPr>
            <w:r w:rsidRPr="00ED3F2F">
              <w:rPr>
                <w:rFonts w:ascii="Times New Roman" w:hAnsi="Times New Roman" w:cs="Times New Roman"/>
              </w:rPr>
              <w:t>0.03</w:t>
            </w:r>
          </w:p>
        </w:tc>
        <w:tc>
          <w:tcPr>
            <w:tcW w:w="492" w:type="pct"/>
          </w:tcPr>
          <w:p w:rsidR="00C060CF" w:rsidRPr="00ED3F2F" w:rsidRDefault="00C060CF" w:rsidP="00B83849">
            <w:pPr>
              <w:rPr>
                <w:rFonts w:ascii="Times New Roman" w:hAnsi="Times New Roman" w:cs="Times New Roman"/>
              </w:rPr>
            </w:pPr>
            <w:r w:rsidRPr="00ED3F2F">
              <w:rPr>
                <w:rFonts w:ascii="Times New Roman" w:hAnsi="Times New Roman" w:cs="Times New Roman"/>
              </w:rPr>
              <w:t>---</w:t>
            </w:r>
          </w:p>
        </w:tc>
      </w:tr>
    </w:tbl>
    <w:p w:rsidR="00B83849" w:rsidRPr="00E929DF" w:rsidRDefault="00B83849" w:rsidP="005C30DF">
      <w:pPr>
        <w:spacing w:line="360" w:lineRule="auto"/>
        <w:rPr>
          <w:rFonts w:ascii="Times New Roman" w:hAnsi="Times New Roman" w:cs="Times New Roman"/>
          <w:sz w:val="24"/>
          <w:szCs w:val="24"/>
          <w:lang w:val="en-US"/>
        </w:rPr>
      </w:pPr>
    </w:p>
    <w:p w:rsidR="00B83849" w:rsidRPr="00E929DF" w:rsidRDefault="00B83849">
      <w:pPr>
        <w:rPr>
          <w:rFonts w:ascii="Times New Roman" w:hAnsi="Times New Roman" w:cs="Times New Roman"/>
          <w:sz w:val="24"/>
          <w:szCs w:val="24"/>
          <w:lang w:val="en-US"/>
        </w:rPr>
      </w:pPr>
      <w:r w:rsidRPr="00E929DF">
        <w:rPr>
          <w:rFonts w:ascii="Times New Roman" w:hAnsi="Times New Roman" w:cs="Times New Roman"/>
          <w:sz w:val="24"/>
          <w:szCs w:val="24"/>
          <w:lang w:val="en-US"/>
        </w:rPr>
        <w:br w:type="page"/>
      </w:r>
    </w:p>
    <w:p w:rsidR="00B83849" w:rsidRPr="00E929DF" w:rsidRDefault="00B83849" w:rsidP="00B83849">
      <w:pPr>
        <w:spacing w:after="0" w:line="480" w:lineRule="auto"/>
        <w:rPr>
          <w:rFonts w:ascii="Times New Roman" w:eastAsia="Times New Roman" w:hAnsi="Times New Roman" w:cs="Times New Roman"/>
          <w:sz w:val="24"/>
          <w:szCs w:val="24"/>
          <w:lang w:val="en-US"/>
        </w:rPr>
      </w:pPr>
      <w:r w:rsidRPr="00E929DF">
        <w:rPr>
          <w:rFonts w:ascii="Times New Roman" w:eastAsia="Times New Roman" w:hAnsi="Times New Roman" w:cs="Times New Roman"/>
          <w:sz w:val="24"/>
          <w:szCs w:val="24"/>
          <w:lang w:val="en-US"/>
        </w:rPr>
        <w:lastRenderedPageBreak/>
        <w:t>Table S1.2. AMOVA result for each mitochondrial gene</w:t>
      </w:r>
      <w:r w:rsidR="00E53C47" w:rsidRPr="00E929DF">
        <w:rPr>
          <w:rFonts w:ascii="Times New Roman" w:eastAsia="Times New Roman" w:hAnsi="Times New Roman" w:cs="Times New Roman"/>
          <w:sz w:val="24"/>
          <w:szCs w:val="24"/>
          <w:lang w:val="en-US"/>
        </w:rPr>
        <w:t xml:space="preserve"> per populations detected</w:t>
      </w:r>
      <w:r w:rsidRPr="00E929DF">
        <w:rPr>
          <w:rFonts w:ascii="Times New Roman" w:eastAsia="Times New Roman" w:hAnsi="Times New Roman" w:cs="Times New Roman"/>
          <w:sz w:val="24"/>
          <w:szCs w:val="24"/>
          <w:lang w:val="en-US"/>
        </w:rPr>
        <w:t xml:space="preserve">. </w:t>
      </w:r>
    </w:p>
    <w:tbl>
      <w:tblPr>
        <w:tblW w:w="89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6"/>
        <w:gridCol w:w="675"/>
        <w:gridCol w:w="1079"/>
        <w:gridCol w:w="1192"/>
        <w:gridCol w:w="830"/>
        <w:gridCol w:w="1440"/>
        <w:gridCol w:w="1134"/>
      </w:tblGrid>
      <w:tr w:rsidR="00B83849" w:rsidRPr="00E929DF" w:rsidTr="001B5807">
        <w:trPr>
          <w:jc w:val="center"/>
        </w:trPr>
        <w:tc>
          <w:tcPr>
            <w:tcW w:w="2586" w:type="dxa"/>
          </w:tcPr>
          <w:p w:rsidR="00B83849" w:rsidRPr="00E929DF" w:rsidRDefault="00B83849" w:rsidP="001B5807">
            <w:pPr>
              <w:spacing w:after="0" w:line="240" w:lineRule="auto"/>
              <w:contextualSpacing/>
              <w:rPr>
                <w:rFonts w:ascii="Times New Roman" w:eastAsia="Times New Roman" w:hAnsi="Times New Roman" w:cs="Times New Roman"/>
                <w:b/>
                <w:sz w:val="24"/>
                <w:szCs w:val="24"/>
              </w:rPr>
            </w:pPr>
            <w:r w:rsidRPr="00E929DF">
              <w:rPr>
                <w:rFonts w:ascii="Times New Roman" w:eastAsia="Times New Roman" w:hAnsi="Times New Roman" w:cs="Times New Roman"/>
                <w:b/>
                <w:sz w:val="24"/>
                <w:szCs w:val="24"/>
              </w:rPr>
              <w:t>Source of variation</w:t>
            </w:r>
          </w:p>
        </w:tc>
        <w:tc>
          <w:tcPr>
            <w:tcW w:w="675" w:type="dxa"/>
          </w:tcPr>
          <w:p w:rsidR="00B83849" w:rsidRPr="00E929DF" w:rsidRDefault="00B83849" w:rsidP="001B5807">
            <w:pPr>
              <w:spacing w:after="0" w:line="240" w:lineRule="auto"/>
              <w:contextualSpacing/>
              <w:rPr>
                <w:rFonts w:ascii="Times New Roman" w:eastAsia="Times New Roman" w:hAnsi="Times New Roman" w:cs="Times New Roman"/>
                <w:b/>
                <w:sz w:val="24"/>
                <w:szCs w:val="24"/>
              </w:rPr>
            </w:pPr>
            <w:r w:rsidRPr="00E929DF">
              <w:rPr>
                <w:rFonts w:ascii="Times New Roman" w:eastAsia="Times New Roman" w:hAnsi="Times New Roman" w:cs="Times New Roman"/>
                <w:b/>
                <w:sz w:val="24"/>
                <w:szCs w:val="24"/>
              </w:rPr>
              <w:t>d.f.</w:t>
            </w:r>
          </w:p>
        </w:tc>
        <w:tc>
          <w:tcPr>
            <w:tcW w:w="1079" w:type="dxa"/>
          </w:tcPr>
          <w:p w:rsidR="00B83849" w:rsidRPr="00E929DF" w:rsidRDefault="00B83849" w:rsidP="001B5807">
            <w:pPr>
              <w:spacing w:after="0" w:line="240" w:lineRule="auto"/>
              <w:contextualSpacing/>
              <w:rPr>
                <w:rFonts w:ascii="Times New Roman" w:eastAsia="Times New Roman" w:hAnsi="Times New Roman" w:cs="Times New Roman"/>
                <w:b/>
                <w:sz w:val="24"/>
                <w:szCs w:val="24"/>
              </w:rPr>
            </w:pPr>
            <w:r w:rsidRPr="00E929DF">
              <w:rPr>
                <w:rFonts w:ascii="Times New Roman" w:eastAsia="Times New Roman" w:hAnsi="Times New Roman" w:cs="Times New Roman"/>
                <w:b/>
                <w:sz w:val="24"/>
                <w:szCs w:val="24"/>
              </w:rPr>
              <w:t>Sum of squares</w:t>
            </w:r>
          </w:p>
        </w:tc>
        <w:tc>
          <w:tcPr>
            <w:tcW w:w="1192" w:type="dxa"/>
          </w:tcPr>
          <w:p w:rsidR="00B83849" w:rsidRPr="00E929DF" w:rsidRDefault="00B83849" w:rsidP="001B5807">
            <w:pPr>
              <w:spacing w:after="0" w:line="240" w:lineRule="auto"/>
              <w:contextualSpacing/>
              <w:rPr>
                <w:rFonts w:ascii="Times New Roman" w:eastAsia="Times New Roman" w:hAnsi="Times New Roman" w:cs="Times New Roman"/>
                <w:b/>
                <w:sz w:val="24"/>
                <w:szCs w:val="24"/>
              </w:rPr>
            </w:pPr>
            <w:r w:rsidRPr="00E929DF">
              <w:rPr>
                <w:rFonts w:ascii="Times New Roman" w:eastAsia="Times New Roman" w:hAnsi="Times New Roman" w:cs="Times New Roman"/>
                <w:b/>
                <w:sz w:val="24"/>
                <w:szCs w:val="24"/>
              </w:rPr>
              <w:t>Mean Squares</w:t>
            </w:r>
          </w:p>
        </w:tc>
        <w:tc>
          <w:tcPr>
            <w:tcW w:w="830" w:type="dxa"/>
          </w:tcPr>
          <w:p w:rsidR="00B83849" w:rsidRPr="00E929DF" w:rsidRDefault="00B83849" w:rsidP="001B5807">
            <w:pPr>
              <w:spacing w:after="0" w:line="240" w:lineRule="auto"/>
              <w:contextualSpacing/>
              <w:rPr>
                <w:rFonts w:ascii="Times New Roman" w:eastAsia="Times New Roman" w:hAnsi="Times New Roman" w:cs="Times New Roman"/>
                <w:b/>
                <w:sz w:val="24"/>
                <w:szCs w:val="24"/>
              </w:rPr>
            </w:pPr>
            <w:r w:rsidRPr="00E929DF">
              <w:rPr>
                <w:rFonts w:ascii="Times New Roman" w:eastAsia="Times New Roman" w:hAnsi="Times New Roman" w:cs="Times New Roman"/>
                <w:b/>
                <w:sz w:val="24"/>
                <w:szCs w:val="24"/>
              </w:rPr>
              <w:t>Sigma</w:t>
            </w:r>
          </w:p>
        </w:tc>
        <w:tc>
          <w:tcPr>
            <w:tcW w:w="1440" w:type="dxa"/>
          </w:tcPr>
          <w:p w:rsidR="00B83849" w:rsidRPr="00E929DF" w:rsidRDefault="00B83849" w:rsidP="001B5807">
            <w:pPr>
              <w:spacing w:after="0" w:line="240" w:lineRule="auto"/>
              <w:contextualSpacing/>
              <w:rPr>
                <w:rFonts w:ascii="Times New Roman" w:eastAsia="Times New Roman" w:hAnsi="Times New Roman" w:cs="Times New Roman"/>
                <w:b/>
                <w:sz w:val="24"/>
                <w:szCs w:val="24"/>
              </w:rPr>
            </w:pPr>
            <w:r w:rsidRPr="00E929DF">
              <w:rPr>
                <w:rFonts w:ascii="Times New Roman" w:eastAsia="Times New Roman" w:hAnsi="Times New Roman" w:cs="Times New Roman"/>
                <w:b/>
                <w:sz w:val="24"/>
                <w:szCs w:val="24"/>
              </w:rPr>
              <w:t>Percentage of variation</w:t>
            </w:r>
          </w:p>
        </w:tc>
        <w:tc>
          <w:tcPr>
            <w:tcW w:w="1134" w:type="dxa"/>
          </w:tcPr>
          <w:p w:rsidR="00B83849" w:rsidRPr="00E929DF" w:rsidRDefault="00B83849" w:rsidP="001B5807">
            <w:pPr>
              <w:spacing w:after="0" w:line="240" w:lineRule="auto"/>
              <w:contextualSpacing/>
              <w:rPr>
                <w:rFonts w:ascii="Times New Roman" w:eastAsia="Times New Roman" w:hAnsi="Times New Roman" w:cs="Times New Roman"/>
                <w:b/>
                <w:sz w:val="24"/>
                <w:szCs w:val="24"/>
              </w:rPr>
            </w:pPr>
            <w:r w:rsidRPr="00E929DF">
              <w:rPr>
                <w:rFonts w:ascii="Times New Roman" w:eastAsia="Times New Roman" w:hAnsi="Times New Roman" w:cs="Times New Roman"/>
                <w:b/>
                <w:sz w:val="24"/>
                <w:szCs w:val="24"/>
              </w:rPr>
              <w:t>Φ statistics</w:t>
            </w:r>
          </w:p>
        </w:tc>
      </w:tr>
      <w:tr w:rsidR="00B83849" w:rsidRPr="00E929DF" w:rsidTr="001B5807">
        <w:trPr>
          <w:jc w:val="center"/>
        </w:trPr>
        <w:tc>
          <w:tcPr>
            <w:tcW w:w="8936" w:type="dxa"/>
            <w:gridSpan w:val="7"/>
          </w:tcPr>
          <w:p w:rsidR="00B83849" w:rsidRPr="00E929DF" w:rsidRDefault="00B83849" w:rsidP="001B5807">
            <w:pPr>
              <w:spacing w:after="0" w:line="240" w:lineRule="auto"/>
              <w:contextualSpacing/>
              <w:rPr>
                <w:rFonts w:ascii="Times New Roman" w:eastAsia="Times New Roman" w:hAnsi="Times New Roman" w:cs="Times New Roman"/>
                <w:b/>
                <w:sz w:val="24"/>
                <w:szCs w:val="24"/>
              </w:rPr>
            </w:pPr>
            <w:r w:rsidRPr="00E929DF">
              <w:rPr>
                <w:rFonts w:ascii="Times New Roman" w:eastAsia="Times New Roman" w:hAnsi="Times New Roman" w:cs="Times New Roman"/>
                <w:b/>
                <w:sz w:val="24"/>
                <w:szCs w:val="24"/>
              </w:rPr>
              <w:t>16S</w:t>
            </w:r>
          </w:p>
        </w:tc>
      </w:tr>
      <w:tr w:rsidR="00B83849" w:rsidRPr="00E929DF" w:rsidTr="001B5807">
        <w:trPr>
          <w:jc w:val="center"/>
        </w:trPr>
        <w:tc>
          <w:tcPr>
            <w:tcW w:w="2586" w:type="dxa"/>
          </w:tcPr>
          <w:p w:rsidR="00B83849" w:rsidRPr="00E929DF" w:rsidRDefault="00B83849" w:rsidP="001B5807">
            <w:pPr>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Between regions (ΦST)</w:t>
            </w:r>
          </w:p>
        </w:tc>
        <w:tc>
          <w:tcPr>
            <w:tcW w:w="675"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6</w:t>
            </w:r>
          </w:p>
        </w:tc>
        <w:tc>
          <w:tcPr>
            <w:tcW w:w="1079"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322.53</w:t>
            </w:r>
          </w:p>
        </w:tc>
        <w:tc>
          <w:tcPr>
            <w:tcW w:w="1192"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53.75</w:t>
            </w:r>
          </w:p>
        </w:tc>
        <w:tc>
          <w:tcPr>
            <w:tcW w:w="830"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3.64</w:t>
            </w:r>
          </w:p>
        </w:tc>
        <w:tc>
          <w:tcPr>
            <w:tcW w:w="1440"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88.12</w:t>
            </w:r>
          </w:p>
        </w:tc>
        <w:tc>
          <w:tcPr>
            <w:tcW w:w="1134"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0.88</w:t>
            </w:r>
          </w:p>
        </w:tc>
      </w:tr>
      <w:tr w:rsidR="00B83849" w:rsidRPr="00E929DF" w:rsidTr="001B5807">
        <w:trPr>
          <w:jc w:val="center"/>
        </w:trPr>
        <w:tc>
          <w:tcPr>
            <w:tcW w:w="2586" w:type="dxa"/>
          </w:tcPr>
          <w:p w:rsidR="00B83849" w:rsidRPr="00E929DF" w:rsidRDefault="00B83849" w:rsidP="001B5807">
            <w:pPr>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Within regions (ΦCT)</w:t>
            </w:r>
          </w:p>
        </w:tc>
        <w:tc>
          <w:tcPr>
            <w:tcW w:w="675"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102</w:t>
            </w:r>
          </w:p>
        </w:tc>
        <w:tc>
          <w:tcPr>
            <w:tcW w:w="1079"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50.03</w:t>
            </w:r>
          </w:p>
        </w:tc>
        <w:tc>
          <w:tcPr>
            <w:tcW w:w="1192"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0.49</w:t>
            </w:r>
          </w:p>
        </w:tc>
        <w:tc>
          <w:tcPr>
            <w:tcW w:w="830"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0.49</w:t>
            </w:r>
          </w:p>
        </w:tc>
        <w:tc>
          <w:tcPr>
            <w:tcW w:w="1440"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11.88</w:t>
            </w:r>
          </w:p>
        </w:tc>
        <w:tc>
          <w:tcPr>
            <w:tcW w:w="1134" w:type="dxa"/>
            <w:vAlign w:val="center"/>
          </w:tcPr>
          <w:p w:rsidR="00B83849" w:rsidRPr="00E929DF" w:rsidRDefault="00B83849" w:rsidP="001B5807">
            <w:pPr>
              <w:spacing w:after="0" w:line="240" w:lineRule="auto"/>
              <w:contextualSpacing/>
              <w:rPr>
                <w:rFonts w:ascii="Times New Roman" w:eastAsia="Times New Roman" w:hAnsi="Times New Roman" w:cs="Times New Roman"/>
                <w:sz w:val="24"/>
                <w:szCs w:val="24"/>
              </w:rPr>
            </w:pPr>
          </w:p>
        </w:tc>
      </w:tr>
      <w:tr w:rsidR="00B83849" w:rsidRPr="00E929DF" w:rsidTr="001B5807">
        <w:trPr>
          <w:jc w:val="center"/>
        </w:trPr>
        <w:tc>
          <w:tcPr>
            <w:tcW w:w="2586" w:type="dxa"/>
          </w:tcPr>
          <w:p w:rsidR="00B83849" w:rsidRPr="00E929DF" w:rsidRDefault="00B83849" w:rsidP="001B5807">
            <w:pPr>
              <w:spacing w:after="0" w:line="240" w:lineRule="auto"/>
              <w:contextualSpacing/>
              <w:rPr>
                <w:rFonts w:ascii="Times New Roman" w:eastAsia="Times New Roman" w:hAnsi="Times New Roman" w:cs="Times New Roman"/>
                <w:b/>
                <w:sz w:val="24"/>
                <w:szCs w:val="24"/>
              </w:rPr>
            </w:pPr>
            <w:r w:rsidRPr="00E929DF">
              <w:rPr>
                <w:rFonts w:ascii="Times New Roman" w:eastAsia="Times New Roman" w:hAnsi="Times New Roman" w:cs="Times New Roman"/>
                <w:b/>
                <w:sz w:val="24"/>
                <w:szCs w:val="24"/>
              </w:rPr>
              <w:t>Total</w:t>
            </w:r>
          </w:p>
        </w:tc>
        <w:tc>
          <w:tcPr>
            <w:tcW w:w="675"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108</w:t>
            </w:r>
          </w:p>
        </w:tc>
        <w:tc>
          <w:tcPr>
            <w:tcW w:w="1079"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372.57</w:t>
            </w:r>
          </w:p>
        </w:tc>
        <w:tc>
          <w:tcPr>
            <w:tcW w:w="1192"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3.45</w:t>
            </w:r>
          </w:p>
        </w:tc>
        <w:tc>
          <w:tcPr>
            <w:tcW w:w="830"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4.13</w:t>
            </w:r>
          </w:p>
        </w:tc>
        <w:tc>
          <w:tcPr>
            <w:tcW w:w="1440"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100</w:t>
            </w:r>
          </w:p>
        </w:tc>
        <w:tc>
          <w:tcPr>
            <w:tcW w:w="1134" w:type="dxa"/>
            <w:vAlign w:val="center"/>
          </w:tcPr>
          <w:p w:rsidR="00B83849" w:rsidRPr="00E929DF" w:rsidRDefault="00B83849" w:rsidP="001B5807">
            <w:pPr>
              <w:spacing w:after="0" w:line="240" w:lineRule="auto"/>
              <w:contextualSpacing/>
              <w:rPr>
                <w:rFonts w:ascii="Times New Roman" w:eastAsia="Times New Roman" w:hAnsi="Times New Roman" w:cs="Times New Roman"/>
                <w:sz w:val="24"/>
                <w:szCs w:val="24"/>
              </w:rPr>
            </w:pPr>
          </w:p>
        </w:tc>
      </w:tr>
      <w:tr w:rsidR="00B83849" w:rsidRPr="00E929DF" w:rsidTr="001B5807">
        <w:trPr>
          <w:jc w:val="center"/>
        </w:trPr>
        <w:tc>
          <w:tcPr>
            <w:tcW w:w="8936" w:type="dxa"/>
            <w:gridSpan w:val="7"/>
            <w:vAlign w:val="center"/>
          </w:tcPr>
          <w:p w:rsidR="00B83849" w:rsidRPr="00E929DF" w:rsidRDefault="00B83849" w:rsidP="001B5807">
            <w:pPr>
              <w:spacing w:after="0" w:line="240" w:lineRule="auto"/>
              <w:contextualSpacing/>
              <w:rPr>
                <w:rFonts w:ascii="Times New Roman" w:eastAsia="Times New Roman" w:hAnsi="Times New Roman" w:cs="Times New Roman"/>
                <w:b/>
                <w:sz w:val="24"/>
                <w:szCs w:val="24"/>
              </w:rPr>
            </w:pPr>
            <w:r w:rsidRPr="00E929DF">
              <w:rPr>
                <w:rFonts w:ascii="Times New Roman" w:eastAsia="Times New Roman" w:hAnsi="Times New Roman" w:cs="Times New Roman"/>
                <w:b/>
                <w:sz w:val="24"/>
                <w:szCs w:val="24"/>
              </w:rPr>
              <w:t>COI</w:t>
            </w:r>
          </w:p>
        </w:tc>
      </w:tr>
      <w:tr w:rsidR="00B83849" w:rsidRPr="00E929DF" w:rsidTr="001B5807">
        <w:trPr>
          <w:jc w:val="center"/>
        </w:trPr>
        <w:tc>
          <w:tcPr>
            <w:tcW w:w="2586" w:type="dxa"/>
          </w:tcPr>
          <w:p w:rsidR="00B83849" w:rsidRPr="00E929DF" w:rsidRDefault="00B83849" w:rsidP="001B5807">
            <w:pPr>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Between regions (ΦST)</w:t>
            </w:r>
          </w:p>
        </w:tc>
        <w:tc>
          <w:tcPr>
            <w:tcW w:w="675"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6</w:t>
            </w:r>
          </w:p>
        </w:tc>
        <w:tc>
          <w:tcPr>
            <w:tcW w:w="1079"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1102.41</w:t>
            </w:r>
          </w:p>
        </w:tc>
        <w:tc>
          <w:tcPr>
            <w:tcW w:w="1192"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183.73</w:t>
            </w:r>
          </w:p>
        </w:tc>
        <w:tc>
          <w:tcPr>
            <w:tcW w:w="830"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11.54</w:t>
            </w:r>
          </w:p>
        </w:tc>
        <w:tc>
          <w:tcPr>
            <w:tcW w:w="1440"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85.85</w:t>
            </w:r>
          </w:p>
        </w:tc>
        <w:tc>
          <w:tcPr>
            <w:tcW w:w="1134"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0.85</w:t>
            </w:r>
          </w:p>
        </w:tc>
      </w:tr>
      <w:tr w:rsidR="00B83849" w:rsidRPr="00E929DF" w:rsidTr="001B5807">
        <w:trPr>
          <w:jc w:val="center"/>
        </w:trPr>
        <w:tc>
          <w:tcPr>
            <w:tcW w:w="2586" w:type="dxa"/>
          </w:tcPr>
          <w:p w:rsidR="00B83849" w:rsidRPr="00E929DF" w:rsidRDefault="00B83849" w:rsidP="001B5807">
            <w:pPr>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Within regions (ΦCT)</w:t>
            </w:r>
          </w:p>
        </w:tc>
        <w:tc>
          <w:tcPr>
            <w:tcW w:w="675"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109</w:t>
            </w:r>
          </w:p>
        </w:tc>
        <w:tc>
          <w:tcPr>
            <w:tcW w:w="1079"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207.43</w:t>
            </w:r>
          </w:p>
        </w:tc>
        <w:tc>
          <w:tcPr>
            <w:tcW w:w="1192"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1.90</w:t>
            </w:r>
          </w:p>
        </w:tc>
        <w:tc>
          <w:tcPr>
            <w:tcW w:w="830"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1.90</w:t>
            </w:r>
          </w:p>
        </w:tc>
        <w:tc>
          <w:tcPr>
            <w:tcW w:w="1440"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14.15</w:t>
            </w:r>
          </w:p>
        </w:tc>
        <w:tc>
          <w:tcPr>
            <w:tcW w:w="1134"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p>
        </w:tc>
      </w:tr>
      <w:tr w:rsidR="00B83849" w:rsidRPr="00E929DF" w:rsidTr="001B5807">
        <w:trPr>
          <w:jc w:val="center"/>
        </w:trPr>
        <w:tc>
          <w:tcPr>
            <w:tcW w:w="2586" w:type="dxa"/>
          </w:tcPr>
          <w:p w:rsidR="00B83849" w:rsidRPr="00E929DF" w:rsidRDefault="00B83849" w:rsidP="001B5807">
            <w:pPr>
              <w:spacing w:after="0" w:line="240" w:lineRule="auto"/>
              <w:contextualSpacing/>
              <w:rPr>
                <w:rFonts w:ascii="Times New Roman" w:eastAsia="Times New Roman" w:hAnsi="Times New Roman" w:cs="Times New Roman"/>
                <w:b/>
                <w:sz w:val="24"/>
                <w:szCs w:val="24"/>
              </w:rPr>
            </w:pPr>
            <w:r w:rsidRPr="00E929DF">
              <w:rPr>
                <w:rFonts w:ascii="Times New Roman" w:eastAsia="Times New Roman" w:hAnsi="Times New Roman" w:cs="Times New Roman"/>
                <w:b/>
                <w:sz w:val="24"/>
                <w:szCs w:val="24"/>
              </w:rPr>
              <w:t>Total</w:t>
            </w:r>
          </w:p>
        </w:tc>
        <w:tc>
          <w:tcPr>
            <w:tcW w:w="675"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115</w:t>
            </w:r>
          </w:p>
        </w:tc>
        <w:tc>
          <w:tcPr>
            <w:tcW w:w="1079"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1309.84</w:t>
            </w:r>
          </w:p>
        </w:tc>
        <w:tc>
          <w:tcPr>
            <w:tcW w:w="1192"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11.39</w:t>
            </w:r>
          </w:p>
        </w:tc>
        <w:tc>
          <w:tcPr>
            <w:tcW w:w="830"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13.45</w:t>
            </w:r>
          </w:p>
        </w:tc>
        <w:tc>
          <w:tcPr>
            <w:tcW w:w="1440"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100</w:t>
            </w:r>
          </w:p>
        </w:tc>
        <w:tc>
          <w:tcPr>
            <w:tcW w:w="1134"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p>
        </w:tc>
      </w:tr>
      <w:tr w:rsidR="00B83849" w:rsidRPr="00E929DF" w:rsidTr="001B5807">
        <w:trPr>
          <w:jc w:val="center"/>
        </w:trPr>
        <w:tc>
          <w:tcPr>
            <w:tcW w:w="8936" w:type="dxa"/>
            <w:gridSpan w:val="7"/>
            <w:vAlign w:val="center"/>
          </w:tcPr>
          <w:p w:rsidR="00B83849" w:rsidRPr="00E929DF" w:rsidRDefault="00B83849" w:rsidP="001B5807">
            <w:pPr>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b/>
                <w:sz w:val="24"/>
                <w:szCs w:val="24"/>
              </w:rPr>
              <w:t>ND1</w:t>
            </w:r>
          </w:p>
        </w:tc>
      </w:tr>
      <w:tr w:rsidR="00B83849" w:rsidRPr="00E929DF" w:rsidTr="001B5807">
        <w:trPr>
          <w:jc w:val="center"/>
        </w:trPr>
        <w:tc>
          <w:tcPr>
            <w:tcW w:w="2586" w:type="dxa"/>
          </w:tcPr>
          <w:p w:rsidR="00B83849" w:rsidRPr="00E929DF" w:rsidRDefault="00B83849" w:rsidP="001B5807">
            <w:pPr>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Between regions (ΦST)</w:t>
            </w:r>
          </w:p>
        </w:tc>
        <w:tc>
          <w:tcPr>
            <w:tcW w:w="675"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6</w:t>
            </w:r>
          </w:p>
        </w:tc>
        <w:tc>
          <w:tcPr>
            <w:tcW w:w="1079"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676.78</w:t>
            </w:r>
          </w:p>
        </w:tc>
        <w:tc>
          <w:tcPr>
            <w:tcW w:w="1192"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112.80</w:t>
            </w:r>
          </w:p>
        </w:tc>
        <w:tc>
          <w:tcPr>
            <w:tcW w:w="830"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15.42</w:t>
            </w:r>
          </w:p>
        </w:tc>
        <w:tc>
          <w:tcPr>
            <w:tcW w:w="1440"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79.65</w:t>
            </w:r>
          </w:p>
        </w:tc>
        <w:tc>
          <w:tcPr>
            <w:tcW w:w="1134"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0.79</w:t>
            </w:r>
          </w:p>
        </w:tc>
      </w:tr>
      <w:tr w:rsidR="00B83849" w:rsidRPr="00E929DF" w:rsidTr="001B5807">
        <w:trPr>
          <w:jc w:val="center"/>
        </w:trPr>
        <w:tc>
          <w:tcPr>
            <w:tcW w:w="2586" w:type="dxa"/>
          </w:tcPr>
          <w:p w:rsidR="00B83849" w:rsidRPr="00E929DF" w:rsidRDefault="00B83849" w:rsidP="001B5807">
            <w:pPr>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Within regions (ΦCT)</w:t>
            </w:r>
          </w:p>
        </w:tc>
        <w:tc>
          <w:tcPr>
            <w:tcW w:w="675"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47</w:t>
            </w:r>
          </w:p>
        </w:tc>
        <w:tc>
          <w:tcPr>
            <w:tcW w:w="1079"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185.17</w:t>
            </w:r>
          </w:p>
        </w:tc>
        <w:tc>
          <w:tcPr>
            <w:tcW w:w="1192"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3.94</w:t>
            </w:r>
          </w:p>
        </w:tc>
        <w:tc>
          <w:tcPr>
            <w:tcW w:w="830"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3.93</w:t>
            </w:r>
          </w:p>
        </w:tc>
        <w:tc>
          <w:tcPr>
            <w:tcW w:w="1440"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20.34</w:t>
            </w:r>
          </w:p>
        </w:tc>
        <w:tc>
          <w:tcPr>
            <w:tcW w:w="1134" w:type="dxa"/>
            <w:vAlign w:val="center"/>
          </w:tcPr>
          <w:p w:rsidR="00B83849" w:rsidRPr="00E929DF" w:rsidRDefault="00B83849" w:rsidP="001B5807">
            <w:pPr>
              <w:spacing w:after="0" w:line="240" w:lineRule="auto"/>
              <w:contextualSpacing/>
              <w:rPr>
                <w:rFonts w:ascii="Times New Roman" w:eastAsia="Times New Roman" w:hAnsi="Times New Roman" w:cs="Times New Roman"/>
                <w:sz w:val="24"/>
                <w:szCs w:val="24"/>
              </w:rPr>
            </w:pPr>
          </w:p>
        </w:tc>
      </w:tr>
      <w:tr w:rsidR="00B83849" w:rsidRPr="00E929DF" w:rsidTr="001B5807">
        <w:trPr>
          <w:jc w:val="center"/>
        </w:trPr>
        <w:tc>
          <w:tcPr>
            <w:tcW w:w="2586" w:type="dxa"/>
          </w:tcPr>
          <w:p w:rsidR="00B83849" w:rsidRPr="00E929DF" w:rsidRDefault="00B83849" w:rsidP="001B5807">
            <w:pPr>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Total</w:t>
            </w:r>
          </w:p>
        </w:tc>
        <w:tc>
          <w:tcPr>
            <w:tcW w:w="675"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53</w:t>
            </w:r>
          </w:p>
        </w:tc>
        <w:tc>
          <w:tcPr>
            <w:tcW w:w="1079"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861.96</w:t>
            </w:r>
          </w:p>
        </w:tc>
        <w:tc>
          <w:tcPr>
            <w:tcW w:w="1192"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16.26</w:t>
            </w:r>
          </w:p>
        </w:tc>
        <w:tc>
          <w:tcPr>
            <w:tcW w:w="830"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19.36</w:t>
            </w:r>
          </w:p>
        </w:tc>
        <w:tc>
          <w:tcPr>
            <w:tcW w:w="1440" w:type="dxa"/>
            <w:vAlign w:val="center"/>
          </w:tcPr>
          <w:p w:rsidR="00B83849" w:rsidRPr="00E929DF" w:rsidRDefault="00B83849" w:rsidP="001B58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rPr>
            </w:pPr>
            <w:r w:rsidRPr="00E929DF">
              <w:rPr>
                <w:rFonts w:ascii="Times New Roman" w:eastAsia="Times New Roman" w:hAnsi="Times New Roman" w:cs="Times New Roman"/>
                <w:sz w:val="24"/>
                <w:szCs w:val="24"/>
              </w:rPr>
              <w:t>100</w:t>
            </w:r>
          </w:p>
        </w:tc>
        <w:tc>
          <w:tcPr>
            <w:tcW w:w="1134" w:type="dxa"/>
            <w:vAlign w:val="center"/>
          </w:tcPr>
          <w:p w:rsidR="00B83849" w:rsidRPr="00E929DF" w:rsidRDefault="00B83849" w:rsidP="001B5807">
            <w:pPr>
              <w:spacing w:after="0" w:line="240" w:lineRule="auto"/>
              <w:contextualSpacing/>
              <w:rPr>
                <w:rFonts w:ascii="Times New Roman" w:eastAsia="Times New Roman" w:hAnsi="Times New Roman" w:cs="Times New Roman"/>
                <w:sz w:val="24"/>
                <w:szCs w:val="24"/>
              </w:rPr>
            </w:pPr>
          </w:p>
        </w:tc>
      </w:tr>
    </w:tbl>
    <w:p w:rsidR="00B83849" w:rsidRPr="00E929DF" w:rsidRDefault="00B83849" w:rsidP="00B83849">
      <w:pPr>
        <w:rPr>
          <w:rFonts w:ascii="Times New Roman" w:hAnsi="Times New Roman" w:cs="Times New Roman"/>
          <w:sz w:val="24"/>
          <w:szCs w:val="24"/>
        </w:rPr>
      </w:pPr>
    </w:p>
    <w:p w:rsidR="00B83849" w:rsidRPr="00E929DF" w:rsidRDefault="00B83849">
      <w:pPr>
        <w:rPr>
          <w:rFonts w:ascii="Times New Roman" w:hAnsi="Times New Roman" w:cs="Times New Roman"/>
          <w:sz w:val="24"/>
          <w:szCs w:val="24"/>
        </w:rPr>
      </w:pPr>
      <w:r w:rsidRPr="00E929DF">
        <w:rPr>
          <w:rFonts w:ascii="Times New Roman" w:hAnsi="Times New Roman" w:cs="Times New Roman"/>
          <w:sz w:val="24"/>
          <w:szCs w:val="24"/>
        </w:rPr>
        <w:br w:type="page"/>
      </w:r>
    </w:p>
    <w:p w:rsidR="00B83849" w:rsidRPr="00E929DF" w:rsidRDefault="00B83849" w:rsidP="00B83849">
      <w:pPr>
        <w:pBdr>
          <w:top w:val="nil"/>
          <w:left w:val="nil"/>
          <w:bottom w:val="nil"/>
          <w:right w:val="nil"/>
          <w:between w:val="nil"/>
        </w:pBdr>
        <w:rPr>
          <w:rFonts w:ascii="Times New Roman" w:eastAsia="Times New Roman" w:hAnsi="Times New Roman" w:cs="Times New Roman"/>
          <w:sz w:val="24"/>
          <w:szCs w:val="24"/>
          <w:lang w:val="en-US" w:eastAsia="es-MX"/>
        </w:rPr>
      </w:pPr>
      <w:r w:rsidRPr="00E929DF">
        <w:rPr>
          <w:rFonts w:ascii="Times New Roman" w:eastAsia="Times New Roman" w:hAnsi="Times New Roman" w:cs="Times New Roman"/>
          <w:b/>
          <w:sz w:val="24"/>
          <w:szCs w:val="24"/>
          <w:lang w:val="en-US" w:eastAsia="es-MX"/>
        </w:rPr>
        <w:lastRenderedPageBreak/>
        <w:t>Table S1.3.</w:t>
      </w:r>
      <w:r w:rsidRPr="00E929DF">
        <w:rPr>
          <w:rFonts w:ascii="Times New Roman" w:eastAsia="Times New Roman" w:hAnsi="Times New Roman" w:cs="Times New Roman"/>
          <w:sz w:val="24"/>
          <w:szCs w:val="24"/>
          <w:lang w:val="en-US" w:eastAsia="es-MX"/>
        </w:rPr>
        <w:t xml:space="preserve"> Genetic polymorphism data for mitochondrial DNA sequences from the </w:t>
      </w:r>
      <w:r w:rsidRPr="00E929DF">
        <w:rPr>
          <w:rFonts w:ascii="Times New Roman" w:eastAsia="Times New Roman" w:hAnsi="Times New Roman" w:cs="Times New Roman"/>
          <w:i/>
          <w:sz w:val="24"/>
          <w:szCs w:val="24"/>
          <w:lang w:val="en-US" w:eastAsia="es-MX"/>
        </w:rPr>
        <w:t>Hyalinobatrachium fleischmanni</w:t>
      </w:r>
      <w:r w:rsidRPr="00E929DF">
        <w:rPr>
          <w:rFonts w:ascii="Times New Roman" w:eastAsia="Times New Roman" w:hAnsi="Times New Roman" w:cs="Times New Roman"/>
          <w:sz w:val="24"/>
          <w:szCs w:val="24"/>
          <w:lang w:val="en-US" w:eastAsia="es-MX"/>
        </w:rPr>
        <w:t xml:space="preserve"> </w:t>
      </w:r>
      <w:r w:rsidR="00E53C47" w:rsidRPr="00E929DF">
        <w:rPr>
          <w:rFonts w:ascii="Times New Roman" w:eastAsia="Times New Roman" w:hAnsi="Times New Roman" w:cs="Times New Roman"/>
          <w:sz w:val="24"/>
          <w:szCs w:val="24"/>
          <w:lang w:val="en-US"/>
        </w:rPr>
        <w:t>populations detected</w:t>
      </w:r>
      <w:r w:rsidR="00E53C47" w:rsidRPr="00E929DF">
        <w:rPr>
          <w:rFonts w:ascii="Times New Roman" w:eastAsia="Times New Roman" w:hAnsi="Times New Roman" w:cs="Times New Roman"/>
          <w:sz w:val="24"/>
          <w:szCs w:val="24"/>
          <w:lang w:val="en-US" w:eastAsia="es-MX"/>
        </w:rPr>
        <w:t xml:space="preserve"> </w:t>
      </w:r>
      <w:r w:rsidRPr="00E929DF">
        <w:rPr>
          <w:rFonts w:ascii="Times New Roman" w:eastAsia="Times New Roman" w:hAnsi="Times New Roman" w:cs="Times New Roman"/>
          <w:sz w:val="24"/>
          <w:szCs w:val="24"/>
          <w:lang w:val="en-US" w:eastAsia="es-MX"/>
        </w:rPr>
        <w:t>in this study.</w:t>
      </w:r>
    </w:p>
    <w:tbl>
      <w:tblPr>
        <w:tblW w:w="0" w:type="auto"/>
        <w:jc w:val="center"/>
        <w:tblCellMar>
          <w:left w:w="70" w:type="dxa"/>
          <w:right w:w="70" w:type="dxa"/>
        </w:tblCellMar>
        <w:tblLook w:val="04A0" w:firstRow="1" w:lastRow="0" w:firstColumn="1" w:lastColumn="0" w:noHBand="0" w:noVBand="1"/>
      </w:tblPr>
      <w:tblGrid>
        <w:gridCol w:w="1352"/>
        <w:gridCol w:w="568"/>
        <w:gridCol w:w="380"/>
        <w:gridCol w:w="500"/>
        <w:gridCol w:w="701"/>
        <w:gridCol w:w="948"/>
        <w:gridCol w:w="1511"/>
        <w:gridCol w:w="880"/>
        <w:gridCol w:w="1007"/>
      </w:tblGrid>
      <w:tr w:rsidR="00CF314E" w:rsidRPr="00E929DF" w:rsidTr="00CF314E">
        <w:trPr>
          <w:trHeight w:val="315"/>
          <w:jc w:val="center"/>
        </w:trPr>
        <w:tc>
          <w:tcPr>
            <w:tcW w:w="135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b/>
                <w:bCs/>
                <w:sz w:val="24"/>
                <w:szCs w:val="24"/>
                <w:lang w:val="en-US" w:eastAsia="es-MX"/>
              </w:rPr>
            </w:pPr>
            <w:r w:rsidRPr="00E929DF">
              <w:rPr>
                <w:rFonts w:ascii="Times New Roman" w:eastAsia="Times New Roman" w:hAnsi="Times New Roman" w:cs="Times New Roman"/>
                <w:b/>
                <w:bCs/>
                <w:sz w:val="24"/>
                <w:szCs w:val="24"/>
                <w:lang w:val="en-US" w:eastAsia="es-MX"/>
              </w:rPr>
              <w:t> </w:t>
            </w:r>
          </w:p>
        </w:tc>
        <w:tc>
          <w:tcPr>
            <w:tcW w:w="568" w:type="dxa"/>
            <w:tcBorders>
              <w:top w:val="single" w:sz="8" w:space="0" w:color="000000"/>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b/>
                <w:bCs/>
                <w:sz w:val="24"/>
                <w:szCs w:val="24"/>
                <w:lang w:eastAsia="es-MX"/>
              </w:rPr>
            </w:pPr>
            <w:r w:rsidRPr="00E929DF">
              <w:rPr>
                <w:rFonts w:ascii="Times New Roman" w:eastAsia="Times New Roman" w:hAnsi="Times New Roman" w:cs="Times New Roman"/>
                <w:b/>
                <w:bCs/>
                <w:sz w:val="24"/>
                <w:szCs w:val="24"/>
                <w:lang w:val="en-US" w:eastAsia="es-MX"/>
              </w:rPr>
              <w:t>N</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b/>
                <w:bCs/>
                <w:sz w:val="24"/>
                <w:szCs w:val="24"/>
                <w:lang w:eastAsia="es-MX"/>
              </w:rPr>
            </w:pPr>
            <w:r w:rsidRPr="00E929DF">
              <w:rPr>
                <w:rFonts w:ascii="Times New Roman" w:eastAsia="Times New Roman" w:hAnsi="Times New Roman" w:cs="Times New Roman"/>
                <w:b/>
                <w:bCs/>
                <w:sz w:val="24"/>
                <w:szCs w:val="24"/>
                <w:lang w:val="en-US" w:eastAsia="es-MX"/>
              </w:rPr>
              <w:t>h</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b/>
                <w:bCs/>
                <w:sz w:val="24"/>
                <w:szCs w:val="24"/>
                <w:lang w:eastAsia="es-MX"/>
              </w:rPr>
            </w:pPr>
            <w:r w:rsidRPr="00E929DF">
              <w:rPr>
                <w:rFonts w:ascii="Times New Roman" w:eastAsia="Times New Roman" w:hAnsi="Times New Roman" w:cs="Times New Roman"/>
                <w:b/>
                <w:bCs/>
                <w:sz w:val="24"/>
                <w:szCs w:val="24"/>
                <w:lang w:val="en-US" w:eastAsia="es-MX"/>
              </w:rPr>
              <w:t>S</w:t>
            </w:r>
          </w:p>
        </w:tc>
        <w:tc>
          <w:tcPr>
            <w:tcW w:w="701" w:type="dxa"/>
            <w:tcBorders>
              <w:top w:val="single" w:sz="8" w:space="0" w:color="000000"/>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b/>
                <w:bCs/>
                <w:sz w:val="24"/>
                <w:szCs w:val="24"/>
                <w:lang w:eastAsia="es-MX"/>
              </w:rPr>
            </w:pPr>
            <w:proofErr w:type="spellStart"/>
            <w:r w:rsidRPr="00E929DF">
              <w:rPr>
                <w:rFonts w:ascii="Times New Roman" w:eastAsia="Times New Roman" w:hAnsi="Times New Roman" w:cs="Times New Roman"/>
                <w:b/>
                <w:bCs/>
                <w:sz w:val="24"/>
                <w:szCs w:val="24"/>
                <w:lang w:val="en-US" w:eastAsia="es-MX"/>
              </w:rPr>
              <w:t>Hd</w:t>
            </w:r>
            <w:proofErr w:type="spellEnd"/>
          </w:p>
        </w:tc>
        <w:tc>
          <w:tcPr>
            <w:tcW w:w="948" w:type="dxa"/>
            <w:tcBorders>
              <w:top w:val="single" w:sz="8" w:space="0" w:color="000000"/>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rPr>
                <w:rFonts w:ascii="Times New Roman" w:eastAsia="Times New Roman" w:hAnsi="Times New Roman" w:cs="Times New Roman"/>
                <w:b/>
                <w:bCs/>
                <w:sz w:val="24"/>
                <w:szCs w:val="24"/>
                <w:lang w:eastAsia="es-MX"/>
              </w:rPr>
            </w:pPr>
            <w:r w:rsidRPr="00E929DF">
              <w:rPr>
                <w:rFonts w:ascii="Times New Roman" w:eastAsia="Times New Roman" w:hAnsi="Times New Roman" w:cs="Times New Roman"/>
                <w:b/>
                <w:bCs/>
                <w:sz w:val="24"/>
                <w:szCs w:val="24"/>
                <w:lang w:val="en-US" w:eastAsia="es-MX"/>
              </w:rPr>
              <w:t>π</w:t>
            </w:r>
          </w:p>
        </w:tc>
        <w:tc>
          <w:tcPr>
            <w:tcW w:w="1511" w:type="dxa"/>
            <w:tcBorders>
              <w:top w:val="single" w:sz="8" w:space="0" w:color="000000"/>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b/>
                <w:bCs/>
                <w:sz w:val="24"/>
                <w:szCs w:val="24"/>
                <w:lang w:eastAsia="es-MX"/>
              </w:rPr>
            </w:pPr>
            <w:r w:rsidRPr="00E929DF">
              <w:rPr>
                <w:rFonts w:ascii="Times New Roman" w:eastAsia="Times New Roman" w:hAnsi="Times New Roman" w:cs="Times New Roman"/>
                <w:b/>
                <w:bCs/>
                <w:sz w:val="24"/>
                <w:szCs w:val="24"/>
                <w:lang w:val="en-US" w:eastAsia="es-MX"/>
              </w:rPr>
              <w:t>Tajima’s D</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b/>
                <w:bCs/>
                <w:sz w:val="24"/>
                <w:szCs w:val="24"/>
                <w:lang w:eastAsia="es-MX"/>
              </w:rPr>
            </w:pPr>
            <w:r w:rsidRPr="00E929DF">
              <w:rPr>
                <w:rFonts w:ascii="Times New Roman" w:eastAsia="Times New Roman" w:hAnsi="Times New Roman" w:cs="Times New Roman"/>
                <w:b/>
                <w:bCs/>
                <w:sz w:val="24"/>
                <w:szCs w:val="24"/>
                <w:lang w:val="en-US" w:eastAsia="es-MX"/>
              </w:rPr>
              <w:t>Fu Fs</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b/>
                <w:bCs/>
                <w:sz w:val="24"/>
                <w:szCs w:val="24"/>
                <w:lang w:eastAsia="es-MX"/>
              </w:rPr>
            </w:pPr>
            <w:proofErr w:type="spellStart"/>
            <w:r w:rsidRPr="00E929DF">
              <w:rPr>
                <w:rFonts w:ascii="Times New Roman" w:eastAsia="Times New Roman" w:hAnsi="Times New Roman" w:cs="Times New Roman"/>
                <w:b/>
                <w:bCs/>
                <w:sz w:val="24"/>
                <w:szCs w:val="24"/>
                <w:lang w:val="en-US" w:eastAsia="es-MX"/>
              </w:rPr>
              <w:t>Rozas</w:t>
            </w:r>
            <w:proofErr w:type="spellEnd"/>
            <w:r w:rsidRPr="00E929DF">
              <w:rPr>
                <w:rFonts w:ascii="Times New Roman" w:eastAsia="Times New Roman" w:hAnsi="Times New Roman" w:cs="Times New Roman"/>
                <w:b/>
                <w:bCs/>
                <w:sz w:val="24"/>
                <w:szCs w:val="24"/>
                <w:lang w:val="en-US" w:eastAsia="es-MX"/>
              </w:rPr>
              <w:t xml:space="preserve"> R Fs</w:t>
            </w:r>
          </w:p>
        </w:tc>
      </w:tr>
      <w:tr w:rsidR="00CF314E" w:rsidRPr="00E929DF" w:rsidTr="00CF314E">
        <w:trPr>
          <w:trHeight w:val="315"/>
          <w:jc w:val="center"/>
        </w:trPr>
        <w:tc>
          <w:tcPr>
            <w:tcW w:w="7847"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b/>
                <w:bCs/>
                <w:sz w:val="24"/>
                <w:szCs w:val="24"/>
                <w:lang w:eastAsia="es-MX"/>
              </w:rPr>
            </w:pPr>
            <w:r w:rsidRPr="00E929DF">
              <w:rPr>
                <w:rFonts w:ascii="Times New Roman" w:eastAsia="Times New Roman" w:hAnsi="Times New Roman" w:cs="Times New Roman"/>
                <w:b/>
                <w:bCs/>
                <w:sz w:val="24"/>
                <w:szCs w:val="24"/>
                <w:lang w:val="en-US" w:eastAsia="es-MX"/>
              </w:rPr>
              <w:t>16S</w:t>
            </w:r>
          </w:p>
        </w:tc>
      </w:tr>
      <w:tr w:rsidR="00CF314E" w:rsidRPr="00E929DF" w:rsidTr="00CF314E">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Total</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109</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24</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35</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0.844</w:t>
            </w:r>
          </w:p>
        </w:tc>
        <w:tc>
          <w:tcPr>
            <w:tcW w:w="94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0.01554</w:t>
            </w:r>
          </w:p>
        </w:tc>
        <w:tc>
          <w:tcPr>
            <w:tcW w:w="1511"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0.16824</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-2.097</w:t>
            </w:r>
          </w:p>
        </w:tc>
        <w:tc>
          <w:tcPr>
            <w:tcW w:w="1007"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0.0906</w:t>
            </w:r>
          </w:p>
        </w:tc>
      </w:tr>
      <w:tr w:rsidR="00CF314E" w:rsidRPr="00E929DF" w:rsidTr="00CF314E">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SAP</w:t>
            </w:r>
            <w:r>
              <w:rPr>
                <w:rFonts w:ascii="Times New Roman" w:eastAsia="Times New Roman" w:hAnsi="Times New Roman" w:cs="Times New Roman"/>
                <w:sz w:val="24"/>
                <w:szCs w:val="24"/>
                <w:lang w:val="en-US" w:eastAsia="es-MX"/>
              </w:rPr>
              <w:t>-Choco</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47</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9</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9</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0.414</w:t>
            </w:r>
          </w:p>
        </w:tc>
        <w:tc>
          <w:tcPr>
            <w:tcW w:w="948" w:type="dxa"/>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0.00120</w:t>
            </w:r>
          </w:p>
        </w:tc>
        <w:tc>
          <w:tcPr>
            <w:tcW w:w="1511" w:type="dxa"/>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-2.13240*</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-8.151</w:t>
            </w:r>
          </w:p>
        </w:tc>
        <w:tc>
          <w:tcPr>
            <w:tcW w:w="1007" w:type="dxa"/>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0.0471</w:t>
            </w:r>
          </w:p>
        </w:tc>
      </w:tr>
      <w:tr w:rsidR="00CF314E" w:rsidRPr="00E929DF" w:rsidTr="00CF314E">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val="en-US" w:eastAsia="es-MX"/>
              </w:rPr>
              <w:t>WPI</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0.667</w:t>
            </w:r>
          </w:p>
        </w:tc>
        <w:tc>
          <w:tcPr>
            <w:tcW w:w="948" w:type="dxa"/>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0.00159</w:t>
            </w:r>
          </w:p>
        </w:tc>
        <w:tc>
          <w:tcPr>
            <w:tcW w:w="1511" w:type="dxa"/>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NA</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NA</w:t>
            </w:r>
          </w:p>
        </w:tc>
        <w:tc>
          <w:tcPr>
            <w:tcW w:w="1007" w:type="dxa"/>
            <w:tcBorders>
              <w:top w:val="nil"/>
              <w:left w:val="nil"/>
              <w:bottom w:val="single" w:sz="8" w:space="0" w:color="000000"/>
              <w:right w:val="single" w:sz="8" w:space="0" w:color="000000"/>
            </w:tcBorders>
            <w:shd w:val="clear" w:color="auto" w:fill="auto"/>
            <w:vAlign w:val="center"/>
          </w:tcPr>
          <w:p w:rsidR="00CF314E" w:rsidRPr="00E929DF" w:rsidRDefault="007A4D78"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0.4714</w:t>
            </w:r>
          </w:p>
        </w:tc>
      </w:tr>
      <w:tr w:rsidR="00CF314E" w:rsidRPr="00E929DF" w:rsidTr="00CF314E">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proofErr w:type="spellStart"/>
            <w:r w:rsidRPr="00E929DF">
              <w:rPr>
                <w:rFonts w:ascii="Times New Roman" w:eastAsia="Times New Roman" w:hAnsi="Times New Roman" w:cs="Times New Roman"/>
                <w:sz w:val="24"/>
                <w:szCs w:val="24"/>
                <w:lang w:val="en-US" w:eastAsia="es-MX"/>
              </w:rPr>
              <w:t>Chorotega</w:t>
            </w:r>
            <w:proofErr w:type="spellEnd"/>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0.821</w:t>
            </w:r>
          </w:p>
        </w:tc>
        <w:tc>
          <w:tcPr>
            <w:tcW w:w="94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0.00266</w:t>
            </w:r>
          </w:p>
        </w:tc>
        <w:tc>
          <w:tcPr>
            <w:tcW w:w="1511"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-0.1774</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-1.029</w:t>
            </w:r>
          </w:p>
        </w:tc>
        <w:tc>
          <w:tcPr>
            <w:tcW w:w="1007"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0.1804</w:t>
            </w:r>
          </w:p>
        </w:tc>
      </w:tr>
      <w:tr w:rsidR="00CF314E" w:rsidRPr="00E929DF" w:rsidTr="00CF314E">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Chortis</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1</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w:t>
            </w:r>
          </w:p>
        </w:tc>
        <w:tc>
          <w:tcPr>
            <w:tcW w:w="94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w:t>
            </w:r>
          </w:p>
        </w:tc>
        <w:tc>
          <w:tcPr>
            <w:tcW w:w="1511"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NA</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NA</w:t>
            </w:r>
          </w:p>
        </w:tc>
        <w:tc>
          <w:tcPr>
            <w:tcW w:w="1007"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NA</w:t>
            </w:r>
          </w:p>
        </w:tc>
      </w:tr>
      <w:tr w:rsidR="00CF314E" w:rsidRPr="00E929DF" w:rsidTr="00CF314E">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Maya</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20</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7</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0.431</w:t>
            </w:r>
          </w:p>
        </w:tc>
        <w:tc>
          <w:tcPr>
            <w:tcW w:w="94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0.0023</w:t>
            </w:r>
          </w:p>
        </w:tc>
        <w:tc>
          <w:tcPr>
            <w:tcW w:w="1511"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-1.78918</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0.122</w:t>
            </w:r>
          </w:p>
        </w:tc>
        <w:tc>
          <w:tcPr>
            <w:tcW w:w="1007"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0.1659</w:t>
            </w:r>
          </w:p>
        </w:tc>
      </w:tr>
      <w:tr w:rsidR="00CF314E" w:rsidRPr="00E929DF" w:rsidTr="00CF314E">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Pacific</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0.4</w:t>
            </w:r>
          </w:p>
        </w:tc>
        <w:tc>
          <w:tcPr>
            <w:tcW w:w="94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0.00288</w:t>
            </w:r>
          </w:p>
        </w:tc>
        <w:tc>
          <w:tcPr>
            <w:tcW w:w="1511"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-1.04849</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1.688</w:t>
            </w:r>
          </w:p>
        </w:tc>
        <w:tc>
          <w:tcPr>
            <w:tcW w:w="1007"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0.4</w:t>
            </w:r>
          </w:p>
        </w:tc>
      </w:tr>
      <w:tr w:rsidR="00CF314E" w:rsidRPr="00E929DF" w:rsidTr="00CF314E">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Gulf</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23</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0.438</w:t>
            </w:r>
          </w:p>
        </w:tc>
        <w:tc>
          <w:tcPr>
            <w:tcW w:w="94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0.00156</w:t>
            </w:r>
          </w:p>
        </w:tc>
        <w:tc>
          <w:tcPr>
            <w:tcW w:w="1511"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-1.52991</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-0.853</w:t>
            </w:r>
          </w:p>
        </w:tc>
        <w:tc>
          <w:tcPr>
            <w:tcW w:w="1007"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0.1307</w:t>
            </w:r>
          </w:p>
        </w:tc>
      </w:tr>
      <w:tr w:rsidR="00CF314E" w:rsidRPr="00E929DF" w:rsidTr="00CF314E">
        <w:trPr>
          <w:trHeight w:val="315"/>
          <w:jc w:val="center"/>
        </w:trPr>
        <w:tc>
          <w:tcPr>
            <w:tcW w:w="7847"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b/>
                <w:bCs/>
                <w:sz w:val="24"/>
                <w:szCs w:val="24"/>
                <w:lang w:eastAsia="es-MX"/>
              </w:rPr>
            </w:pPr>
            <w:r w:rsidRPr="00E929DF">
              <w:rPr>
                <w:rFonts w:ascii="Times New Roman" w:eastAsia="Times New Roman" w:hAnsi="Times New Roman" w:cs="Times New Roman"/>
                <w:b/>
                <w:bCs/>
                <w:sz w:val="24"/>
                <w:szCs w:val="24"/>
                <w:lang w:val="en-US" w:eastAsia="es-MX"/>
              </w:rPr>
              <w:t>COI</w:t>
            </w:r>
          </w:p>
        </w:tc>
      </w:tr>
      <w:tr w:rsidR="00CF314E" w:rsidRPr="00E929DF" w:rsidTr="00CF314E">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Total</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116</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63</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110</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0.979</w:t>
            </w:r>
          </w:p>
        </w:tc>
        <w:tc>
          <w:tcPr>
            <w:tcW w:w="94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0.04416</w:t>
            </w:r>
          </w:p>
        </w:tc>
        <w:tc>
          <w:tcPr>
            <w:tcW w:w="1511"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0.25275</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-11.326</w:t>
            </w:r>
          </w:p>
        </w:tc>
        <w:tc>
          <w:tcPr>
            <w:tcW w:w="1007"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0.1043</w:t>
            </w:r>
          </w:p>
        </w:tc>
      </w:tr>
      <w:tr w:rsidR="00CF314E" w:rsidRPr="00E929DF" w:rsidTr="00CF314E">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SAP</w:t>
            </w:r>
            <w:r>
              <w:rPr>
                <w:rFonts w:ascii="Times New Roman" w:eastAsia="Times New Roman" w:hAnsi="Times New Roman" w:cs="Times New Roman"/>
                <w:sz w:val="24"/>
                <w:szCs w:val="24"/>
                <w:lang w:val="en-US" w:eastAsia="es-MX"/>
              </w:rPr>
              <w:t>-Choco</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46</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25</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37</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0.939</w:t>
            </w:r>
          </w:p>
        </w:tc>
        <w:tc>
          <w:tcPr>
            <w:tcW w:w="948" w:type="dxa"/>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0.01270</w:t>
            </w:r>
          </w:p>
        </w:tc>
        <w:tc>
          <w:tcPr>
            <w:tcW w:w="1511" w:type="dxa"/>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-0.70179</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-8.259</w:t>
            </w:r>
          </w:p>
        </w:tc>
        <w:tc>
          <w:tcPr>
            <w:tcW w:w="1007" w:type="dxa"/>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0.0812</w:t>
            </w:r>
          </w:p>
        </w:tc>
      </w:tr>
      <w:tr w:rsidR="00CF314E" w:rsidRPr="00E929DF" w:rsidTr="00CF314E">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val="en-US" w:eastAsia="es-MX"/>
              </w:rPr>
              <w:t>WPI</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4</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w:t>
            </w:r>
          </w:p>
        </w:tc>
        <w:tc>
          <w:tcPr>
            <w:tcW w:w="948" w:type="dxa"/>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0.00505</w:t>
            </w:r>
          </w:p>
        </w:tc>
        <w:tc>
          <w:tcPr>
            <w:tcW w:w="1511" w:type="dxa"/>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NA</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NA</w:t>
            </w:r>
          </w:p>
        </w:tc>
        <w:tc>
          <w:tcPr>
            <w:tcW w:w="1007" w:type="dxa"/>
            <w:tcBorders>
              <w:top w:val="nil"/>
              <w:left w:val="nil"/>
              <w:bottom w:val="single" w:sz="8" w:space="0" w:color="000000"/>
              <w:right w:val="single" w:sz="8" w:space="0" w:color="000000"/>
            </w:tcBorders>
            <w:shd w:val="clear" w:color="auto" w:fill="auto"/>
            <w:vAlign w:val="center"/>
          </w:tcPr>
          <w:p w:rsidR="00CF314E" w:rsidRPr="00E929DF" w:rsidRDefault="007A4D78"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0.3118</w:t>
            </w:r>
          </w:p>
        </w:tc>
      </w:tr>
      <w:tr w:rsidR="00CF314E" w:rsidRPr="00E929DF" w:rsidTr="00CF314E">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proofErr w:type="spellStart"/>
            <w:r w:rsidRPr="00E929DF">
              <w:rPr>
                <w:rFonts w:ascii="Times New Roman" w:eastAsia="Times New Roman" w:hAnsi="Times New Roman" w:cs="Times New Roman"/>
                <w:sz w:val="24"/>
                <w:szCs w:val="24"/>
                <w:lang w:val="en-US" w:eastAsia="es-MX"/>
              </w:rPr>
              <w:t>Chorotega</w:t>
            </w:r>
            <w:proofErr w:type="spellEnd"/>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7</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0.952</w:t>
            </w:r>
          </w:p>
        </w:tc>
        <w:tc>
          <w:tcPr>
            <w:tcW w:w="94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0.00569</w:t>
            </w:r>
          </w:p>
        </w:tc>
        <w:tc>
          <w:tcPr>
            <w:tcW w:w="1511"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-0.9744</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-2.238</w:t>
            </w:r>
          </w:p>
        </w:tc>
        <w:tc>
          <w:tcPr>
            <w:tcW w:w="1007"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0.2203</w:t>
            </w:r>
          </w:p>
        </w:tc>
      </w:tr>
      <w:tr w:rsidR="00CF314E" w:rsidRPr="00E929DF" w:rsidTr="00CF314E">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Chortis</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0.785</w:t>
            </w:r>
          </w:p>
        </w:tc>
        <w:tc>
          <w:tcPr>
            <w:tcW w:w="94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0.00454</w:t>
            </w:r>
          </w:p>
        </w:tc>
        <w:tc>
          <w:tcPr>
            <w:tcW w:w="1511"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0.15875</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0.522</w:t>
            </w:r>
          </w:p>
        </w:tc>
        <w:tc>
          <w:tcPr>
            <w:tcW w:w="1007"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0.1794</w:t>
            </w:r>
          </w:p>
        </w:tc>
      </w:tr>
      <w:tr w:rsidR="00CF314E" w:rsidRPr="00E929DF" w:rsidTr="00CF314E">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Maya</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21</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30</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0.957</w:t>
            </w:r>
          </w:p>
        </w:tc>
        <w:tc>
          <w:tcPr>
            <w:tcW w:w="94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0.01388</w:t>
            </w:r>
          </w:p>
        </w:tc>
        <w:tc>
          <w:tcPr>
            <w:tcW w:w="1511"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-0.47131</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-2.568</w:t>
            </w:r>
          </w:p>
        </w:tc>
        <w:tc>
          <w:tcPr>
            <w:tcW w:w="1007"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0.1098</w:t>
            </w:r>
          </w:p>
        </w:tc>
      </w:tr>
      <w:tr w:rsidR="00CF314E" w:rsidRPr="00E929DF" w:rsidTr="00CF314E">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Pacific</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4</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5</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0.900</w:t>
            </w:r>
          </w:p>
        </w:tc>
        <w:tc>
          <w:tcPr>
            <w:tcW w:w="94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0.00417</w:t>
            </w:r>
          </w:p>
        </w:tc>
        <w:tc>
          <w:tcPr>
            <w:tcW w:w="1511"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-0.56199</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-0.848</w:t>
            </w:r>
          </w:p>
        </w:tc>
        <w:tc>
          <w:tcPr>
            <w:tcW w:w="1007"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0.2408</w:t>
            </w:r>
          </w:p>
        </w:tc>
      </w:tr>
      <w:tr w:rsidR="00CF314E" w:rsidRPr="00E929DF" w:rsidTr="00CF314E">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Gulf</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36</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7</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24</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0.809</w:t>
            </w:r>
          </w:p>
        </w:tc>
        <w:tc>
          <w:tcPr>
            <w:tcW w:w="94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0.00601</w:t>
            </w:r>
          </w:p>
        </w:tc>
        <w:tc>
          <w:tcPr>
            <w:tcW w:w="1511"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2C6113">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-1.80729*</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0.759</w:t>
            </w:r>
          </w:p>
        </w:tc>
        <w:tc>
          <w:tcPr>
            <w:tcW w:w="1007"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0.148</w:t>
            </w:r>
          </w:p>
        </w:tc>
      </w:tr>
      <w:tr w:rsidR="00CF314E" w:rsidRPr="00E929DF" w:rsidTr="00CF314E">
        <w:trPr>
          <w:trHeight w:val="315"/>
          <w:jc w:val="center"/>
        </w:trPr>
        <w:tc>
          <w:tcPr>
            <w:tcW w:w="7847"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b/>
                <w:bCs/>
                <w:sz w:val="24"/>
                <w:szCs w:val="24"/>
                <w:lang w:eastAsia="es-MX"/>
              </w:rPr>
            </w:pPr>
            <w:r w:rsidRPr="00E929DF">
              <w:rPr>
                <w:rFonts w:ascii="Times New Roman" w:eastAsia="Times New Roman" w:hAnsi="Times New Roman" w:cs="Times New Roman"/>
                <w:b/>
                <w:bCs/>
                <w:sz w:val="24"/>
                <w:szCs w:val="24"/>
                <w:lang w:val="en-US" w:eastAsia="es-MX"/>
              </w:rPr>
              <w:t>ND1</w:t>
            </w:r>
          </w:p>
        </w:tc>
      </w:tr>
      <w:tr w:rsidR="00CF314E" w:rsidRPr="00E929DF" w:rsidTr="00CF314E">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Total</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54</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45</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141</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0.99</w:t>
            </w:r>
          </w:p>
        </w:tc>
        <w:tc>
          <w:tcPr>
            <w:tcW w:w="94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0.04257</w:t>
            </w:r>
          </w:p>
        </w:tc>
        <w:tc>
          <w:tcPr>
            <w:tcW w:w="1511"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-0.36248</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-9.584</w:t>
            </w:r>
          </w:p>
        </w:tc>
        <w:tc>
          <w:tcPr>
            <w:tcW w:w="1007"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0.1092</w:t>
            </w:r>
          </w:p>
        </w:tc>
      </w:tr>
      <w:tr w:rsidR="00CF314E" w:rsidRPr="00E929DF" w:rsidTr="00CF314E">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SAP</w:t>
            </w:r>
            <w:r>
              <w:rPr>
                <w:rFonts w:ascii="Times New Roman" w:eastAsia="Times New Roman" w:hAnsi="Times New Roman" w:cs="Times New Roman"/>
                <w:sz w:val="24"/>
                <w:szCs w:val="24"/>
                <w:lang w:val="en-US" w:eastAsia="es-MX"/>
              </w:rPr>
              <w:t>-Choco</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val="en-US" w:eastAsia="es-MX"/>
              </w:rPr>
              <w:t>28</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22</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57</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0.97</w:t>
            </w:r>
          </w:p>
        </w:tc>
        <w:tc>
          <w:tcPr>
            <w:tcW w:w="948" w:type="dxa"/>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0.01341</w:t>
            </w:r>
          </w:p>
        </w:tc>
        <w:tc>
          <w:tcPr>
            <w:tcW w:w="1511" w:type="dxa"/>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-1.31381</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-7.189</w:t>
            </w:r>
          </w:p>
        </w:tc>
        <w:tc>
          <w:tcPr>
            <w:tcW w:w="1007" w:type="dxa"/>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0.0764</w:t>
            </w:r>
          </w:p>
        </w:tc>
      </w:tr>
      <w:tr w:rsidR="00CF314E" w:rsidRPr="00E929DF" w:rsidTr="007A4D78">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val="en-US" w:eastAsia="es-MX"/>
              </w:rPr>
              <w:t>WPI</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val="en-US" w:eastAsia="es-MX"/>
              </w:rPr>
              <w:t>3</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3</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5</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1</w:t>
            </w:r>
          </w:p>
        </w:tc>
        <w:tc>
          <w:tcPr>
            <w:tcW w:w="948" w:type="dxa"/>
            <w:tcBorders>
              <w:top w:val="nil"/>
              <w:left w:val="nil"/>
              <w:bottom w:val="single" w:sz="8" w:space="0" w:color="000000"/>
              <w:right w:val="single" w:sz="8" w:space="0" w:color="000000"/>
            </w:tcBorders>
            <w:shd w:val="clear" w:color="auto" w:fill="auto"/>
            <w:vAlign w:val="center"/>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0.00436</w:t>
            </w:r>
          </w:p>
        </w:tc>
        <w:tc>
          <w:tcPr>
            <w:tcW w:w="1511" w:type="dxa"/>
            <w:tcBorders>
              <w:top w:val="nil"/>
              <w:left w:val="nil"/>
              <w:bottom w:val="single" w:sz="8" w:space="0" w:color="000000"/>
              <w:right w:val="single" w:sz="8" w:space="0" w:color="000000"/>
            </w:tcBorders>
            <w:shd w:val="clear" w:color="auto" w:fill="auto"/>
            <w:vAlign w:val="center"/>
          </w:tcPr>
          <w:p w:rsidR="00CF314E" w:rsidRPr="00E929DF" w:rsidRDefault="00CF314E" w:rsidP="002C6113">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NA</w:t>
            </w:r>
          </w:p>
        </w:tc>
        <w:tc>
          <w:tcPr>
            <w:tcW w:w="0" w:type="auto"/>
            <w:tcBorders>
              <w:top w:val="nil"/>
              <w:left w:val="nil"/>
              <w:bottom w:val="single" w:sz="8" w:space="0" w:color="000000"/>
              <w:right w:val="single" w:sz="8" w:space="0" w:color="000000"/>
            </w:tcBorders>
            <w:shd w:val="clear" w:color="auto" w:fill="auto"/>
            <w:vAlign w:val="center"/>
          </w:tcPr>
          <w:p w:rsidR="00CF314E" w:rsidRPr="00E929DF" w:rsidRDefault="00CF314E" w:rsidP="002C6113">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NA</w:t>
            </w:r>
          </w:p>
        </w:tc>
        <w:tc>
          <w:tcPr>
            <w:tcW w:w="1007" w:type="dxa"/>
            <w:tcBorders>
              <w:top w:val="nil"/>
              <w:left w:val="nil"/>
              <w:bottom w:val="single" w:sz="8" w:space="0" w:color="000000"/>
              <w:right w:val="single" w:sz="8" w:space="0" w:color="000000"/>
            </w:tcBorders>
            <w:shd w:val="clear" w:color="auto" w:fill="auto"/>
            <w:vAlign w:val="center"/>
          </w:tcPr>
          <w:p w:rsidR="00CF314E" w:rsidRPr="00E929DF" w:rsidRDefault="00CF314E" w:rsidP="007A4D78">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0.3399</w:t>
            </w:r>
          </w:p>
        </w:tc>
      </w:tr>
      <w:tr w:rsidR="00CF314E" w:rsidRPr="00E929DF" w:rsidTr="007A4D78">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proofErr w:type="spellStart"/>
            <w:r w:rsidRPr="00E929DF">
              <w:rPr>
                <w:rFonts w:ascii="Times New Roman" w:eastAsia="Times New Roman" w:hAnsi="Times New Roman" w:cs="Times New Roman"/>
                <w:sz w:val="24"/>
                <w:szCs w:val="24"/>
                <w:lang w:val="en-US" w:eastAsia="es-MX"/>
              </w:rPr>
              <w:t>Chorotega</w:t>
            </w:r>
            <w:proofErr w:type="spellEnd"/>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3</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1</w:t>
            </w:r>
          </w:p>
        </w:tc>
        <w:tc>
          <w:tcPr>
            <w:tcW w:w="94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0.00262</w:t>
            </w:r>
          </w:p>
        </w:tc>
        <w:tc>
          <w:tcPr>
            <w:tcW w:w="1511"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2C6113">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NA</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2C6113">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NA</w:t>
            </w:r>
          </w:p>
        </w:tc>
        <w:tc>
          <w:tcPr>
            <w:tcW w:w="1007" w:type="dxa"/>
            <w:tcBorders>
              <w:top w:val="nil"/>
              <w:left w:val="nil"/>
              <w:bottom w:val="single" w:sz="8" w:space="0" w:color="000000"/>
              <w:right w:val="single" w:sz="8" w:space="0" w:color="000000"/>
            </w:tcBorders>
            <w:shd w:val="clear" w:color="auto" w:fill="auto"/>
            <w:vAlign w:val="center"/>
            <w:hideMark/>
          </w:tcPr>
          <w:p w:rsidR="00CF314E" w:rsidRPr="00E929DF" w:rsidRDefault="007A4D78" w:rsidP="007A4D78">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0.2722</w:t>
            </w:r>
          </w:p>
        </w:tc>
      </w:tr>
      <w:tr w:rsidR="00CF314E" w:rsidRPr="00E929DF" w:rsidTr="007A4D78">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Chortis</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1</w:t>
            </w:r>
          </w:p>
        </w:tc>
        <w:tc>
          <w:tcPr>
            <w:tcW w:w="94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0.00262</w:t>
            </w:r>
          </w:p>
        </w:tc>
        <w:tc>
          <w:tcPr>
            <w:tcW w:w="1511"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2C6113">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NA</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2C6113">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NA</w:t>
            </w:r>
          </w:p>
        </w:tc>
        <w:tc>
          <w:tcPr>
            <w:tcW w:w="1007" w:type="dxa"/>
            <w:tcBorders>
              <w:top w:val="nil"/>
              <w:left w:val="nil"/>
              <w:bottom w:val="single" w:sz="8" w:space="0" w:color="000000"/>
              <w:right w:val="single" w:sz="8" w:space="0" w:color="000000"/>
            </w:tcBorders>
            <w:shd w:val="clear" w:color="auto" w:fill="auto"/>
            <w:vAlign w:val="center"/>
            <w:hideMark/>
          </w:tcPr>
          <w:p w:rsidR="00CF314E" w:rsidRPr="00E929DF" w:rsidRDefault="007A4D78" w:rsidP="007A4D78">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0.5</w:t>
            </w:r>
          </w:p>
        </w:tc>
      </w:tr>
      <w:tr w:rsidR="00CF314E" w:rsidRPr="00E929DF" w:rsidTr="007A4D78">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Maya</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7</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42</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0.964</w:t>
            </w:r>
          </w:p>
        </w:tc>
        <w:tc>
          <w:tcPr>
            <w:tcW w:w="94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0.01578</w:t>
            </w:r>
          </w:p>
        </w:tc>
        <w:tc>
          <w:tcPr>
            <w:tcW w:w="1511"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2C6113">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-1.45862</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2C6113">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-0.108</w:t>
            </w:r>
          </w:p>
        </w:tc>
        <w:tc>
          <w:tcPr>
            <w:tcW w:w="1007"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7A4D78">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0.1981</w:t>
            </w:r>
          </w:p>
        </w:tc>
      </w:tr>
      <w:tr w:rsidR="00CF314E" w:rsidRPr="00E929DF" w:rsidTr="007A4D78">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Pacific</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2</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13</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1</w:t>
            </w:r>
          </w:p>
        </w:tc>
        <w:tc>
          <w:tcPr>
            <w:tcW w:w="94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0.01702</w:t>
            </w:r>
          </w:p>
        </w:tc>
        <w:tc>
          <w:tcPr>
            <w:tcW w:w="1511"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2C6113">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NA</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2C6113">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NA</w:t>
            </w:r>
          </w:p>
        </w:tc>
        <w:tc>
          <w:tcPr>
            <w:tcW w:w="1007" w:type="dxa"/>
            <w:tcBorders>
              <w:top w:val="nil"/>
              <w:left w:val="nil"/>
              <w:bottom w:val="single" w:sz="8" w:space="0" w:color="000000"/>
              <w:right w:val="single" w:sz="8" w:space="0" w:color="000000"/>
            </w:tcBorders>
            <w:shd w:val="clear" w:color="auto" w:fill="auto"/>
            <w:vAlign w:val="center"/>
            <w:hideMark/>
          </w:tcPr>
          <w:p w:rsidR="00CF314E" w:rsidRPr="00E929DF" w:rsidRDefault="007A4D78" w:rsidP="007A4D78">
            <w:pPr>
              <w:spacing w:after="0" w:line="240" w:lineRule="auto"/>
              <w:jc w:val="right"/>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0.5</w:t>
            </w:r>
          </w:p>
        </w:tc>
      </w:tr>
      <w:tr w:rsidR="00CF314E" w:rsidRPr="00E929DF" w:rsidTr="007A4D78">
        <w:trPr>
          <w:trHeight w:val="315"/>
          <w:jc w:val="center"/>
        </w:trPr>
        <w:tc>
          <w:tcPr>
            <w:tcW w:w="1352" w:type="dxa"/>
            <w:tcBorders>
              <w:top w:val="nil"/>
              <w:left w:val="single" w:sz="8" w:space="0" w:color="000000"/>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val="en-US" w:eastAsia="es-MX"/>
              </w:rPr>
              <w:t>Gulf</w:t>
            </w:r>
          </w:p>
        </w:tc>
        <w:tc>
          <w:tcPr>
            <w:tcW w:w="56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8</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6</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14</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0.892</w:t>
            </w:r>
          </w:p>
        </w:tc>
        <w:tc>
          <w:tcPr>
            <w:tcW w:w="948"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CF314E">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0.00528</w:t>
            </w:r>
          </w:p>
        </w:tc>
        <w:tc>
          <w:tcPr>
            <w:tcW w:w="1511"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2C6113">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-1.28604</w:t>
            </w:r>
          </w:p>
        </w:tc>
        <w:tc>
          <w:tcPr>
            <w:tcW w:w="0" w:type="auto"/>
            <w:tcBorders>
              <w:top w:val="nil"/>
              <w:left w:val="nil"/>
              <w:bottom w:val="single" w:sz="8" w:space="0" w:color="000000"/>
              <w:right w:val="single" w:sz="8" w:space="0" w:color="000000"/>
            </w:tcBorders>
            <w:shd w:val="clear" w:color="auto" w:fill="auto"/>
            <w:vAlign w:val="center"/>
            <w:hideMark/>
          </w:tcPr>
          <w:p w:rsidR="00CF314E" w:rsidRPr="00E929DF" w:rsidRDefault="00CF314E" w:rsidP="002C6113">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-0.94</w:t>
            </w:r>
          </w:p>
        </w:tc>
        <w:tc>
          <w:tcPr>
            <w:tcW w:w="1007" w:type="dxa"/>
            <w:tcBorders>
              <w:top w:val="nil"/>
              <w:left w:val="nil"/>
              <w:bottom w:val="single" w:sz="8" w:space="0" w:color="000000"/>
              <w:right w:val="single" w:sz="8" w:space="0" w:color="000000"/>
            </w:tcBorders>
            <w:shd w:val="clear" w:color="auto" w:fill="auto"/>
            <w:vAlign w:val="center"/>
            <w:hideMark/>
          </w:tcPr>
          <w:p w:rsidR="00CF314E" w:rsidRPr="00E929DF" w:rsidRDefault="00CF314E" w:rsidP="007A4D78">
            <w:pPr>
              <w:spacing w:after="0" w:line="240" w:lineRule="auto"/>
              <w:jc w:val="right"/>
              <w:rPr>
                <w:rFonts w:ascii="Times New Roman" w:eastAsia="Times New Roman" w:hAnsi="Times New Roman" w:cs="Times New Roman"/>
                <w:sz w:val="24"/>
                <w:szCs w:val="24"/>
                <w:lang w:eastAsia="es-MX"/>
              </w:rPr>
            </w:pPr>
            <w:r w:rsidRPr="00E929DF">
              <w:rPr>
                <w:rFonts w:ascii="Times New Roman" w:eastAsia="Times New Roman" w:hAnsi="Times New Roman" w:cs="Times New Roman"/>
                <w:sz w:val="24"/>
                <w:szCs w:val="24"/>
                <w:lang w:eastAsia="es-MX"/>
              </w:rPr>
              <w:t>0.1455</w:t>
            </w:r>
          </w:p>
        </w:tc>
      </w:tr>
    </w:tbl>
    <w:p w:rsidR="00EF34AA" w:rsidRPr="00E929DF" w:rsidRDefault="00EF34AA" w:rsidP="00EF34AA">
      <w:pPr>
        <w:pBdr>
          <w:top w:val="nil"/>
          <w:left w:val="nil"/>
          <w:bottom w:val="nil"/>
          <w:right w:val="nil"/>
          <w:between w:val="nil"/>
        </w:pBdr>
        <w:spacing w:after="0" w:line="240" w:lineRule="auto"/>
        <w:rPr>
          <w:rFonts w:ascii="Times New Roman" w:eastAsia="Times New Roman" w:hAnsi="Times New Roman" w:cs="Times New Roman"/>
          <w:sz w:val="24"/>
          <w:szCs w:val="24"/>
          <w:lang w:val="en-US" w:eastAsia="es-MX"/>
        </w:rPr>
      </w:pPr>
    </w:p>
    <w:p w:rsidR="00B83849" w:rsidRPr="00E929DF" w:rsidRDefault="00B83849" w:rsidP="00EF34AA">
      <w:pPr>
        <w:pBdr>
          <w:top w:val="nil"/>
          <w:left w:val="nil"/>
          <w:bottom w:val="nil"/>
          <w:right w:val="nil"/>
          <w:between w:val="nil"/>
        </w:pBdr>
        <w:spacing w:after="0" w:line="240" w:lineRule="auto"/>
        <w:rPr>
          <w:rFonts w:ascii="Times New Roman" w:eastAsia="Times New Roman" w:hAnsi="Times New Roman" w:cs="Times New Roman"/>
          <w:sz w:val="24"/>
          <w:szCs w:val="24"/>
          <w:lang w:val="en-US" w:eastAsia="es-MX"/>
        </w:rPr>
      </w:pPr>
      <w:r w:rsidRPr="00E929DF">
        <w:rPr>
          <w:rFonts w:ascii="Times New Roman" w:eastAsia="Times New Roman" w:hAnsi="Times New Roman" w:cs="Times New Roman"/>
          <w:sz w:val="24"/>
          <w:szCs w:val="24"/>
          <w:lang w:val="en-US" w:eastAsia="es-MX"/>
        </w:rPr>
        <w:t xml:space="preserve">N = number of sequences, h = number of haplotypes, S = segregating sites, </w:t>
      </w:r>
      <w:proofErr w:type="spellStart"/>
      <w:r w:rsidRPr="00E929DF">
        <w:rPr>
          <w:rFonts w:ascii="Times New Roman" w:eastAsia="Times New Roman" w:hAnsi="Times New Roman" w:cs="Times New Roman"/>
          <w:sz w:val="24"/>
          <w:szCs w:val="24"/>
          <w:lang w:val="en-US" w:eastAsia="es-MX"/>
        </w:rPr>
        <w:t>Hd</w:t>
      </w:r>
      <w:proofErr w:type="spellEnd"/>
      <w:r w:rsidRPr="00E929DF">
        <w:rPr>
          <w:rFonts w:ascii="Times New Roman" w:eastAsia="Times New Roman" w:hAnsi="Times New Roman" w:cs="Times New Roman"/>
          <w:sz w:val="24"/>
          <w:szCs w:val="24"/>
          <w:lang w:val="en-US" w:eastAsia="es-MX"/>
        </w:rPr>
        <w:t xml:space="preserve"> = haplotype diversity, π = nucleotide diversity.</w:t>
      </w:r>
    </w:p>
    <w:p w:rsidR="00B83849" w:rsidRPr="00E929DF" w:rsidRDefault="00B83849" w:rsidP="00B83849">
      <w:pPr>
        <w:rPr>
          <w:rFonts w:ascii="Times New Roman" w:hAnsi="Times New Roman" w:cs="Times New Roman"/>
          <w:sz w:val="24"/>
          <w:szCs w:val="24"/>
          <w:lang w:val="en-US"/>
        </w:rPr>
      </w:pPr>
    </w:p>
    <w:p w:rsidR="000A797C" w:rsidRPr="00E929DF" w:rsidRDefault="000A797C">
      <w:pPr>
        <w:rPr>
          <w:rFonts w:ascii="Times New Roman" w:hAnsi="Times New Roman" w:cs="Times New Roman"/>
          <w:sz w:val="24"/>
          <w:szCs w:val="24"/>
          <w:lang w:val="en-US"/>
        </w:rPr>
        <w:sectPr w:rsidR="000A797C" w:rsidRPr="00E929DF">
          <w:pgSz w:w="12240" w:h="15840"/>
          <w:pgMar w:top="1417" w:right="1701" w:bottom="1417" w:left="1701" w:header="708" w:footer="708" w:gutter="0"/>
          <w:cols w:space="708"/>
          <w:docGrid w:linePitch="360"/>
        </w:sectPr>
      </w:pPr>
    </w:p>
    <w:p w:rsidR="00EF34AA" w:rsidRPr="00E929DF" w:rsidRDefault="00EF34AA" w:rsidP="00EF34AA">
      <w:pPr>
        <w:spacing w:line="360" w:lineRule="auto"/>
        <w:rPr>
          <w:rFonts w:ascii="Times New Roman" w:hAnsi="Times New Roman" w:cs="Times New Roman"/>
          <w:b/>
          <w:sz w:val="24"/>
          <w:szCs w:val="24"/>
          <w:lang w:val="en-US"/>
        </w:rPr>
      </w:pPr>
      <w:r w:rsidRPr="00E929DF">
        <w:rPr>
          <w:rFonts w:ascii="Times New Roman" w:hAnsi="Times New Roman" w:cs="Times New Roman"/>
          <w:b/>
          <w:noProof/>
          <w:sz w:val="24"/>
          <w:szCs w:val="24"/>
          <w:lang w:val="en-US"/>
        </w:rPr>
        <w:lastRenderedPageBreak/>
        <w:drawing>
          <wp:inline distT="0" distB="0" distL="0" distR="0">
            <wp:extent cx="7845193" cy="49149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50543" cy="4918252"/>
                    </a:xfrm>
                    <a:prstGeom prst="rect">
                      <a:avLst/>
                    </a:prstGeom>
                    <a:noFill/>
                    <a:ln>
                      <a:noFill/>
                    </a:ln>
                  </pic:spPr>
                </pic:pic>
              </a:graphicData>
            </a:graphic>
          </wp:inline>
        </w:drawing>
      </w:r>
    </w:p>
    <w:p w:rsidR="001F6BA4" w:rsidRPr="00E929DF" w:rsidRDefault="00EF34AA" w:rsidP="00EF34AA">
      <w:pPr>
        <w:spacing w:line="360" w:lineRule="auto"/>
        <w:rPr>
          <w:rFonts w:ascii="Times New Roman" w:hAnsi="Times New Roman" w:cs="Times New Roman"/>
          <w:sz w:val="24"/>
          <w:szCs w:val="24"/>
          <w:lang w:val="en-US"/>
        </w:rPr>
      </w:pPr>
      <w:r w:rsidRPr="00E929DF">
        <w:rPr>
          <w:rFonts w:ascii="Times New Roman" w:hAnsi="Times New Roman" w:cs="Times New Roman"/>
          <w:b/>
          <w:sz w:val="24"/>
          <w:szCs w:val="24"/>
          <w:lang w:val="en-US"/>
        </w:rPr>
        <w:t>Fig. S1.</w:t>
      </w:r>
      <w:r w:rsidR="00204253">
        <w:rPr>
          <w:rFonts w:ascii="Times New Roman" w:hAnsi="Times New Roman" w:cs="Times New Roman"/>
          <w:b/>
          <w:sz w:val="24"/>
          <w:szCs w:val="24"/>
          <w:lang w:val="en-US"/>
        </w:rPr>
        <w:t>1</w:t>
      </w:r>
      <w:r w:rsidRPr="00E929DF">
        <w:rPr>
          <w:rFonts w:ascii="Times New Roman" w:hAnsi="Times New Roman" w:cs="Times New Roman"/>
          <w:b/>
          <w:sz w:val="24"/>
          <w:szCs w:val="24"/>
          <w:lang w:val="en-US"/>
        </w:rPr>
        <w:t>.</w:t>
      </w:r>
      <w:r w:rsidRPr="00E929DF">
        <w:rPr>
          <w:rFonts w:ascii="Times New Roman" w:hAnsi="Times New Roman" w:cs="Times New Roman"/>
          <w:sz w:val="24"/>
          <w:szCs w:val="24"/>
          <w:lang w:val="en-US"/>
        </w:rPr>
        <w:t xml:space="preserve"> Results of the Bayesian</w:t>
      </w:r>
      <w:r w:rsidR="00E601E7" w:rsidRPr="00E929DF">
        <w:rPr>
          <w:rFonts w:ascii="Times New Roman" w:hAnsi="Times New Roman" w:cs="Times New Roman"/>
          <w:sz w:val="24"/>
          <w:szCs w:val="24"/>
          <w:lang w:val="en-US"/>
        </w:rPr>
        <w:t xml:space="preserve"> </w:t>
      </w:r>
      <w:r w:rsidRPr="00E929DF">
        <w:rPr>
          <w:rFonts w:ascii="Times New Roman" w:hAnsi="Times New Roman" w:cs="Times New Roman"/>
          <w:sz w:val="24"/>
          <w:szCs w:val="24"/>
          <w:lang w:val="en-US"/>
        </w:rPr>
        <w:t xml:space="preserve">for </w:t>
      </w:r>
      <w:r w:rsidRPr="00E929DF">
        <w:rPr>
          <w:rFonts w:ascii="Times New Roman" w:hAnsi="Times New Roman" w:cs="Times New Roman"/>
          <w:i/>
          <w:sz w:val="24"/>
          <w:szCs w:val="24"/>
          <w:lang w:val="en-US"/>
        </w:rPr>
        <w:t>H. fleischmanni</w:t>
      </w:r>
      <w:r w:rsidR="00506B5B">
        <w:rPr>
          <w:rFonts w:ascii="Times New Roman" w:hAnsi="Times New Roman" w:cs="Times New Roman"/>
          <w:sz w:val="24"/>
          <w:szCs w:val="24"/>
          <w:lang w:val="en-US"/>
        </w:rPr>
        <w:t xml:space="preserve"> population clustering</w:t>
      </w:r>
      <w:r w:rsidR="00E601E7" w:rsidRPr="00E929DF">
        <w:rPr>
          <w:rFonts w:ascii="Times New Roman" w:hAnsi="Times New Roman" w:cs="Times New Roman"/>
          <w:sz w:val="24"/>
          <w:szCs w:val="24"/>
          <w:lang w:val="en-US"/>
        </w:rPr>
        <w:t xml:space="preserve"> </w:t>
      </w:r>
      <w:r w:rsidR="00204253">
        <w:rPr>
          <w:rFonts w:ascii="Times New Roman" w:hAnsi="Times New Roman" w:cs="Times New Roman"/>
          <w:sz w:val="24"/>
          <w:szCs w:val="24"/>
          <w:lang w:val="en-US"/>
        </w:rPr>
        <w:t xml:space="preserve">A) </w:t>
      </w:r>
      <w:r w:rsidR="00E601E7" w:rsidRPr="00E929DF">
        <w:rPr>
          <w:rFonts w:ascii="Times New Roman" w:hAnsi="Times New Roman" w:cs="Times New Roman"/>
          <w:sz w:val="24"/>
          <w:szCs w:val="24"/>
          <w:lang w:val="en-US"/>
        </w:rPr>
        <w:t xml:space="preserve">BAPS and </w:t>
      </w:r>
      <w:r w:rsidR="00204253">
        <w:rPr>
          <w:rFonts w:ascii="Times New Roman" w:hAnsi="Times New Roman" w:cs="Times New Roman"/>
          <w:sz w:val="24"/>
          <w:szCs w:val="24"/>
          <w:lang w:val="en-US"/>
        </w:rPr>
        <w:t xml:space="preserve">B) </w:t>
      </w:r>
      <w:proofErr w:type="spellStart"/>
      <w:r w:rsidR="00204253">
        <w:rPr>
          <w:rFonts w:ascii="Times New Roman" w:hAnsi="Times New Roman" w:cs="Times New Roman"/>
          <w:sz w:val="24"/>
          <w:szCs w:val="24"/>
          <w:lang w:val="en-US"/>
        </w:rPr>
        <w:t>Geneland</w:t>
      </w:r>
      <w:proofErr w:type="spellEnd"/>
      <w:r w:rsidR="00E601E7" w:rsidRPr="00E929DF">
        <w:rPr>
          <w:rFonts w:ascii="Times New Roman" w:hAnsi="Times New Roman" w:cs="Times New Roman"/>
          <w:sz w:val="24"/>
          <w:szCs w:val="24"/>
          <w:lang w:val="en-US"/>
        </w:rPr>
        <w:t xml:space="preserve"> </w:t>
      </w:r>
      <w:r w:rsidRPr="00E929DF">
        <w:rPr>
          <w:rFonts w:ascii="Times New Roman" w:hAnsi="Times New Roman" w:cs="Times New Roman"/>
          <w:sz w:val="24"/>
          <w:szCs w:val="24"/>
          <w:lang w:val="en-US"/>
        </w:rPr>
        <w:t xml:space="preserve">based on 16S (first column), COI (second column) and ND1 (third column) sequences. </w:t>
      </w:r>
    </w:p>
    <w:sectPr w:rsidR="001F6BA4" w:rsidRPr="00E929DF" w:rsidSect="000A797C">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F4"/>
    <w:rsid w:val="000A797C"/>
    <w:rsid w:val="00137B9D"/>
    <w:rsid w:val="00187245"/>
    <w:rsid w:val="001B5807"/>
    <w:rsid w:val="001F6BA4"/>
    <w:rsid w:val="00201B00"/>
    <w:rsid w:val="00204253"/>
    <w:rsid w:val="00233256"/>
    <w:rsid w:val="002A2B49"/>
    <w:rsid w:val="002C6113"/>
    <w:rsid w:val="003E32E6"/>
    <w:rsid w:val="00506B5B"/>
    <w:rsid w:val="005454F4"/>
    <w:rsid w:val="005C30DF"/>
    <w:rsid w:val="005D35CE"/>
    <w:rsid w:val="00687F8A"/>
    <w:rsid w:val="006C6443"/>
    <w:rsid w:val="006C7394"/>
    <w:rsid w:val="007429E1"/>
    <w:rsid w:val="007A4D78"/>
    <w:rsid w:val="00860903"/>
    <w:rsid w:val="00870A96"/>
    <w:rsid w:val="0092514A"/>
    <w:rsid w:val="009339EE"/>
    <w:rsid w:val="009C0E3F"/>
    <w:rsid w:val="00A2740B"/>
    <w:rsid w:val="00A81C4A"/>
    <w:rsid w:val="00A84CF2"/>
    <w:rsid w:val="00B109B0"/>
    <w:rsid w:val="00B10B63"/>
    <w:rsid w:val="00B83849"/>
    <w:rsid w:val="00C060CF"/>
    <w:rsid w:val="00CA5BBD"/>
    <w:rsid w:val="00CF314E"/>
    <w:rsid w:val="00D024E3"/>
    <w:rsid w:val="00DF13DD"/>
    <w:rsid w:val="00E25521"/>
    <w:rsid w:val="00E53C47"/>
    <w:rsid w:val="00E601E7"/>
    <w:rsid w:val="00E929DF"/>
    <w:rsid w:val="00EC2F21"/>
    <w:rsid w:val="00ED2B97"/>
    <w:rsid w:val="00ED3F2F"/>
    <w:rsid w:val="00EF34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9474"/>
  <w15:chartTrackingRefBased/>
  <w15:docId w15:val="{4DBC4B0C-363B-4186-A168-CED44552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0E3F"/>
    <w:pPr>
      <w:ind w:left="720"/>
      <w:contextualSpacing/>
    </w:pPr>
  </w:style>
  <w:style w:type="table" w:styleId="Tablaconcuadrcula">
    <w:name w:val="Table Grid"/>
    <w:basedOn w:val="Tablanormal"/>
    <w:uiPriority w:val="59"/>
    <w:rsid w:val="00B8384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2085">
      <w:marLeft w:val="0"/>
      <w:marRight w:val="0"/>
      <w:marTop w:val="0"/>
      <w:marBottom w:val="0"/>
      <w:divBdr>
        <w:top w:val="none" w:sz="0" w:space="0" w:color="auto"/>
        <w:left w:val="none" w:sz="0" w:space="0" w:color="auto"/>
        <w:bottom w:val="none" w:sz="0" w:space="0" w:color="auto"/>
        <w:right w:val="none" w:sz="0" w:space="0" w:color="auto"/>
      </w:divBdr>
      <w:divsChild>
        <w:div w:id="1498300414">
          <w:marLeft w:val="0"/>
          <w:marRight w:val="0"/>
          <w:marTop w:val="0"/>
          <w:marBottom w:val="0"/>
          <w:divBdr>
            <w:top w:val="none" w:sz="0" w:space="0" w:color="auto"/>
            <w:left w:val="none" w:sz="0" w:space="0" w:color="auto"/>
            <w:bottom w:val="none" w:sz="0" w:space="0" w:color="auto"/>
            <w:right w:val="none" w:sz="0" w:space="0" w:color="auto"/>
          </w:divBdr>
        </w:div>
      </w:divsChild>
    </w:div>
    <w:div w:id="27603764">
      <w:marLeft w:val="0"/>
      <w:marRight w:val="0"/>
      <w:marTop w:val="0"/>
      <w:marBottom w:val="0"/>
      <w:divBdr>
        <w:top w:val="none" w:sz="0" w:space="0" w:color="auto"/>
        <w:left w:val="none" w:sz="0" w:space="0" w:color="auto"/>
        <w:bottom w:val="none" w:sz="0" w:space="0" w:color="auto"/>
        <w:right w:val="none" w:sz="0" w:space="0" w:color="auto"/>
      </w:divBdr>
      <w:divsChild>
        <w:div w:id="1179274676">
          <w:marLeft w:val="0"/>
          <w:marRight w:val="0"/>
          <w:marTop w:val="0"/>
          <w:marBottom w:val="0"/>
          <w:divBdr>
            <w:top w:val="none" w:sz="0" w:space="0" w:color="auto"/>
            <w:left w:val="none" w:sz="0" w:space="0" w:color="auto"/>
            <w:bottom w:val="none" w:sz="0" w:space="0" w:color="auto"/>
            <w:right w:val="none" w:sz="0" w:space="0" w:color="auto"/>
          </w:divBdr>
        </w:div>
      </w:divsChild>
    </w:div>
    <w:div w:id="67584693">
      <w:marLeft w:val="0"/>
      <w:marRight w:val="0"/>
      <w:marTop w:val="0"/>
      <w:marBottom w:val="0"/>
      <w:divBdr>
        <w:top w:val="none" w:sz="0" w:space="0" w:color="auto"/>
        <w:left w:val="none" w:sz="0" w:space="0" w:color="auto"/>
        <w:bottom w:val="none" w:sz="0" w:space="0" w:color="auto"/>
        <w:right w:val="none" w:sz="0" w:space="0" w:color="auto"/>
      </w:divBdr>
      <w:divsChild>
        <w:div w:id="1985962164">
          <w:marLeft w:val="0"/>
          <w:marRight w:val="0"/>
          <w:marTop w:val="0"/>
          <w:marBottom w:val="0"/>
          <w:divBdr>
            <w:top w:val="none" w:sz="0" w:space="0" w:color="auto"/>
            <w:left w:val="none" w:sz="0" w:space="0" w:color="auto"/>
            <w:bottom w:val="none" w:sz="0" w:space="0" w:color="auto"/>
            <w:right w:val="none" w:sz="0" w:space="0" w:color="auto"/>
          </w:divBdr>
        </w:div>
      </w:divsChild>
    </w:div>
    <w:div w:id="76831329">
      <w:marLeft w:val="0"/>
      <w:marRight w:val="0"/>
      <w:marTop w:val="0"/>
      <w:marBottom w:val="0"/>
      <w:divBdr>
        <w:top w:val="none" w:sz="0" w:space="0" w:color="auto"/>
        <w:left w:val="none" w:sz="0" w:space="0" w:color="auto"/>
        <w:bottom w:val="none" w:sz="0" w:space="0" w:color="auto"/>
        <w:right w:val="none" w:sz="0" w:space="0" w:color="auto"/>
      </w:divBdr>
      <w:divsChild>
        <w:div w:id="1571767394">
          <w:marLeft w:val="0"/>
          <w:marRight w:val="0"/>
          <w:marTop w:val="0"/>
          <w:marBottom w:val="0"/>
          <w:divBdr>
            <w:top w:val="none" w:sz="0" w:space="0" w:color="auto"/>
            <w:left w:val="none" w:sz="0" w:space="0" w:color="auto"/>
            <w:bottom w:val="none" w:sz="0" w:space="0" w:color="auto"/>
            <w:right w:val="none" w:sz="0" w:space="0" w:color="auto"/>
          </w:divBdr>
        </w:div>
      </w:divsChild>
    </w:div>
    <w:div w:id="122816781">
      <w:marLeft w:val="0"/>
      <w:marRight w:val="0"/>
      <w:marTop w:val="0"/>
      <w:marBottom w:val="0"/>
      <w:divBdr>
        <w:top w:val="none" w:sz="0" w:space="0" w:color="auto"/>
        <w:left w:val="none" w:sz="0" w:space="0" w:color="auto"/>
        <w:bottom w:val="none" w:sz="0" w:space="0" w:color="auto"/>
        <w:right w:val="none" w:sz="0" w:space="0" w:color="auto"/>
      </w:divBdr>
      <w:divsChild>
        <w:div w:id="2130318724">
          <w:marLeft w:val="0"/>
          <w:marRight w:val="0"/>
          <w:marTop w:val="0"/>
          <w:marBottom w:val="0"/>
          <w:divBdr>
            <w:top w:val="none" w:sz="0" w:space="0" w:color="auto"/>
            <w:left w:val="none" w:sz="0" w:space="0" w:color="auto"/>
            <w:bottom w:val="none" w:sz="0" w:space="0" w:color="auto"/>
            <w:right w:val="none" w:sz="0" w:space="0" w:color="auto"/>
          </w:divBdr>
        </w:div>
      </w:divsChild>
    </w:div>
    <w:div w:id="223957120">
      <w:marLeft w:val="0"/>
      <w:marRight w:val="0"/>
      <w:marTop w:val="0"/>
      <w:marBottom w:val="0"/>
      <w:divBdr>
        <w:top w:val="none" w:sz="0" w:space="0" w:color="auto"/>
        <w:left w:val="none" w:sz="0" w:space="0" w:color="auto"/>
        <w:bottom w:val="none" w:sz="0" w:space="0" w:color="auto"/>
        <w:right w:val="none" w:sz="0" w:space="0" w:color="auto"/>
      </w:divBdr>
      <w:divsChild>
        <w:div w:id="1530140934">
          <w:marLeft w:val="0"/>
          <w:marRight w:val="0"/>
          <w:marTop w:val="0"/>
          <w:marBottom w:val="0"/>
          <w:divBdr>
            <w:top w:val="none" w:sz="0" w:space="0" w:color="auto"/>
            <w:left w:val="none" w:sz="0" w:space="0" w:color="auto"/>
            <w:bottom w:val="none" w:sz="0" w:space="0" w:color="auto"/>
            <w:right w:val="none" w:sz="0" w:space="0" w:color="auto"/>
          </w:divBdr>
        </w:div>
      </w:divsChild>
    </w:div>
    <w:div w:id="230971361">
      <w:marLeft w:val="0"/>
      <w:marRight w:val="0"/>
      <w:marTop w:val="0"/>
      <w:marBottom w:val="0"/>
      <w:divBdr>
        <w:top w:val="none" w:sz="0" w:space="0" w:color="auto"/>
        <w:left w:val="none" w:sz="0" w:space="0" w:color="auto"/>
        <w:bottom w:val="none" w:sz="0" w:space="0" w:color="auto"/>
        <w:right w:val="none" w:sz="0" w:space="0" w:color="auto"/>
      </w:divBdr>
      <w:divsChild>
        <w:div w:id="1473446389">
          <w:marLeft w:val="0"/>
          <w:marRight w:val="0"/>
          <w:marTop w:val="0"/>
          <w:marBottom w:val="0"/>
          <w:divBdr>
            <w:top w:val="none" w:sz="0" w:space="0" w:color="auto"/>
            <w:left w:val="none" w:sz="0" w:space="0" w:color="auto"/>
            <w:bottom w:val="none" w:sz="0" w:space="0" w:color="auto"/>
            <w:right w:val="none" w:sz="0" w:space="0" w:color="auto"/>
          </w:divBdr>
        </w:div>
      </w:divsChild>
    </w:div>
    <w:div w:id="232592155">
      <w:marLeft w:val="0"/>
      <w:marRight w:val="0"/>
      <w:marTop w:val="0"/>
      <w:marBottom w:val="0"/>
      <w:divBdr>
        <w:top w:val="none" w:sz="0" w:space="0" w:color="auto"/>
        <w:left w:val="none" w:sz="0" w:space="0" w:color="auto"/>
        <w:bottom w:val="none" w:sz="0" w:space="0" w:color="auto"/>
        <w:right w:val="none" w:sz="0" w:space="0" w:color="auto"/>
      </w:divBdr>
      <w:divsChild>
        <w:div w:id="575866637">
          <w:marLeft w:val="0"/>
          <w:marRight w:val="0"/>
          <w:marTop w:val="0"/>
          <w:marBottom w:val="0"/>
          <w:divBdr>
            <w:top w:val="none" w:sz="0" w:space="0" w:color="auto"/>
            <w:left w:val="none" w:sz="0" w:space="0" w:color="auto"/>
            <w:bottom w:val="none" w:sz="0" w:space="0" w:color="auto"/>
            <w:right w:val="none" w:sz="0" w:space="0" w:color="auto"/>
          </w:divBdr>
        </w:div>
      </w:divsChild>
    </w:div>
    <w:div w:id="250817554">
      <w:marLeft w:val="0"/>
      <w:marRight w:val="0"/>
      <w:marTop w:val="0"/>
      <w:marBottom w:val="0"/>
      <w:divBdr>
        <w:top w:val="none" w:sz="0" w:space="0" w:color="auto"/>
        <w:left w:val="none" w:sz="0" w:space="0" w:color="auto"/>
        <w:bottom w:val="none" w:sz="0" w:space="0" w:color="auto"/>
        <w:right w:val="none" w:sz="0" w:space="0" w:color="auto"/>
      </w:divBdr>
      <w:divsChild>
        <w:div w:id="1016737876">
          <w:marLeft w:val="0"/>
          <w:marRight w:val="0"/>
          <w:marTop w:val="0"/>
          <w:marBottom w:val="0"/>
          <w:divBdr>
            <w:top w:val="none" w:sz="0" w:space="0" w:color="auto"/>
            <w:left w:val="none" w:sz="0" w:space="0" w:color="auto"/>
            <w:bottom w:val="none" w:sz="0" w:space="0" w:color="auto"/>
            <w:right w:val="none" w:sz="0" w:space="0" w:color="auto"/>
          </w:divBdr>
        </w:div>
      </w:divsChild>
    </w:div>
    <w:div w:id="257981367">
      <w:marLeft w:val="0"/>
      <w:marRight w:val="0"/>
      <w:marTop w:val="0"/>
      <w:marBottom w:val="0"/>
      <w:divBdr>
        <w:top w:val="none" w:sz="0" w:space="0" w:color="auto"/>
        <w:left w:val="none" w:sz="0" w:space="0" w:color="auto"/>
        <w:bottom w:val="none" w:sz="0" w:space="0" w:color="auto"/>
        <w:right w:val="none" w:sz="0" w:space="0" w:color="auto"/>
      </w:divBdr>
      <w:divsChild>
        <w:div w:id="794756620">
          <w:marLeft w:val="0"/>
          <w:marRight w:val="0"/>
          <w:marTop w:val="0"/>
          <w:marBottom w:val="0"/>
          <w:divBdr>
            <w:top w:val="none" w:sz="0" w:space="0" w:color="auto"/>
            <w:left w:val="none" w:sz="0" w:space="0" w:color="auto"/>
            <w:bottom w:val="none" w:sz="0" w:space="0" w:color="auto"/>
            <w:right w:val="none" w:sz="0" w:space="0" w:color="auto"/>
          </w:divBdr>
        </w:div>
      </w:divsChild>
    </w:div>
    <w:div w:id="262960559">
      <w:marLeft w:val="0"/>
      <w:marRight w:val="0"/>
      <w:marTop w:val="0"/>
      <w:marBottom w:val="0"/>
      <w:divBdr>
        <w:top w:val="none" w:sz="0" w:space="0" w:color="auto"/>
        <w:left w:val="none" w:sz="0" w:space="0" w:color="auto"/>
        <w:bottom w:val="none" w:sz="0" w:space="0" w:color="auto"/>
        <w:right w:val="none" w:sz="0" w:space="0" w:color="auto"/>
      </w:divBdr>
      <w:divsChild>
        <w:div w:id="306322698">
          <w:marLeft w:val="0"/>
          <w:marRight w:val="0"/>
          <w:marTop w:val="0"/>
          <w:marBottom w:val="0"/>
          <w:divBdr>
            <w:top w:val="none" w:sz="0" w:space="0" w:color="auto"/>
            <w:left w:val="none" w:sz="0" w:space="0" w:color="auto"/>
            <w:bottom w:val="none" w:sz="0" w:space="0" w:color="auto"/>
            <w:right w:val="none" w:sz="0" w:space="0" w:color="auto"/>
          </w:divBdr>
        </w:div>
      </w:divsChild>
    </w:div>
    <w:div w:id="417599708">
      <w:marLeft w:val="0"/>
      <w:marRight w:val="0"/>
      <w:marTop w:val="0"/>
      <w:marBottom w:val="0"/>
      <w:divBdr>
        <w:top w:val="none" w:sz="0" w:space="0" w:color="auto"/>
        <w:left w:val="none" w:sz="0" w:space="0" w:color="auto"/>
        <w:bottom w:val="none" w:sz="0" w:space="0" w:color="auto"/>
        <w:right w:val="none" w:sz="0" w:space="0" w:color="auto"/>
      </w:divBdr>
      <w:divsChild>
        <w:div w:id="1223491898">
          <w:marLeft w:val="0"/>
          <w:marRight w:val="0"/>
          <w:marTop w:val="0"/>
          <w:marBottom w:val="0"/>
          <w:divBdr>
            <w:top w:val="none" w:sz="0" w:space="0" w:color="auto"/>
            <w:left w:val="none" w:sz="0" w:space="0" w:color="auto"/>
            <w:bottom w:val="none" w:sz="0" w:space="0" w:color="auto"/>
            <w:right w:val="none" w:sz="0" w:space="0" w:color="auto"/>
          </w:divBdr>
        </w:div>
      </w:divsChild>
    </w:div>
    <w:div w:id="467944209">
      <w:marLeft w:val="0"/>
      <w:marRight w:val="0"/>
      <w:marTop w:val="0"/>
      <w:marBottom w:val="0"/>
      <w:divBdr>
        <w:top w:val="none" w:sz="0" w:space="0" w:color="auto"/>
        <w:left w:val="none" w:sz="0" w:space="0" w:color="auto"/>
        <w:bottom w:val="none" w:sz="0" w:space="0" w:color="auto"/>
        <w:right w:val="none" w:sz="0" w:space="0" w:color="auto"/>
      </w:divBdr>
      <w:divsChild>
        <w:div w:id="1001200392">
          <w:marLeft w:val="0"/>
          <w:marRight w:val="0"/>
          <w:marTop w:val="0"/>
          <w:marBottom w:val="0"/>
          <w:divBdr>
            <w:top w:val="none" w:sz="0" w:space="0" w:color="auto"/>
            <w:left w:val="none" w:sz="0" w:space="0" w:color="auto"/>
            <w:bottom w:val="none" w:sz="0" w:space="0" w:color="auto"/>
            <w:right w:val="none" w:sz="0" w:space="0" w:color="auto"/>
          </w:divBdr>
        </w:div>
      </w:divsChild>
    </w:div>
    <w:div w:id="548345989">
      <w:marLeft w:val="0"/>
      <w:marRight w:val="0"/>
      <w:marTop w:val="0"/>
      <w:marBottom w:val="0"/>
      <w:divBdr>
        <w:top w:val="none" w:sz="0" w:space="0" w:color="auto"/>
        <w:left w:val="none" w:sz="0" w:space="0" w:color="auto"/>
        <w:bottom w:val="none" w:sz="0" w:space="0" w:color="auto"/>
        <w:right w:val="none" w:sz="0" w:space="0" w:color="auto"/>
      </w:divBdr>
      <w:divsChild>
        <w:div w:id="1715033462">
          <w:marLeft w:val="0"/>
          <w:marRight w:val="0"/>
          <w:marTop w:val="0"/>
          <w:marBottom w:val="0"/>
          <w:divBdr>
            <w:top w:val="none" w:sz="0" w:space="0" w:color="auto"/>
            <w:left w:val="none" w:sz="0" w:space="0" w:color="auto"/>
            <w:bottom w:val="none" w:sz="0" w:space="0" w:color="auto"/>
            <w:right w:val="none" w:sz="0" w:space="0" w:color="auto"/>
          </w:divBdr>
        </w:div>
      </w:divsChild>
    </w:div>
    <w:div w:id="616063546">
      <w:marLeft w:val="0"/>
      <w:marRight w:val="0"/>
      <w:marTop w:val="0"/>
      <w:marBottom w:val="0"/>
      <w:divBdr>
        <w:top w:val="none" w:sz="0" w:space="0" w:color="auto"/>
        <w:left w:val="none" w:sz="0" w:space="0" w:color="auto"/>
        <w:bottom w:val="none" w:sz="0" w:space="0" w:color="auto"/>
        <w:right w:val="none" w:sz="0" w:space="0" w:color="auto"/>
      </w:divBdr>
      <w:divsChild>
        <w:div w:id="1764032610">
          <w:marLeft w:val="0"/>
          <w:marRight w:val="0"/>
          <w:marTop w:val="0"/>
          <w:marBottom w:val="0"/>
          <w:divBdr>
            <w:top w:val="none" w:sz="0" w:space="0" w:color="auto"/>
            <w:left w:val="none" w:sz="0" w:space="0" w:color="auto"/>
            <w:bottom w:val="none" w:sz="0" w:space="0" w:color="auto"/>
            <w:right w:val="none" w:sz="0" w:space="0" w:color="auto"/>
          </w:divBdr>
        </w:div>
      </w:divsChild>
    </w:div>
    <w:div w:id="657807698">
      <w:marLeft w:val="0"/>
      <w:marRight w:val="0"/>
      <w:marTop w:val="0"/>
      <w:marBottom w:val="0"/>
      <w:divBdr>
        <w:top w:val="none" w:sz="0" w:space="0" w:color="auto"/>
        <w:left w:val="none" w:sz="0" w:space="0" w:color="auto"/>
        <w:bottom w:val="none" w:sz="0" w:space="0" w:color="auto"/>
        <w:right w:val="none" w:sz="0" w:space="0" w:color="auto"/>
      </w:divBdr>
      <w:divsChild>
        <w:div w:id="928923737">
          <w:marLeft w:val="0"/>
          <w:marRight w:val="0"/>
          <w:marTop w:val="0"/>
          <w:marBottom w:val="0"/>
          <w:divBdr>
            <w:top w:val="none" w:sz="0" w:space="0" w:color="auto"/>
            <w:left w:val="none" w:sz="0" w:space="0" w:color="auto"/>
            <w:bottom w:val="none" w:sz="0" w:space="0" w:color="auto"/>
            <w:right w:val="none" w:sz="0" w:space="0" w:color="auto"/>
          </w:divBdr>
        </w:div>
      </w:divsChild>
    </w:div>
    <w:div w:id="664478147">
      <w:marLeft w:val="0"/>
      <w:marRight w:val="0"/>
      <w:marTop w:val="0"/>
      <w:marBottom w:val="0"/>
      <w:divBdr>
        <w:top w:val="none" w:sz="0" w:space="0" w:color="auto"/>
        <w:left w:val="none" w:sz="0" w:space="0" w:color="auto"/>
        <w:bottom w:val="none" w:sz="0" w:space="0" w:color="auto"/>
        <w:right w:val="none" w:sz="0" w:space="0" w:color="auto"/>
      </w:divBdr>
      <w:divsChild>
        <w:div w:id="310597819">
          <w:marLeft w:val="0"/>
          <w:marRight w:val="0"/>
          <w:marTop w:val="0"/>
          <w:marBottom w:val="0"/>
          <w:divBdr>
            <w:top w:val="none" w:sz="0" w:space="0" w:color="auto"/>
            <w:left w:val="none" w:sz="0" w:space="0" w:color="auto"/>
            <w:bottom w:val="none" w:sz="0" w:space="0" w:color="auto"/>
            <w:right w:val="none" w:sz="0" w:space="0" w:color="auto"/>
          </w:divBdr>
        </w:div>
      </w:divsChild>
    </w:div>
    <w:div w:id="677192476">
      <w:marLeft w:val="0"/>
      <w:marRight w:val="0"/>
      <w:marTop w:val="0"/>
      <w:marBottom w:val="0"/>
      <w:divBdr>
        <w:top w:val="none" w:sz="0" w:space="0" w:color="auto"/>
        <w:left w:val="none" w:sz="0" w:space="0" w:color="auto"/>
        <w:bottom w:val="none" w:sz="0" w:space="0" w:color="auto"/>
        <w:right w:val="none" w:sz="0" w:space="0" w:color="auto"/>
      </w:divBdr>
      <w:divsChild>
        <w:div w:id="762456478">
          <w:marLeft w:val="0"/>
          <w:marRight w:val="0"/>
          <w:marTop w:val="0"/>
          <w:marBottom w:val="0"/>
          <w:divBdr>
            <w:top w:val="none" w:sz="0" w:space="0" w:color="auto"/>
            <w:left w:val="none" w:sz="0" w:space="0" w:color="auto"/>
            <w:bottom w:val="none" w:sz="0" w:space="0" w:color="auto"/>
            <w:right w:val="none" w:sz="0" w:space="0" w:color="auto"/>
          </w:divBdr>
        </w:div>
      </w:divsChild>
    </w:div>
    <w:div w:id="739210735">
      <w:marLeft w:val="0"/>
      <w:marRight w:val="0"/>
      <w:marTop w:val="0"/>
      <w:marBottom w:val="0"/>
      <w:divBdr>
        <w:top w:val="none" w:sz="0" w:space="0" w:color="auto"/>
        <w:left w:val="none" w:sz="0" w:space="0" w:color="auto"/>
        <w:bottom w:val="none" w:sz="0" w:space="0" w:color="auto"/>
        <w:right w:val="none" w:sz="0" w:space="0" w:color="auto"/>
      </w:divBdr>
      <w:divsChild>
        <w:div w:id="1940406531">
          <w:marLeft w:val="0"/>
          <w:marRight w:val="0"/>
          <w:marTop w:val="0"/>
          <w:marBottom w:val="0"/>
          <w:divBdr>
            <w:top w:val="none" w:sz="0" w:space="0" w:color="auto"/>
            <w:left w:val="none" w:sz="0" w:space="0" w:color="auto"/>
            <w:bottom w:val="none" w:sz="0" w:space="0" w:color="auto"/>
            <w:right w:val="none" w:sz="0" w:space="0" w:color="auto"/>
          </w:divBdr>
        </w:div>
      </w:divsChild>
    </w:div>
    <w:div w:id="753744842">
      <w:marLeft w:val="0"/>
      <w:marRight w:val="0"/>
      <w:marTop w:val="0"/>
      <w:marBottom w:val="0"/>
      <w:divBdr>
        <w:top w:val="none" w:sz="0" w:space="0" w:color="auto"/>
        <w:left w:val="none" w:sz="0" w:space="0" w:color="auto"/>
        <w:bottom w:val="none" w:sz="0" w:space="0" w:color="auto"/>
        <w:right w:val="none" w:sz="0" w:space="0" w:color="auto"/>
      </w:divBdr>
      <w:divsChild>
        <w:div w:id="184176653">
          <w:marLeft w:val="0"/>
          <w:marRight w:val="0"/>
          <w:marTop w:val="0"/>
          <w:marBottom w:val="0"/>
          <w:divBdr>
            <w:top w:val="none" w:sz="0" w:space="0" w:color="auto"/>
            <w:left w:val="none" w:sz="0" w:space="0" w:color="auto"/>
            <w:bottom w:val="none" w:sz="0" w:space="0" w:color="auto"/>
            <w:right w:val="none" w:sz="0" w:space="0" w:color="auto"/>
          </w:divBdr>
        </w:div>
      </w:divsChild>
    </w:div>
    <w:div w:id="789325956">
      <w:marLeft w:val="0"/>
      <w:marRight w:val="0"/>
      <w:marTop w:val="0"/>
      <w:marBottom w:val="0"/>
      <w:divBdr>
        <w:top w:val="none" w:sz="0" w:space="0" w:color="auto"/>
        <w:left w:val="none" w:sz="0" w:space="0" w:color="auto"/>
        <w:bottom w:val="none" w:sz="0" w:space="0" w:color="auto"/>
        <w:right w:val="none" w:sz="0" w:space="0" w:color="auto"/>
      </w:divBdr>
      <w:divsChild>
        <w:div w:id="883373685">
          <w:marLeft w:val="0"/>
          <w:marRight w:val="0"/>
          <w:marTop w:val="0"/>
          <w:marBottom w:val="0"/>
          <w:divBdr>
            <w:top w:val="none" w:sz="0" w:space="0" w:color="auto"/>
            <w:left w:val="none" w:sz="0" w:space="0" w:color="auto"/>
            <w:bottom w:val="none" w:sz="0" w:space="0" w:color="auto"/>
            <w:right w:val="none" w:sz="0" w:space="0" w:color="auto"/>
          </w:divBdr>
        </w:div>
      </w:divsChild>
    </w:div>
    <w:div w:id="906184511">
      <w:marLeft w:val="0"/>
      <w:marRight w:val="0"/>
      <w:marTop w:val="0"/>
      <w:marBottom w:val="0"/>
      <w:divBdr>
        <w:top w:val="none" w:sz="0" w:space="0" w:color="auto"/>
        <w:left w:val="none" w:sz="0" w:space="0" w:color="auto"/>
        <w:bottom w:val="none" w:sz="0" w:space="0" w:color="auto"/>
        <w:right w:val="none" w:sz="0" w:space="0" w:color="auto"/>
      </w:divBdr>
      <w:divsChild>
        <w:div w:id="784734965">
          <w:marLeft w:val="0"/>
          <w:marRight w:val="0"/>
          <w:marTop w:val="0"/>
          <w:marBottom w:val="0"/>
          <w:divBdr>
            <w:top w:val="none" w:sz="0" w:space="0" w:color="auto"/>
            <w:left w:val="none" w:sz="0" w:space="0" w:color="auto"/>
            <w:bottom w:val="none" w:sz="0" w:space="0" w:color="auto"/>
            <w:right w:val="none" w:sz="0" w:space="0" w:color="auto"/>
          </w:divBdr>
        </w:div>
      </w:divsChild>
    </w:div>
    <w:div w:id="969943220">
      <w:marLeft w:val="0"/>
      <w:marRight w:val="0"/>
      <w:marTop w:val="0"/>
      <w:marBottom w:val="0"/>
      <w:divBdr>
        <w:top w:val="none" w:sz="0" w:space="0" w:color="auto"/>
        <w:left w:val="none" w:sz="0" w:space="0" w:color="auto"/>
        <w:bottom w:val="none" w:sz="0" w:space="0" w:color="auto"/>
        <w:right w:val="none" w:sz="0" w:space="0" w:color="auto"/>
      </w:divBdr>
      <w:divsChild>
        <w:div w:id="1181042594">
          <w:marLeft w:val="0"/>
          <w:marRight w:val="0"/>
          <w:marTop w:val="0"/>
          <w:marBottom w:val="0"/>
          <w:divBdr>
            <w:top w:val="none" w:sz="0" w:space="0" w:color="auto"/>
            <w:left w:val="none" w:sz="0" w:space="0" w:color="auto"/>
            <w:bottom w:val="none" w:sz="0" w:space="0" w:color="auto"/>
            <w:right w:val="none" w:sz="0" w:space="0" w:color="auto"/>
          </w:divBdr>
        </w:div>
      </w:divsChild>
    </w:div>
    <w:div w:id="974800435">
      <w:marLeft w:val="0"/>
      <w:marRight w:val="0"/>
      <w:marTop w:val="0"/>
      <w:marBottom w:val="0"/>
      <w:divBdr>
        <w:top w:val="none" w:sz="0" w:space="0" w:color="auto"/>
        <w:left w:val="none" w:sz="0" w:space="0" w:color="auto"/>
        <w:bottom w:val="none" w:sz="0" w:space="0" w:color="auto"/>
        <w:right w:val="none" w:sz="0" w:space="0" w:color="auto"/>
      </w:divBdr>
      <w:divsChild>
        <w:div w:id="199708205">
          <w:marLeft w:val="0"/>
          <w:marRight w:val="0"/>
          <w:marTop w:val="0"/>
          <w:marBottom w:val="0"/>
          <w:divBdr>
            <w:top w:val="none" w:sz="0" w:space="0" w:color="auto"/>
            <w:left w:val="none" w:sz="0" w:space="0" w:color="auto"/>
            <w:bottom w:val="none" w:sz="0" w:space="0" w:color="auto"/>
            <w:right w:val="none" w:sz="0" w:space="0" w:color="auto"/>
          </w:divBdr>
        </w:div>
      </w:divsChild>
    </w:div>
    <w:div w:id="1007903206">
      <w:marLeft w:val="0"/>
      <w:marRight w:val="0"/>
      <w:marTop w:val="0"/>
      <w:marBottom w:val="0"/>
      <w:divBdr>
        <w:top w:val="none" w:sz="0" w:space="0" w:color="auto"/>
        <w:left w:val="none" w:sz="0" w:space="0" w:color="auto"/>
        <w:bottom w:val="none" w:sz="0" w:space="0" w:color="auto"/>
        <w:right w:val="none" w:sz="0" w:space="0" w:color="auto"/>
      </w:divBdr>
      <w:divsChild>
        <w:div w:id="7175041">
          <w:marLeft w:val="0"/>
          <w:marRight w:val="0"/>
          <w:marTop w:val="0"/>
          <w:marBottom w:val="0"/>
          <w:divBdr>
            <w:top w:val="none" w:sz="0" w:space="0" w:color="auto"/>
            <w:left w:val="none" w:sz="0" w:space="0" w:color="auto"/>
            <w:bottom w:val="none" w:sz="0" w:space="0" w:color="auto"/>
            <w:right w:val="none" w:sz="0" w:space="0" w:color="auto"/>
          </w:divBdr>
        </w:div>
      </w:divsChild>
    </w:div>
    <w:div w:id="1010261137">
      <w:marLeft w:val="0"/>
      <w:marRight w:val="0"/>
      <w:marTop w:val="0"/>
      <w:marBottom w:val="0"/>
      <w:divBdr>
        <w:top w:val="none" w:sz="0" w:space="0" w:color="auto"/>
        <w:left w:val="none" w:sz="0" w:space="0" w:color="auto"/>
        <w:bottom w:val="none" w:sz="0" w:space="0" w:color="auto"/>
        <w:right w:val="none" w:sz="0" w:space="0" w:color="auto"/>
      </w:divBdr>
      <w:divsChild>
        <w:div w:id="359012939">
          <w:marLeft w:val="0"/>
          <w:marRight w:val="0"/>
          <w:marTop w:val="0"/>
          <w:marBottom w:val="0"/>
          <w:divBdr>
            <w:top w:val="none" w:sz="0" w:space="0" w:color="auto"/>
            <w:left w:val="none" w:sz="0" w:space="0" w:color="auto"/>
            <w:bottom w:val="none" w:sz="0" w:space="0" w:color="auto"/>
            <w:right w:val="none" w:sz="0" w:space="0" w:color="auto"/>
          </w:divBdr>
        </w:div>
      </w:divsChild>
    </w:div>
    <w:div w:id="1025522856">
      <w:marLeft w:val="0"/>
      <w:marRight w:val="0"/>
      <w:marTop w:val="0"/>
      <w:marBottom w:val="0"/>
      <w:divBdr>
        <w:top w:val="none" w:sz="0" w:space="0" w:color="auto"/>
        <w:left w:val="none" w:sz="0" w:space="0" w:color="auto"/>
        <w:bottom w:val="none" w:sz="0" w:space="0" w:color="auto"/>
        <w:right w:val="none" w:sz="0" w:space="0" w:color="auto"/>
      </w:divBdr>
      <w:divsChild>
        <w:div w:id="215775312">
          <w:marLeft w:val="0"/>
          <w:marRight w:val="0"/>
          <w:marTop w:val="0"/>
          <w:marBottom w:val="0"/>
          <w:divBdr>
            <w:top w:val="none" w:sz="0" w:space="0" w:color="auto"/>
            <w:left w:val="none" w:sz="0" w:space="0" w:color="auto"/>
            <w:bottom w:val="none" w:sz="0" w:space="0" w:color="auto"/>
            <w:right w:val="none" w:sz="0" w:space="0" w:color="auto"/>
          </w:divBdr>
        </w:div>
      </w:divsChild>
    </w:div>
    <w:div w:id="1036201808">
      <w:marLeft w:val="0"/>
      <w:marRight w:val="0"/>
      <w:marTop w:val="0"/>
      <w:marBottom w:val="0"/>
      <w:divBdr>
        <w:top w:val="none" w:sz="0" w:space="0" w:color="auto"/>
        <w:left w:val="none" w:sz="0" w:space="0" w:color="auto"/>
        <w:bottom w:val="none" w:sz="0" w:space="0" w:color="auto"/>
        <w:right w:val="none" w:sz="0" w:space="0" w:color="auto"/>
      </w:divBdr>
      <w:divsChild>
        <w:div w:id="991835812">
          <w:marLeft w:val="0"/>
          <w:marRight w:val="0"/>
          <w:marTop w:val="0"/>
          <w:marBottom w:val="0"/>
          <w:divBdr>
            <w:top w:val="none" w:sz="0" w:space="0" w:color="auto"/>
            <w:left w:val="none" w:sz="0" w:space="0" w:color="auto"/>
            <w:bottom w:val="none" w:sz="0" w:space="0" w:color="auto"/>
            <w:right w:val="none" w:sz="0" w:space="0" w:color="auto"/>
          </w:divBdr>
        </w:div>
      </w:divsChild>
    </w:div>
    <w:div w:id="1112360527">
      <w:marLeft w:val="0"/>
      <w:marRight w:val="0"/>
      <w:marTop w:val="0"/>
      <w:marBottom w:val="0"/>
      <w:divBdr>
        <w:top w:val="none" w:sz="0" w:space="0" w:color="auto"/>
        <w:left w:val="none" w:sz="0" w:space="0" w:color="auto"/>
        <w:bottom w:val="none" w:sz="0" w:space="0" w:color="auto"/>
        <w:right w:val="none" w:sz="0" w:space="0" w:color="auto"/>
      </w:divBdr>
      <w:divsChild>
        <w:div w:id="2045206656">
          <w:marLeft w:val="0"/>
          <w:marRight w:val="0"/>
          <w:marTop w:val="0"/>
          <w:marBottom w:val="0"/>
          <w:divBdr>
            <w:top w:val="none" w:sz="0" w:space="0" w:color="auto"/>
            <w:left w:val="none" w:sz="0" w:space="0" w:color="auto"/>
            <w:bottom w:val="none" w:sz="0" w:space="0" w:color="auto"/>
            <w:right w:val="none" w:sz="0" w:space="0" w:color="auto"/>
          </w:divBdr>
        </w:div>
      </w:divsChild>
    </w:div>
    <w:div w:id="1160196600">
      <w:marLeft w:val="0"/>
      <w:marRight w:val="0"/>
      <w:marTop w:val="0"/>
      <w:marBottom w:val="0"/>
      <w:divBdr>
        <w:top w:val="none" w:sz="0" w:space="0" w:color="auto"/>
        <w:left w:val="none" w:sz="0" w:space="0" w:color="auto"/>
        <w:bottom w:val="none" w:sz="0" w:space="0" w:color="auto"/>
        <w:right w:val="none" w:sz="0" w:space="0" w:color="auto"/>
      </w:divBdr>
      <w:divsChild>
        <w:div w:id="136536683">
          <w:marLeft w:val="0"/>
          <w:marRight w:val="0"/>
          <w:marTop w:val="0"/>
          <w:marBottom w:val="0"/>
          <w:divBdr>
            <w:top w:val="none" w:sz="0" w:space="0" w:color="auto"/>
            <w:left w:val="none" w:sz="0" w:space="0" w:color="auto"/>
            <w:bottom w:val="none" w:sz="0" w:space="0" w:color="auto"/>
            <w:right w:val="none" w:sz="0" w:space="0" w:color="auto"/>
          </w:divBdr>
        </w:div>
      </w:divsChild>
    </w:div>
    <w:div w:id="1172721622">
      <w:marLeft w:val="0"/>
      <w:marRight w:val="0"/>
      <w:marTop w:val="0"/>
      <w:marBottom w:val="0"/>
      <w:divBdr>
        <w:top w:val="none" w:sz="0" w:space="0" w:color="auto"/>
        <w:left w:val="none" w:sz="0" w:space="0" w:color="auto"/>
        <w:bottom w:val="none" w:sz="0" w:space="0" w:color="auto"/>
        <w:right w:val="none" w:sz="0" w:space="0" w:color="auto"/>
      </w:divBdr>
      <w:divsChild>
        <w:div w:id="1408183865">
          <w:marLeft w:val="0"/>
          <w:marRight w:val="0"/>
          <w:marTop w:val="0"/>
          <w:marBottom w:val="0"/>
          <w:divBdr>
            <w:top w:val="none" w:sz="0" w:space="0" w:color="auto"/>
            <w:left w:val="none" w:sz="0" w:space="0" w:color="auto"/>
            <w:bottom w:val="none" w:sz="0" w:space="0" w:color="auto"/>
            <w:right w:val="none" w:sz="0" w:space="0" w:color="auto"/>
          </w:divBdr>
        </w:div>
      </w:divsChild>
    </w:div>
    <w:div w:id="1180899744">
      <w:marLeft w:val="0"/>
      <w:marRight w:val="0"/>
      <w:marTop w:val="0"/>
      <w:marBottom w:val="0"/>
      <w:divBdr>
        <w:top w:val="none" w:sz="0" w:space="0" w:color="auto"/>
        <w:left w:val="none" w:sz="0" w:space="0" w:color="auto"/>
        <w:bottom w:val="none" w:sz="0" w:space="0" w:color="auto"/>
        <w:right w:val="none" w:sz="0" w:space="0" w:color="auto"/>
      </w:divBdr>
      <w:divsChild>
        <w:div w:id="1776557613">
          <w:marLeft w:val="0"/>
          <w:marRight w:val="0"/>
          <w:marTop w:val="0"/>
          <w:marBottom w:val="0"/>
          <w:divBdr>
            <w:top w:val="none" w:sz="0" w:space="0" w:color="auto"/>
            <w:left w:val="none" w:sz="0" w:space="0" w:color="auto"/>
            <w:bottom w:val="none" w:sz="0" w:space="0" w:color="auto"/>
            <w:right w:val="none" w:sz="0" w:space="0" w:color="auto"/>
          </w:divBdr>
        </w:div>
      </w:divsChild>
    </w:div>
    <w:div w:id="1182550514">
      <w:marLeft w:val="0"/>
      <w:marRight w:val="0"/>
      <w:marTop w:val="0"/>
      <w:marBottom w:val="0"/>
      <w:divBdr>
        <w:top w:val="none" w:sz="0" w:space="0" w:color="auto"/>
        <w:left w:val="none" w:sz="0" w:space="0" w:color="auto"/>
        <w:bottom w:val="none" w:sz="0" w:space="0" w:color="auto"/>
        <w:right w:val="none" w:sz="0" w:space="0" w:color="auto"/>
      </w:divBdr>
      <w:divsChild>
        <w:div w:id="71893998">
          <w:marLeft w:val="0"/>
          <w:marRight w:val="0"/>
          <w:marTop w:val="0"/>
          <w:marBottom w:val="0"/>
          <w:divBdr>
            <w:top w:val="none" w:sz="0" w:space="0" w:color="auto"/>
            <w:left w:val="none" w:sz="0" w:space="0" w:color="auto"/>
            <w:bottom w:val="none" w:sz="0" w:space="0" w:color="auto"/>
            <w:right w:val="none" w:sz="0" w:space="0" w:color="auto"/>
          </w:divBdr>
        </w:div>
      </w:divsChild>
    </w:div>
    <w:div w:id="1190335211">
      <w:marLeft w:val="0"/>
      <w:marRight w:val="0"/>
      <w:marTop w:val="0"/>
      <w:marBottom w:val="0"/>
      <w:divBdr>
        <w:top w:val="none" w:sz="0" w:space="0" w:color="auto"/>
        <w:left w:val="none" w:sz="0" w:space="0" w:color="auto"/>
        <w:bottom w:val="none" w:sz="0" w:space="0" w:color="auto"/>
        <w:right w:val="none" w:sz="0" w:space="0" w:color="auto"/>
      </w:divBdr>
      <w:divsChild>
        <w:div w:id="41910176">
          <w:marLeft w:val="0"/>
          <w:marRight w:val="0"/>
          <w:marTop w:val="0"/>
          <w:marBottom w:val="0"/>
          <w:divBdr>
            <w:top w:val="none" w:sz="0" w:space="0" w:color="auto"/>
            <w:left w:val="none" w:sz="0" w:space="0" w:color="auto"/>
            <w:bottom w:val="none" w:sz="0" w:space="0" w:color="auto"/>
            <w:right w:val="none" w:sz="0" w:space="0" w:color="auto"/>
          </w:divBdr>
        </w:div>
      </w:divsChild>
    </w:div>
    <w:div w:id="1202867760">
      <w:marLeft w:val="0"/>
      <w:marRight w:val="0"/>
      <w:marTop w:val="0"/>
      <w:marBottom w:val="0"/>
      <w:divBdr>
        <w:top w:val="none" w:sz="0" w:space="0" w:color="auto"/>
        <w:left w:val="none" w:sz="0" w:space="0" w:color="auto"/>
        <w:bottom w:val="none" w:sz="0" w:space="0" w:color="auto"/>
        <w:right w:val="none" w:sz="0" w:space="0" w:color="auto"/>
      </w:divBdr>
      <w:divsChild>
        <w:div w:id="1655450228">
          <w:marLeft w:val="0"/>
          <w:marRight w:val="0"/>
          <w:marTop w:val="0"/>
          <w:marBottom w:val="0"/>
          <w:divBdr>
            <w:top w:val="none" w:sz="0" w:space="0" w:color="auto"/>
            <w:left w:val="none" w:sz="0" w:space="0" w:color="auto"/>
            <w:bottom w:val="none" w:sz="0" w:space="0" w:color="auto"/>
            <w:right w:val="none" w:sz="0" w:space="0" w:color="auto"/>
          </w:divBdr>
        </w:div>
      </w:divsChild>
    </w:div>
    <w:div w:id="1218009292">
      <w:marLeft w:val="0"/>
      <w:marRight w:val="0"/>
      <w:marTop w:val="0"/>
      <w:marBottom w:val="0"/>
      <w:divBdr>
        <w:top w:val="none" w:sz="0" w:space="0" w:color="auto"/>
        <w:left w:val="none" w:sz="0" w:space="0" w:color="auto"/>
        <w:bottom w:val="none" w:sz="0" w:space="0" w:color="auto"/>
        <w:right w:val="none" w:sz="0" w:space="0" w:color="auto"/>
      </w:divBdr>
      <w:divsChild>
        <w:div w:id="1072044749">
          <w:marLeft w:val="0"/>
          <w:marRight w:val="0"/>
          <w:marTop w:val="0"/>
          <w:marBottom w:val="0"/>
          <w:divBdr>
            <w:top w:val="none" w:sz="0" w:space="0" w:color="auto"/>
            <w:left w:val="none" w:sz="0" w:space="0" w:color="auto"/>
            <w:bottom w:val="none" w:sz="0" w:space="0" w:color="auto"/>
            <w:right w:val="none" w:sz="0" w:space="0" w:color="auto"/>
          </w:divBdr>
        </w:div>
      </w:divsChild>
    </w:div>
    <w:div w:id="1226334668">
      <w:marLeft w:val="0"/>
      <w:marRight w:val="0"/>
      <w:marTop w:val="0"/>
      <w:marBottom w:val="0"/>
      <w:divBdr>
        <w:top w:val="none" w:sz="0" w:space="0" w:color="auto"/>
        <w:left w:val="none" w:sz="0" w:space="0" w:color="auto"/>
        <w:bottom w:val="none" w:sz="0" w:space="0" w:color="auto"/>
        <w:right w:val="none" w:sz="0" w:space="0" w:color="auto"/>
      </w:divBdr>
      <w:divsChild>
        <w:div w:id="1503813761">
          <w:marLeft w:val="0"/>
          <w:marRight w:val="0"/>
          <w:marTop w:val="0"/>
          <w:marBottom w:val="0"/>
          <w:divBdr>
            <w:top w:val="none" w:sz="0" w:space="0" w:color="auto"/>
            <w:left w:val="none" w:sz="0" w:space="0" w:color="auto"/>
            <w:bottom w:val="none" w:sz="0" w:space="0" w:color="auto"/>
            <w:right w:val="none" w:sz="0" w:space="0" w:color="auto"/>
          </w:divBdr>
        </w:div>
      </w:divsChild>
    </w:div>
    <w:div w:id="1291664145">
      <w:marLeft w:val="0"/>
      <w:marRight w:val="0"/>
      <w:marTop w:val="0"/>
      <w:marBottom w:val="0"/>
      <w:divBdr>
        <w:top w:val="none" w:sz="0" w:space="0" w:color="auto"/>
        <w:left w:val="none" w:sz="0" w:space="0" w:color="auto"/>
        <w:bottom w:val="none" w:sz="0" w:space="0" w:color="auto"/>
        <w:right w:val="none" w:sz="0" w:space="0" w:color="auto"/>
      </w:divBdr>
      <w:divsChild>
        <w:div w:id="478307874">
          <w:marLeft w:val="0"/>
          <w:marRight w:val="0"/>
          <w:marTop w:val="0"/>
          <w:marBottom w:val="0"/>
          <w:divBdr>
            <w:top w:val="none" w:sz="0" w:space="0" w:color="auto"/>
            <w:left w:val="none" w:sz="0" w:space="0" w:color="auto"/>
            <w:bottom w:val="none" w:sz="0" w:space="0" w:color="auto"/>
            <w:right w:val="none" w:sz="0" w:space="0" w:color="auto"/>
          </w:divBdr>
        </w:div>
      </w:divsChild>
    </w:div>
    <w:div w:id="1304652698">
      <w:marLeft w:val="0"/>
      <w:marRight w:val="0"/>
      <w:marTop w:val="0"/>
      <w:marBottom w:val="0"/>
      <w:divBdr>
        <w:top w:val="none" w:sz="0" w:space="0" w:color="auto"/>
        <w:left w:val="none" w:sz="0" w:space="0" w:color="auto"/>
        <w:bottom w:val="none" w:sz="0" w:space="0" w:color="auto"/>
        <w:right w:val="none" w:sz="0" w:space="0" w:color="auto"/>
      </w:divBdr>
      <w:divsChild>
        <w:div w:id="1044254993">
          <w:marLeft w:val="0"/>
          <w:marRight w:val="0"/>
          <w:marTop w:val="0"/>
          <w:marBottom w:val="0"/>
          <w:divBdr>
            <w:top w:val="none" w:sz="0" w:space="0" w:color="auto"/>
            <w:left w:val="none" w:sz="0" w:space="0" w:color="auto"/>
            <w:bottom w:val="none" w:sz="0" w:space="0" w:color="auto"/>
            <w:right w:val="none" w:sz="0" w:space="0" w:color="auto"/>
          </w:divBdr>
        </w:div>
      </w:divsChild>
    </w:div>
    <w:div w:id="1312830140">
      <w:marLeft w:val="0"/>
      <w:marRight w:val="0"/>
      <w:marTop w:val="0"/>
      <w:marBottom w:val="0"/>
      <w:divBdr>
        <w:top w:val="none" w:sz="0" w:space="0" w:color="auto"/>
        <w:left w:val="none" w:sz="0" w:space="0" w:color="auto"/>
        <w:bottom w:val="none" w:sz="0" w:space="0" w:color="auto"/>
        <w:right w:val="none" w:sz="0" w:space="0" w:color="auto"/>
      </w:divBdr>
      <w:divsChild>
        <w:div w:id="288242787">
          <w:marLeft w:val="0"/>
          <w:marRight w:val="0"/>
          <w:marTop w:val="0"/>
          <w:marBottom w:val="0"/>
          <w:divBdr>
            <w:top w:val="none" w:sz="0" w:space="0" w:color="auto"/>
            <w:left w:val="none" w:sz="0" w:space="0" w:color="auto"/>
            <w:bottom w:val="none" w:sz="0" w:space="0" w:color="auto"/>
            <w:right w:val="none" w:sz="0" w:space="0" w:color="auto"/>
          </w:divBdr>
        </w:div>
      </w:divsChild>
    </w:div>
    <w:div w:id="1317758630">
      <w:marLeft w:val="0"/>
      <w:marRight w:val="0"/>
      <w:marTop w:val="0"/>
      <w:marBottom w:val="0"/>
      <w:divBdr>
        <w:top w:val="none" w:sz="0" w:space="0" w:color="auto"/>
        <w:left w:val="none" w:sz="0" w:space="0" w:color="auto"/>
        <w:bottom w:val="none" w:sz="0" w:space="0" w:color="auto"/>
        <w:right w:val="none" w:sz="0" w:space="0" w:color="auto"/>
      </w:divBdr>
      <w:divsChild>
        <w:div w:id="1749693916">
          <w:marLeft w:val="0"/>
          <w:marRight w:val="0"/>
          <w:marTop w:val="0"/>
          <w:marBottom w:val="0"/>
          <w:divBdr>
            <w:top w:val="none" w:sz="0" w:space="0" w:color="auto"/>
            <w:left w:val="none" w:sz="0" w:space="0" w:color="auto"/>
            <w:bottom w:val="none" w:sz="0" w:space="0" w:color="auto"/>
            <w:right w:val="none" w:sz="0" w:space="0" w:color="auto"/>
          </w:divBdr>
        </w:div>
      </w:divsChild>
    </w:div>
    <w:div w:id="1344169236">
      <w:marLeft w:val="0"/>
      <w:marRight w:val="0"/>
      <w:marTop w:val="0"/>
      <w:marBottom w:val="0"/>
      <w:divBdr>
        <w:top w:val="none" w:sz="0" w:space="0" w:color="auto"/>
        <w:left w:val="none" w:sz="0" w:space="0" w:color="auto"/>
        <w:bottom w:val="none" w:sz="0" w:space="0" w:color="auto"/>
        <w:right w:val="none" w:sz="0" w:space="0" w:color="auto"/>
      </w:divBdr>
      <w:divsChild>
        <w:div w:id="680937265">
          <w:marLeft w:val="0"/>
          <w:marRight w:val="0"/>
          <w:marTop w:val="0"/>
          <w:marBottom w:val="0"/>
          <w:divBdr>
            <w:top w:val="none" w:sz="0" w:space="0" w:color="auto"/>
            <w:left w:val="none" w:sz="0" w:space="0" w:color="auto"/>
            <w:bottom w:val="none" w:sz="0" w:space="0" w:color="auto"/>
            <w:right w:val="none" w:sz="0" w:space="0" w:color="auto"/>
          </w:divBdr>
        </w:div>
      </w:divsChild>
    </w:div>
    <w:div w:id="1350647097">
      <w:marLeft w:val="0"/>
      <w:marRight w:val="0"/>
      <w:marTop w:val="0"/>
      <w:marBottom w:val="0"/>
      <w:divBdr>
        <w:top w:val="none" w:sz="0" w:space="0" w:color="auto"/>
        <w:left w:val="none" w:sz="0" w:space="0" w:color="auto"/>
        <w:bottom w:val="none" w:sz="0" w:space="0" w:color="auto"/>
        <w:right w:val="none" w:sz="0" w:space="0" w:color="auto"/>
      </w:divBdr>
      <w:divsChild>
        <w:div w:id="402803382">
          <w:marLeft w:val="0"/>
          <w:marRight w:val="0"/>
          <w:marTop w:val="0"/>
          <w:marBottom w:val="0"/>
          <w:divBdr>
            <w:top w:val="none" w:sz="0" w:space="0" w:color="auto"/>
            <w:left w:val="none" w:sz="0" w:space="0" w:color="auto"/>
            <w:bottom w:val="none" w:sz="0" w:space="0" w:color="auto"/>
            <w:right w:val="none" w:sz="0" w:space="0" w:color="auto"/>
          </w:divBdr>
        </w:div>
      </w:divsChild>
    </w:div>
    <w:div w:id="1376001547">
      <w:marLeft w:val="0"/>
      <w:marRight w:val="0"/>
      <w:marTop w:val="0"/>
      <w:marBottom w:val="0"/>
      <w:divBdr>
        <w:top w:val="none" w:sz="0" w:space="0" w:color="auto"/>
        <w:left w:val="none" w:sz="0" w:space="0" w:color="auto"/>
        <w:bottom w:val="none" w:sz="0" w:space="0" w:color="auto"/>
        <w:right w:val="none" w:sz="0" w:space="0" w:color="auto"/>
      </w:divBdr>
      <w:divsChild>
        <w:div w:id="1107583655">
          <w:marLeft w:val="0"/>
          <w:marRight w:val="0"/>
          <w:marTop w:val="0"/>
          <w:marBottom w:val="0"/>
          <w:divBdr>
            <w:top w:val="none" w:sz="0" w:space="0" w:color="auto"/>
            <w:left w:val="none" w:sz="0" w:space="0" w:color="auto"/>
            <w:bottom w:val="none" w:sz="0" w:space="0" w:color="auto"/>
            <w:right w:val="none" w:sz="0" w:space="0" w:color="auto"/>
          </w:divBdr>
        </w:div>
      </w:divsChild>
    </w:div>
    <w:div w:id="1469008540">
      <w:marLeft w:val="0"/>
      <w:marRight w:val="0"/>
      <w:marTop w:val="0"/>
      <w:marBottom w:val="0"/>
      <w:divBdr>
        <w:top w:val="none" w:sz="0" w:space="0" w:color="auto"/>
        <w:left w:val="none" w:sz="0" w:space="0" w:color="auto"/>
        <w:bottom w:val="none" w:sz="0" w:space="0" w:color="auto"/>
        <w:right w:val="none" w:sz="0" w:space="0" w:color="auto"/>
      </w:divBdr>
      <w:divsChild>
        <w:div w:id="1547258027">
          <w:marLeft w:val="0"/>
          <w:marRight w:val="0"/>
          <w:marTop w:val="0"/>
          <w:marBottom w:val="0"/>
          <w:divBdr>
            <w:top w:val="none" w:sz="0" w:space="0" w:color="auto"/>
            <w:left w:val="none" w:sz="0" w:space="0" w:color="auto"/>
            <w:bottom w:val="none" w:sz="0" w:space="0" w:color="auto"/>
            <w:right w:val="none" w:sz="0" w:space="0" w:color="auto"/>
          </w:divBdr>
        </w:div>
      </w:divsChild>
    </w:div>
    <w:div w:id="1474256204">
      <w:marLeft w:val="0"/>
      <w:marRight w:val="0"/>
      <w:marTop w:val="0"/>
      <w:marBottom w:val="0"/>
      <w:divBdr>
        <w:top w:val="none" w:sz="0" w:space="0" w:color="auto"/>
        <w:left w:val="none" w:sz="0" w:space="0" w:color="auto"/>
        <w:bottom w:val="none" w:sz="0" w:space="0" w:color="auto"/>
        <w:right w:val="none" w:sz="0" w:space="0" w:color="auto"/>
      </w:divBdr>
      <w:divsChild>
        <w:div w:id="805196211">
          <w:marLeft w:val="0"/>
          <w:marRight w:val="0"/>
          <w:marTop w:val="0"/>
          <w:marBottom w:val="0"/>
          <w:divBdr>
            <w:top w:val="none" w:sz="0" w:space="0" w:color="auto"/>
            <w:left w:val="none" w:sz="0" w:space="0" w:color="auto"/>
            <w:bottom w:val="none" w:sz="0" w:space="0" w:color="auto"/>
            <w:right w:val="none" w:sz="0" w:space="0" w:color="auto"/>
          </w:divBdr>
        </w:div>
      </w:divsChild>
    </w:div>
    <w:div w:id="1508594849">
      <w:marLeft w:val="0"/>
      <w:marRight w:val="0"/>
      <w:marTop w:val="0"/>
      <w:marBottom w:val="0"/>
      <w:divBdr>
        <w:top w:val="none" w:sz="0" w:space="0" w:color="auto"/>
        <w:left w:val="none" w:sz="0" w:space="0" w:color="auto"/>
        <w:bottom w:val="none" w:sz="0" w:space="0" w:color="auto"/>
        <w:right w:val="none" w:sz="0" w:space="0" w:color="auto"/>
      </w:divBdr>
      <w:divsChild>
        <w:div w:id="1783110377">
          <w:marLeft w:val="0"/>
          <w:marRight w:val="0"/>
          <w:marTop w:val="0"/>
          <w:marBottom w:val="0"/>
          <w:divBdr>
            <w:top w:val="none" w:sz="0" w:space="0" w:color="auto"/>
            <w:left w:val="none" w:sz="0" w:space="0" w:color="auto"/>
            <w:bottom w:val="none" w:sz="0" w:space="0" w:color="auto"/>
            <w:right w:val="none" w:sz="0" w:space="0" w:color="auto"/>
          </w:divBdr>
        </w:div>
      </w:divsChild>
    </w:div>
    <w:div w:id="1542785048">
      <w:marLeft w:val="0"/>
      <w:marRight w:val="0"/>
      <w:marTop w:val="0"/>
      <w:marBottom w:val="0"/>
      <w:divBdr>
        <w:top w:val="none" w:sz="0" w:space="0" w:color="auto"/>
        <w:left w:val="none" w:sz="0" w:space="0" w:color="auto"/>
        <w:bottom w:val="none" w:sz="0" w:space="0" w:color="auto"/>
        <w:right w:val="none" w:sz="0" w:space="0" w:color="auto"/>
      </w:divBdr>
      <w:divsChild>
        <w:div w:id="1768038485">
          <w:marLeft w:val="0"/>
          <w:marRight w:val="0"/>
          <w:marTop w:val="0"/>
          <w:marBottom w:val="0"/>
          <w:divBdr>
            <w:top w:val="none" w:sz="0" w:space="0" w:color="auto"/>
            <w:left w:val="none" w:sz="0" w:space="0" w:color="auto"/>
            <w:bottom w:val="none" w:sz="0" w:space="0" w:color="auto"/>
            <w:right w:val="none" w:sz="0" w:space="0" w:color="auto"/>
          </w:divBdr>
        </w:div>
      </w:divsChild>
    </w:div>
    <w:div w:id="1574965927">
      <w:marLeft w:val="0"/>
      <w:marRight w:val="0"/>
      <w:marTop w:val="0"/>
      <w:marBottom w:val="0"/>
      <w:divBdr>
        <w:top w:val="none" w:sz="0" w:space="0" w:color="auto"/>
        <w:left w:val="none" w:sz="0" w:space="0" w:color="auto"/>
        <w:bottom w:val="none" w:sz="0" w:space="0" w:color="auto"/>
        <w:right w:val="none" w:sz="0" w:space="0" w:color="auto"/>
      </w:divBdr>
      <w:divsChild>
        <w:div w:id="1067218097">
          <w:marLeft w:val="0"/>
          <w:marRight w:val="0"/>
          <w:marTop w:val="0"/>
          <w:marBottom w:val="0"/>
          <w:divBdr>
            <w:top w:val="none" w:sz="0" w:space="0" w:color="auto"/>
            <w:left w:val="none" w:sz="0" w:space="0" w:color="auto"/>
            <w:bottom w:val="none" w:sz="0" w:space="0" w:color="auto"/>
            <w:right w:val="none" w:sz="0" w:space="0" w:color="auto"/>
          </w:divBdr>
        </w:div>
      </w:divsChild>
    </w:div>
    <w:div w:id="1576090888">
      <w:marLeft w:val="0"/>
      <w:marRight w:val="0"/>
      <w:marTop w:val="0"/>
      <w:marBottom w:val="0"/>
      <w:divBdr>
        <w:top w:val="none" w:sz="0" w:space="0" w:color="auto"/>
        <w:left w:val="none" w:sz="0" w:space="0" w:color="auto"/>
        <w:bottom w:val="none" w:sz="0" w:space="0" w:color="auto"/>
        <w:right w:val="none" w:sz="0" w:space="0" w:color="auto"/>
      </w:divBdr>
      <w:divsChild>
        <w:div w:id="1856185332">
          <w:marLeft w:val="0"/>
          <w:marRight w:val="0"/>
          <w:marTop w:val="0"/>
          <w:marBottom w:val="0"/>
          <w:divBdr>
            <w:top w:val="none" w:sz="0" w:space="0" w:color="auto"/>
            <w:left w:val="none" w:sz="0" w:space="0" w:color="auto"/>
            <w:bottom w:val="none" w:sz="0" w:space="0" w:color="auto"/>
            <w:right w:val="none" w:sz="0" w:space="0" w:color="auto"/>
          </w:divBdr>
        </w:div>
      </w:divsChild>
    </w:div>
    <w:div w:id="1611743008">
      <w:marLeft w:val="0"/>
      <w:marRight w:val="0"/>
      <w:marTop w:val="0"/>
      <w:marBottom w:val="0"/>
      <w:divBdr>
        <w:top w:val="none" w:sz="0" w:space="0" w:color="auto"/>
        <w:left w:val="none" w:sz="0" w:space="0" w:color="auto"/>
        <w:bottom w:val="none" w:sz="0" w:space="0" w:color="auto"/>
        <w:right w:val="none" w:sz="0" w:space="0" w:color="auto"/>
      </w:divBdr>
      <w:divsChild>
        <w:div w:id="212233259">
          <w:marLeft w:val="0"/>
          <w:marRight w:val="0"/>
          <w:marTop w:val="0"/>
          <w:marBottom w:val="0"/>
          <w:divBdr>
            <w:top w:val="none" w:sz="0" w:space="0" w:color="auto"/>
            <w:left w:val="none" w:sz="0" w:space="0" w:color="auto"/>
            <w:bottom w:val="none" w:sz="0" w:space="0" w:color="auto"/>
            <w:right w:val="none" w:sz="0" w:space="0" w:color="auto"/>
          </w:divBdr>
        </w:div>
      </w:divsChild>
    </w:div>
    <w:div w:id="1636837723">
      <w:marLeft w:val="0"/>
      <w:marRight w:val="0"/>
      <w:marTop w:val="0"/>
      <w:marBottom w:val="0"/>
      <w:divBdr>
        <w:top w:val="none" w:sz="0" w:space="0" w:color="auto"/>
        <w:left w:val="none" w:sz="0" w:space="0" w:color="auto"/>
        <w:bottom w:val="none" w:sz="0" w:space="0" w:color="auto"/>
        <w:right w:val="none" w:sz="0" w:space="0" w:color="auto"/>
      </w:divBdr>
      <w:divsChild>
        <w:div w:id="661547021">
          <w:marLeft w:val="0"/>
          <w:marRight w:val="0"/>
          <w:marTop w:val="0"/>
          <w:marBottom w:val="0"/>
          <w:divBdr>
            <w:top w:val="none" w:sz="0" w:space="0" w:color="auto"/>
            <w:left w:val="none" w:sz="0" w:space="0" w:color="auto"/>
            <w:bottom w:val="none" w:sz="0" w:space="0" w:color="auto"/>
            <w:right w:val="none" w:sz="0" w:space="0" w:color="auto"/>
          </w:divBdr>
        </w:div>
      </w:divsChild>
    </w:div>
    <w:div w:id="1724939861">
      <w:bodyDiv w:val="1"/>
      <w:marLeft w:val="0"/>
      <w:marRight w:val="0"/>
      <w:marTop w:val="0"/>
      <w:marBottom w:val="0"/>
      <w:divBdr>
        <w:top w:val="none" w:sz="0" w:space="0" w:color="auto"/>
        <w:left w:val="none" w:sz="0" w:space="0" w:color="auto"/>
        <w:bottom w:val="none" w:sz="0" w:space="0" w:color="auto"/>
        <w:right w:val="none" w:sz="0" w:space="0" w:color="auto"/>
      </w:divBdr>
    </w:div>
    <w:div w:id="1733386276">
      <w:marLeft w:val="0"/>
      <w:marRight w:val="0"/>
      <w:marTop w:val="0"/>
      <w:marBottom w:val="0"/>
      <w:divBdr>
        <w:top w:val="none" w:sz="0" w:space="0" w:color="auto"/>
        <w:left w:val="none" w:sz="0" w:space="0" w:color="auto"/>
        <w:bottom w:val="none" w:sz="0" w:space="0" w:color="auto"/>
        <w:right w:val="none" w:sz="0" w:space="0" w:color="auto"/>
      </w:divBdr>
      <w:divsChild>
        <w:div w:id="1173690893">
          <w:marLeft w:val="0"/>
          <w:marRight w:val="0"/>
          <w:marTop w:val="0"/>
          <w:marBottom w:val="0"/>
          <w:divBdr>
            <w:top w:val="none" w:sz="0" w:space="0" w:color="auto"/>
            <w:left w:val="none" w:sz="0" w:space="0" w:color="auto"/>
            <w:bottom w:val="none" w:sz="0" w:space="0" w:color="auto"/>
            <w:right w:val="none" w:sz="0" w:space="0" w:color="auto"/>
          </w:divBdr>
        </w:div>
      </w:divsChild>
    </w:div>
    <w:div w:id="1756630920">
      <w:marLeft w:val="0"/>
      <w:marRight w:val="0"/>
      <w:marTop w:val="0"/>
      <w:marBottom w:val="0"/>
      <w:divBdr>
        <w:top w:val="none" w:sz="0" w:space="0" w:color="auto"/>
        <w:left w:val="none" w:sz="0" w:space="0" w:color="auto"/>
        <w:bottom w:val="none" w:sz="0" w:space="0" w:color="auto"/>
        <w:right w:val="none" w:sz="0" w:space="0" w:color="auto"/>
      </w:divBdr>
      <w:divsChild>
        <w:div w:id="1834447489">
          <w:marLeft w:val="0"/>
          <w:marRight w:val="0"/>
          <w:marTop w:val="0"/>
          <w:marBottom w:val="0"/>
          <w:divBdr>
            <w:top w:val="none" w:sz="0" w:space="0" w:color="auto"/>
            <w:left w:val="none" w:sz="0" w:space="0" w:color="auto"/>
            <w:bottom w:val="none" w:sz="0" w:space="0" w:color="auto"/>
            <w:right w:val="none" w:sz="0" w:space="0" w:color="auto"/>
          </w:divBdr>
        </w:div>
      </w:divsChild>
    </w:div>
    <w:div w:id="1789003882">
      <w:marLeft w:val="0"/>
      <w:marRight w:val="0"/>
      <w:marTop w:val="0"/>
      <w:marBottom w:val="0"/>
      <w:divBdr>
        <w:top w:val="none" w:sz="0" w:space="0" w:color="auto"/>
        <w:left w:val="none" w:sz="0" w:space="0" w:color="auto"/>
        <w:bottom w:val="none" w:sz="0" w:space="0" w:color="auto"/>
        <w:right w:val="none" w:sz="0" w:space="0" w:color="auto"/>
      </w:divBdr>
      <w:divsChild>
        <w:div w:id="1244027756">
          <w:marLeft w:val="0"/>
          <w:marRight w:val="0"/>
          <w:marTop w:val="0"/>
          <w:marBottom w:val="0"/>
          <w:divBdr>
            <w:top w:val="none" w:sz="0" w:space="0" w:color="auto"/>
            <w:left w:val="none" w:sz="0" w:space="0" w:color="auto"/>
            <w:bottom w:val="none" w:sz="0" w:space="0" w:color="auto"/>
            <w:right w:val="none" w:sz="0" w:space="0" w:color="auto"/>
          </w:divBdr>
        </w:div>
      </w:divsChild>
    </w:div>
    <w:div w:id="1790778710">
      <w:marLeft w:val="0"/>
      <w:marRight w:val="0"/>
      <w:marTop w:val="0"/>
      <w:marBottom w:val="0"/>
      <w:divBdr>
        <w:top w:val="none" w:sz="0" w:space="0" w:color="auto"/>
        <w:left w:val="none" w:sz="0" w:space="0" w:color="auto"/>
        <w:bottom w:val="none" w:sz="0" w:space="0" w:color="auto"/>
        <w:right w:val="none" w:sz="0" w:space="0" w:color="auto"/>
      </w:divBdr>
      <w:divsChild>
        <w:div w:id="389498257">
          <w:marLeft w:val="0"/>
          <w:marRight w:val="0"/>
          <w:marTop w:val="0"/>
          <w:marBottom w:val="0"/>
          <w:divBdr>
            <w:top w:val="none" w:sz="0" w:space="0" w:color="auto"/>
            <w:left w:val="none" w:sz="0" w:space="0" w:color="auto"/>
            <w:bottom w:val="none" w:sz="0" w:space="0" w:color="auto"/>
            <w:right w:val="none" w:sz="0" w:space="0" w:color="auto"/>
          </w:divBdr>
        </w:div>
      </w:divsChild>
    </w:div>
    <w:div w:id="1908806622">
      <w:marLeft w:val="0"/>
      <w:marRight w:val="0"/>
      <w:marTop w:val="0"/>
      <w:marBottom w:val="0"/>
      <w:divBdr>
        <w:top w:val="none" w:sz="0" w:space="0" w:color="auto"/>
        <w:left w:val="none" w:sz="0" w:space="0" w:color="auto"/>
        <w:bottom w:val="none" w:sz="0" w:space="0" w:color="auto"/>
        <w:right w:val="none" w:sz="0" w:space="0" w:color="auto"/>
      </w:divBdr>
      <w:divsChild>
        <w:div w:id="1277251279">
          <w:marLeft w:val="0"/>
          <w:marRight w:val="0"/>
          <w:marTop w:val="0"/>
          <w:marBottom w:val="0"/>
          <w:divBdr>
            <w:top w:val="none" w:sz="0" w:space="0" w:color="auto"/>
            <w:left w:val="none" w:sz="0" w:space="0" w:color="auto"/>
            <w:bottom w:val="none" w:sz="0" w:space="0" w:color="auto"/>
            <w:right w:val="none" w:sz="0" w:space="0" w:color="auto"/>
          </w:divBdr>
        </w:div>
      </w:divsChild>
    </w:div>
    <w:div w:id="1910799101">
      <w:marLeft w:val="0"/>
      <w:marRight w:val="0"/>
      <w:marTop w:val="0"/>
      <w:marBottom w:val="0"/>
      <w:divBdr>
        <w:top w:val="none" w:sz="0" w:space="0" w:color="auto"/>
        <w:left w:val="none" w:sz="0" w:space="0" w:color="auto"/>
        <w:bottom w:val="none" w:sz="0" w:space="0" w:color="auto"/>
        <w:right w:val="none" w:sz="0" w:space="0" w:color="auto"/>
      </w:divBdr>
      <w:divsChild>
        <w:div w:id="2094932300">
          <w:marLeft w:val="0"/>
          <w:marRight w:val="0"/>
          <w:marTop w:val="0"/>
          <w:marBottom w:val="0"/>
          <w:divBdr>
            <w:top w:val="none" w:sz="0" w:space="0" w:color="auto"/>
            <w:left w:val="none" w:sz="0" w:space="0" w:color="auto"/>
            <w:bottom w:val="none" w:sz="0" w:space="0" w:color="auto"/>
            <w:right w:val="none" w:sz="0" w:space="0" w:color="auto"/>
          </w:divBdr>
        </w:div>
      </w:divsChild>
    </w:div>
    <w:div w:id="1914655660">
      <w:marLeft w:val="0"/>
      <w:marRight w:val="0"/>
      <w:marTop w:val="0"/>
      <w:marBottom w:val="0"/>
      <w:divBdr>
        <w:top w:val="none" w:sz="0" w:space="0" w:color="auto"/>
        <w:left w:val="none" w:sz="0" w:space="0" w:color="auto"/>
        <w:bottom w:val="none" w:sz="0" w:space="0" w:color="auto"/>
        <w:right w:val="none" w:sz="0" w:space="0" w:color="auto"/>
      </w:divBdr>
      <w:divsChild>
        <w:div w:id="1190073625">
          <w:marLeft w:val="0"/>
          <w:marRight w:val="0"/>
          <w:marTop w:val="0"/>
          <w:marBottom w:val="0"/>
          <w:divBdr>
            <w:top w:val="none" w:sz="0" w:space="0" w:color="auto"/>
            <w:left w:val="none" w:sz="0" w:space="0" w:color="auto"/>
            <w:bottom w:val="none" w:sz="0" w:space="0" w:color="auto"/>
            <w:right w:val="none" w:sz="0" w:space="0" w:color="auto"/>
          </w:divBdr>
        </w:div>
      </w:divsChild>
    </w:div>
    <w:div w:id="1976369532">
      <w:marLeft w:val="0"/>
      <w:marRight w:val="0"/>
      <w:marTop w:val="0"/>
      <w:marBottom w:val="0"/>
      <w:divBdr>
        <w:top w:val="none" w:sz="0" w:space="0" w:color="auto"/>
        <w:left w:val="none" w:sz="0" w:space="0" w:color="auto"/>
        <w:bottom w:val="none" w:sz="0" w:space="0" w:color="auto"/>
        <w:right w:val="none" w:sz="0" w:space="0" w:color="auto"/>
      </w:divBdr>
      <w:divsChild>
        <w:div w:id="1109927845">
          <w:marLeft w:val="0"/>
          <w:marRight w:val="0"/>
          <w:marTop w:val="0"/>
          <w:marBottom w:val="0"/>
          <w:divBdr>
            <w:top w:val="none" w:sz="0" w:space="0" w:color="auto"/>
            <w:left w:val="none" w:sz="0" w:space="0" w:color="auto"/>
            <w:bottom w:val="none" w:sz="0" w:space="0" w:color="auto"/>
            <w:right w:val="none" w:sz="0" w:space="0" w:color="auto"/>
          </w:divBdr>
        </w:div>
      </w:divsChild>
    </w:div>
    <w:div w:id="2053185582">
      <w:marLeft w:val="0"/>
      <w:marRight w:val="0"/>
      <w:marTop w:val="0"/>
      <w:marBottom w:val="0"/>
      <w:divBdr>
        <w:top w:val="none" w:sz="0" w:space="0" w:color="auto"/>
        <w:left w:val="none" w:sz="0" w:space="0" w:color="auto"/>
        <w:bottom w:val="none" w:sz="0" w:space="0" w:color="auto"/>
        <w:right w:val="none" w:sz="0" w:space="0" w:color="auto"/>
      </w:divBdr>
      <w:divsChild>
        <w:div w:id="2049645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7</Pages>
  <Words>1393</Words>
  <Characters>7665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Angy</dc:creator>
  <cp:keywords/>
  <dc:description/>
  <cp:lastModifiedBy>Angy</cp:lastModifiedBy>
  <cp:revision>30</cp:revision>
  <dcterms:created xsi:type="dcterms:W3CDTF">2018-09-17T20:22:00Z</dcterms:created>
  <dcterms:modified xsi:type="dcterms:W3CDTF">2018-11-05T16:31:00Z</dcterms:modified>
</cp:coreProperties>
</file>