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2A" w:rsidRDefault="001E072A" w:rsidP="001E0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93B" w:rsidRDefault="0013193B" w:rsidP="00E62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D46" w:rsidRPr="00E62D46" w:rsidRDefault="00E62D46" w:rsidP="00E62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46">
        <w:rPr>
          <w:rFonts w:ascii="Times New Roman" w:hAnsi="Times New Roman" w:cs="Times New Roman"/>
          <w:b/>
          <w:sz w:val="24"/>
          <w:szCs w:val="24"/>
        </w:rPr>
        <w:t>Table 1. Susceptibility rates toward different classes of antibiotics for clinical strains of</w:t>
      </w:r>
      <w:r w:rsidRPr="00E62D46">
        <w:rPr>
          <w:rFonts w:ascii="Times New Roman" w:hAnsi="Times New Roman" w:cs="Times New Roman"/>
          <w:b/>
          <w:i/>
          <w:sz w:val="24"/>
          <w:szCs w:val="24"/>
        </w:rPr>
        <w:t xml:space="preserve"> A. baumannii</w:t>
      </w:r>
      <w:r w:rsidRPr="00E62D46">
        <w:rPr>
          <w:rFonts w:ascii="Times New Roman" w:hAnsi="Times New Roman" w:cs="Times New Roman"/>
          <w:b/>
          <w:sz w:val="24"/>
          <w:szCs w:val="24"/>
        </w:rPr>
        <w:t>.</w:t>
      </w:r>
    </w:p>
    <w:p w:rsidR="002D5E0E" w:rsidRPr="00E62D46" w:rsidRDefault="002D5E0E"/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2366"/>
        <w:gridCol w:w="1801"/>
        <w:gridCol w:w="1127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1E072A" w:rsidTr="001E072A">
        <w:trPr>
          <w:trHeight w:hRule="exact" w:val="454"/>
          <w:jc w:val="center"/>
        </w:trPr>
        <w:tc>
          <w:tcPr>
            <w:tcW w:w="2384" w:type="dxa"/>
            <w:vMerge w:val="restart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Antimicrobial category</w:t>
            </w:r>
          </w:p>
        </w:tc>
        <w:tc>
          <w:tcPr>
            <w:tcW w:w="1814" w:type="dxa"/>
            <w:vMerge w:val="restart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Antimicrobial agent</w:t>
            </w:r>
          </w:p>
        </w:tc>
        <w:tc>
          <w:tcPr>
            <w:tcW w:w="11359" w:type="dxa"/>
            <w:gridSpan w:val="10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Bacteria</w:t>
            </w:r>
          </w:p>
        </w:tc>
      </w:tr>
      <w:tr w:rsidR="001E072A" w:rsidTr="001E072A">
        <w:trPr>
          <w:trHeight w:hRule="exact" w:val="454"/>
          <w:jc w:val="center"/>
        </w:trPr>
        <w:tc>
          <w:tcPr>
            <w:tcW w:w="2384" w:type="dxa"/>
            <w:vMerge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AB1</w:t>
            </w:r>
          </w:p>
        </w:tc>
        <w:tc>
          <w:tcPr>
            <w:tcW w:w="1136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AB2</w:t>
            </w:r>
          </w:p>
        </w:tc>
        <w:tc>
          <w:tcPr>
            <w:tcW w:w="1136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AB3</w:t>
            </w:r>
          </w:p>
        </w:tc>
        <w:tc>
          <w:tcPr>
            <w:tcW w:w="1136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AB4</w:t>
            </w:r>
          </w:p>
        </w:tc>
        <w:tc>
          <w:tcPr>
            <w:tcW w:w="1136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AB5</w:t>
            </w:r>
          </w:p>
        </w:tc>
        <w:tc>
          <w:tcPr>
            <w:tcW w:w="1136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AB6</w:t>
            </w:r>
          </w:p>
        </w:tc>
        <w:tc>
          <w:tcPr>
            <w:tcW w:w="1136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AB7</w:t>
            </w:r>
          </w:p>
        </w:tc>
        <w:tc>
          <w:tcPr>
            <w:tcW w:w="1136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AB8</w:t>
            </w:r>
          </w:p>
        </w:tc>
        <w:tc>
          <w:tcPr>
            <w:tcW w:w="1136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AB9</w:t>
            </w:r>
          </w:p>
        </w:tc>
        <w:tc>
          <w:tcPr>
            <w:tcW w:w="1136" w:type="dxa"/>
            <w:vAlign w:val="center"/>
          </w:tcPr>
          <w:p w:rsidR="001E072A" w:rsidRPr="001E072A" w:rsidRDefault="001E072A" w:rsidP="00426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72A">
              <w:rPr>
                <w:rFonts w:ascii="Times New Roman" w:hAnsi="Times New Roman" w:cs="Times New Roman"/>
                <w:b/>
                <w:sz w:val="18"/>
                <w:szCs w:val="18"/>
              </w:rPr>
              <w:t>AB10</w:t>
            </w:r>
          </w:p>
        </w:tc>
      </w:tr>
      <w:tr w:rsidR="001E072A" w:rsidTr="001E072A">
        <w:trPr>
          <w:trHeight w:hRule="exact" w:val="680"/>
          <w:jc w:val="center"/>
        </w:trPr>
        <w:tc>
          <w:tcPr>
            <w:tcW w:w="238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Penicillins + β-lactamase inhibitors</w:t>
            </w: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Ampicillin-sulbactam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680"/>
          <w:jc w:val="center"/>
        </w:trPr>
        <w:tc>
          <w:tcPr>
            <w:tcW w:w="238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Antipseudomonal penicillins</w:t>
            </w:r>
          </w:p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+β-lactamase inhibitors</w:t>
            </w: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Piperacillin-tazobactam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 w:val="restart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Extended-spectrum cephalosporins</w:t>
            </w: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Cefepime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Ceftazidime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Ceftriaxone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 w:val="restart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Antipseudomonal carbapenems</w:t>
            </w: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Imipenem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Meropenem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 w:val="restart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Aminoglycosides</w:t>
            </w: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Amikacin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Gentamicin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Tobramycin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680"/>
          <w:jc w:val="center"/>
        </w:trPr>
        <w:tc>
          <w:tcPr>
            <w:tcW w:w="238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Folate pathway inhibitors</w:t>
            </w:r>
          </w:p>
        </w:tc>
        <w:tc>
          <w:tcPr>
            <w:tcW w:w="1814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Trimethoprim-sulphamethoxazole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 w:val="restart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Antipseudomonal fluoroquinolones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Ciprofloxacin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tr w:rsidR="001E072A" w:rsidTr="001E072A">
        <w:trPr>
          <w:trHeight w:hRule="exact" w:val="340"/>
          <w:jc w:val="center"/>
        </w:trPr>
        <w:tc>
          <w:tcPr>
            <w:tcW w:w="2384" w:type="dxa"/>
            <w:vMerge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Levofloxacin</w:t>
            </w:r>
          </w:p>
        </w:tc>
        <w:tc>
          <w:tcPr>
            <w:tcW w:w="1135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6" w:type="dxa"/>
            <w:vAlign w:val="center"/>
          </w:tcPr>
          <w:p w:rsidR="001E072A" w:rsidRPr="00426225" w:rsidRDefault="001E072A" w:rsidP="001E07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</w:tbl>
    <w:p w:rsidR="00172BE3" w:rsidRDefault="00172BE3"/>
    <w:p w:rsidR="00172BE3" w:rsidRPr="00780F44" w:rsidRDefault="00780F44">
      <w:pPr>
        <w:rPr>
          <w:rFonts w:ascii="Times New Roman" w:hAnsi="Times New Roman" w:cs="Times New Roman"/>
          <w:sz w:val="18"/>
          <w:szCs w:val="18"/>
        </w:rPr>
      </w:pPr>
      <w:r w:rsidRPr="00780F44">
        <w:rPr>
          <w:rFonts w:ascii="Times New Roman" w:hAnsi="Times New Roman" w:cs="Times New Roman"/>
          <w:sz w:val="18"/>
          <w:szCs w:val="18"/>
        </w:rPr>
        <w:t>Note: S, Susceptible; I, Intermediate; R,</w:t>
      </w:r>
      <w:r w:rsidRPr="00780F44">
        <w:rPr>
          <w:rFonts w:ascii="Times New Roman" w:hAnsi="Times New Roman" w:cs="Times New Roman"/>
          <w:sz w:val="18"/>
          <w:szCs w:val="18"/>
        </w:rPr>
        <w:tab/>
        <w:t>Resistant.</w:t>
      </w:r>
    </w:p>
    <w:p w:rsidR="00172BE3" w:rsidRDefault="00172BE3"/>
    <w:p w:rsidR="00172BE3" w:rsidRDefault="00172BE3"/>
    <w:p w:rsidR="00172BE3" w:rsidRDefault="00172BE3"/>
    <w:p w:rsidR="00172BE3" w:rsidRDefault="00172BE3"/>
    <w:p w:rsidR="00172BE3" w:rsidRDefault="00172BE3"/>
    <w:p w:rsidR="00DD1A4F" w:rsidRDefault="00DD1A4F"/>
    <w:p w:rsidR="00DD1A4F" w:rsidRDefault="00DD1A4F"/>
    <w:p w:rsidR="00DD1A4F" w:rsidRDefault="00DD1A4F"/>
    <w:p w:rsidR="001E072A" w:rsidRDefault="001E072A" w:rsidP="001E0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2D46" w:rsidRPr="00E62D46" w:rsidRDefault="00E62D46" w:rsidP="00E62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46">
        <w:rPr>
          <w:rFonts w:ascii="Times New Roman" w:hAnsi="Times New Roman" w:cs="Times New Roman"/>
          <w:b/>
          <w:sz w:val="24"/>
          <w:szCs w:val="24"/>
        </w:rPr>
        <w:t>Table 1. Susceptibility rates toward different classes of antibiotics for clinical strains of</w:t>
      </w:r>
      <w:r w:rsidRPr="00E62D46">
        <w:rPr>
          <w:rFonts w:ascii="Times New Roman" w:hAnsi="Times New Roman" w:cs="Times New Roman"/>
          <w:b/>
          <w:i/>
          <w:sz w:val="24"/>
          <w:szCs w:val="24"/>
        </w:rPr>
        <w:t xml:space="preserve"> A. baumannii</w:t>
      </w:r>
      <w:r w:rsidRPr="00E62D46">
        <w:rPr>
          <w:rFonts w:ascii="Times New Roman" w:hAnsi="Times New Roman" w:cs="Times New Roman"/>
          <w:b/>
          <w:sz w:val="24"/>
          <w:szCs w:val="24"/>
        </w:rPr>
        <w:t>.</w:t>
      </w:r>
    </w:p>
    <w:p w:rsidR="00DD1A4F" w:rsidRPr="00E62D46" w:rsidRDefault="00DD1A4F"/>
    <w:tbl>
      <w:tblPr>
        <w:tblStyle w:val="a3"/>
        <w:tblW w:w="15535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181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839ED" w:rsidRPr="00B8248A" w:rsidTr="00A839ED">
        <w:trPr>
          <w:trHeight w:hRule="exact" w:val="454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Antimicrobial category</w:t>
            </w:r>
          </w:p>
        </w:tc>
        <w:tc>
          <w:tcPr>
            <w:tcW w:w="1814" w:type="dxa"/>
            <w:vMerge w:val="restart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Antimicrobial agent</w:t>
            </w:r>
          </w:p>
        </w:tc>
        <w:tc>
          <w:tcPr>
            <w:tcW w:w="11340" w:type="dxa"/>
            <w:gridSpan w:val="10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B</w:t>
            </w:r>
            <w:r w:rsidRPr="00A839E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acteria</w:t>
            </w:r>
          </w:p>
        </w:tc>
      </w:tr>
      <w:tr w:rsidR="00A839ED" w:rsidRPr="00B8248A" w:rsidTr="00A839ED">
        <w:trPr>
          <w:trHeight w:hRule="exact" w:val="454"/>
          <w:jc w:val="center"/>
        </w:trPr>
        <w:tc>
          <w:tcPr>
            <w:tcW w:w="2381" w:type="dxa"/>
            <w:vMerge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AB11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AB12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AB13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AB14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AB15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AB16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AB17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AB18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D7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AB19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AB20</w:t>
            </w:r>
          </w:p>
        </w:tc>
      </w:tr>
      <w:tr w:rsidR="00A839ED" w:rsidRPr="00B8248A" w:rsidTr="00A839ED">
        <w:trPr>
          <w:trHeight w:hRule="exact" w:val="680"/>
          <w:jc w:val="center"/>
        </w:trPr>
        <w:tc>
          <w:tcPr>
            <w:tcW w:w="2381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18155204"/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Penicillins + β-lactamase inhibitors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Ampicillin-sulbactam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A839ED">
        <w:trPr>
          <w:trHeight w:hRule="exact" w:val="680"/>
          <w:jc w:val="center"/>
        </w:trPr>
        <w:tc>
          <w:tcPr>
            <w:tcW w:w="2381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Antipseudomonal penicillins</w:t>
            </w:r>
          </w:p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+β-lactamase inhibitors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Piperacillin-tazobactam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</w:tr>
      <w:bookmarkEnd w:id="0"/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Extended-spectrum cephalosporins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Cefepime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Ceftazidime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Ceftriaxone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Antipseudomonal carbapenems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Imipenem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F01A69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1A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F01A69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1A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AD26FF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Meropenem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F01A69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1A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F01A69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1A6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AD26FF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Aminoglycosides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Amikacin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ind w:firstLineChars="250" w:firstLine="45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ind w:firstLineChars="250" w:firstLine="45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ind w:firstLineChars="250" w:firstLine="45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</w:tr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Gentamicin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Tobramycin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A839ED" w:rsidRPr="00B8248A" w:rsidTr="00A839ED">
        <w:trPr>
          <w:trHeight w:hRule="exact" w:val="680"/>
          <w:jc w:val="center"/>
        </w:trPr>
        <w:tc>
          <w:tcPr>
            <w:tcW w:w="2381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Folate pathway inhibitors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Trimethoprim-sulphamethoxazole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Antipseudomonal fluoroquinolones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Ciprofloxacin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A839ED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Levofloxacin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</w:tbl>
    <w:p w:rsidR="00172BE3" w:rsidRDefault="00172BE3"/>
    <w:p w:rsidR="00780F44" w:rsidRPr="00780F44" w:rsidRDefault="00780F44" w:rsidP="00780F44">
      <w:pPr>
        <w:rPr>
          <w:rFonts w:ascii="Times New Roman" w:hAnsi="Times New Roman" w:cs="Times New Roman"/>
          <w:sz w:val="18"/>
          <w:szCs w:val="18"/>
        </w:rPr>
      </w:pPr>
      <w:r w:rsidRPr="00780F44">
        <w:rPr>
          <w:rFonts w:ascii="Times New Roman" w:hAnsi="Times New Roman" w:cs="Times New Roman"/>
          <w:sz w:val="18"/>
          <w:szCs w:val="18"/>
        </w:rPr>
        <w:t>Note: S, Susceptible; I, Intermediate; R,</w:t>
      </w:r>
      <w:r w:rsidRPr="00780F44">
        <w:rPr>
          <w:rFonts w:ascii="Times New Roman" w:hAnsi="Times New Roman" w:cs="Times New Roman"/>
          <w:sz w:val="18"/>
          <w:szCs w:val="18"/>
        </w:rPr>
        <w:tab/>
        <w:t>Resistant.</w:t>
      </w:r>
    </w:p>
    <w:p w:rsidR="00172BE3" w:rsidRPr="00780F44" w:rsidRDefault="00172BE3"/>
    <w:p w:rsidR="00172BE3" w:rsidRDefault="00172BE3"/>
    <w:p w:rsidR="00172BE3" w:rsidRDefault="00172BE3"/>
    <w:p w:rsidR="00172BE3" w:rsidRDefault="00172BE3"/>
    <w:p w:rsidR="00F83C3E" w:rsidRDefault="00F83C3E"/>
    <w:p w:rsidR="00F83C3E" w:rsidRDefault="00F83C3E"/>
    <w:p w:rsidR="00DB47B9" w:rsidRDefault="00DB47B9"/>
    <w:p w:rsidR="00A839ED" w:rsidRDefault="00A839ED" w:rsidP="00A83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93B" w:rsidRDefault="0013193B" w:rsidP="00E62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D46" w:rsidRPr="00E62D46" w:rsidRDefault="00E62D46" w:rsidP="00E62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46">
        <w:rPr>
          <w:rFonts w:ascii="Times New Roman" w:hAnsi="Times New Roman" w:cs="Times New Roman"/>
          <w:b/>
          <w:sz w:val="24"/>
          <w:szCs w:val="24"/>
        </w:rPr>
        <w:t>Table 1. Susceptibility rates toward different classes of antibiotics for clinical strains of</w:t>
      </w:r>
      <w:r w:rsidRPr="00E62D46">
        <w:rPr>
          <w:rFonts w:ascii="Times New Roman" w:hAnsi="Times New Roman" w:cs="Times New Roman"/>
          <w:b/>
          <w:i/>
          <w:sz w:val="24"/>
          <w:szCs w:val="24"/>
        </w:rPr>
        <w:t xml:space="preserve"> A. baumannii</w:t>
      </w:r>
      <w:r w:rsidRPr="00E62D46">
        <w:rPr>
          <w:rFonts w:ascii="Times New Roman" w:hAnsi="Times New Roman" w:cs="Times New Roman"/>
          <w:b/>
          <w:sz w:val="24"/>
          <w:szCs w:val="24"/>
        </w:rPr>
        <w:t>.</w:t>
      </w:r>
    </w:p>
    <w:p w:rsidR="002D5E0E" w:rsidRPr="00E62D46" w:rsidRDefault="002D5E0E"/>
    <w:tbl>
      <w:tblPr>
        <w:tblStyle w:val="a3"/>
        <w:tblW w:w="15535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181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839ED" w:rsidRPr="00B8248A" w:rsidTr="00034AD8">
        <w:trPr>
          <w:trHeight w:hRule="exact" w:val="454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Antimicrobial category</w:t>
            </w:r>
          </w:p>
        </w:tc>
        <w:tc>
          <w:tcPr>
            <w:tcW w:w="1814" w:type="dxa"/>
            <w:vMerge w:val="restart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Antimicrobial agent</w:t>
            </w:r>
          </w:p>
        </w:tc>
        <w:tc>
          <w:tcPr>
            <w:tcW w:w="11340" w:type="dxa"/>
            <w:gridSpan w:val="10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Bacteria</w:t>
            </w:r>
          </w:p>
        </w:tc>
      </w:tr>
      <w:tr w:rsidR="00A839ED" w:rsidRPr="00B8248A" w:rsidTr="00034AD8">
        <w:trPr>
          <w:trHeight w:hRule="exact" w:val="454"/>
          <w:jc w:val="center"/>
        </w:trPr>
        <w:tc>
          <w:tcPr>
            <w:tcW w:w="2381" w:type="dxa"/>
            <w:vMerge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AB007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AB043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AB139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AB178</w:t>
            </w:r>
          </w:p>
        </w:tc>
        <w:tc>
          <w:tcPr>
            <w:tcW w:w="1134" w:type="dxa"/>
            <w:vAlign w:val="center"/>
          </w:tcPr>
          <w:p w:rsidR="00A839ED" w:rsidRPr="00352D78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52D7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AB220</w:t>
            </w:r>
          </w:p>
        </w:tc>
        <w:tc>
          <w:tcPr>
            <w:tcW w:w="1134" w:type="dxa"/>
            <w:vAlign w:val="center"/>
          </w:tcPr>
          <w:p w:rsidR="00A839ED" w:rsidRPr="00352D78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52D7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AB237</w:t>
            </w:r>
          </w:p>
        </w:tc>
        <w:tc>
          <w:tcPr>
            <w:tcW w:w="1134" w:type="dxa"/>
            <w:vAlign w:val="center"/>
          </w:tcPr>
          <w:p w:rsidR="00A839ED" w:rsidRPr="00352D78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52D7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AB295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AB358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AB363</w:t>
            </w:r>
          </w:p>
        </w:tc>
        <w:tc>
          <w:tcPr>
            <w:tcW w:w="1134" w:type="dxa"/>
            <w:vAlign w:val="center"/>
          </w:tcPr>
          <w:p w:rsidR="00A839ED" w:rsidRPr="00A839ED" w:rsidRDefault="00A839ED" w:rsidP="00A839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ED">
              <w:rPr>
                <w:rFonts w:ascii="Times New Roman" w:hAnsi="Times New Roman" w:cs="Times New Roman"/>
                <w:b/>
                <w:sz w:val="18"/>
                <w:szCs w:val="18"/>
              </w:rPr>
              <w:t>AB387</w:t>
            </w:r>
          </w:p>
        </w:tc>
      </w:tr>
      <w:tr w:rsidR="00A839ED" w:rsidRPr="00B8248A" w:rsidTr="00034AD8">
        <w:trPr>
          <w:trHeight w:hRule="exact" w:val="680"/>
          <w:jc w:val="center"/>
        </w:trPr>
        <w:tc>
          <w:tcPr>
            <w:tcW w:w="2381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Penicillins + β-lactamase inhibitors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Ampicillin-sulbactam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034AD8">
        <w:trPr>
          <w:trHeight w:hRule="exact" w:val="680"/>
          <w:jc w:val="center"/>
        </w:trPr>
        <w:tc>
          <w:tcPr>
            <w:tcW w:w="2381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Antipseudomonal penicillins</w:t>
            </w:r>
          </w:p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+β-lactamase inhibitors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Piperacillin-tazobactam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</w:tr>
      <w:tr w:rsidR="00A839ED" w:rsidRPr="00B8248A" w:rsidTr="00034AD8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Extended-spectrum cephalosporins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Cefepime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034AD8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Ceftazidime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034AD8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Ceftriaxone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034AD8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Antipseudomonal carbapenems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Imipenem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AD26FF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AD26FF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AD26FF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034AD8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Meropenem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AD26FF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AD26FF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AD26FF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034AD8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Aminoglycosides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Amikacin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A839ED" w:rsidRPr="00B8248A" w:rsidTr="00034AD8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Gentamicin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034AD8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Tobramycin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034AD8">
        <w:trPr>
          <w:trHeight w:hRule="exact" w:val="680"/>
          <w:jc w:val="center"/>
        </w:trPr>
        <w:tc>
          <w:tcPr>
            <w:tcW w:w="2381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Folate pathway inhibitors</w:t>
            </w:r>
          </w:p>
        </w:tc>
        <w:tc>
          <w:tcPr>
            <w:tcW w:w="1814" w:type="dxa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Trimethoprim-sulphamethoxazole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RPr="00B8248A" w:rsidTr="00034AD8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Antipseudomonal fluoroquinolones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839ED" w:rsidRPr="00426225" w:rsidRDefault="00A839ED" w:rsidP="00A83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Ciprofloxacin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A839ED" w:rsidTr="00034AD8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Levofloxacin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172BE3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A839ED" w:rsidRPr="00B8248A" w:rsidRDefault="00A839ED" w:rsidP="00A839E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</w:tr>
    </w:tbl>
    <w:p w:rsidR="00172BE3" w:rsidRDefault="00172BE3"/>
    <w:p w:rsidR="00780F44" w:rsidRPr="00780F44" w:rsidRDefault="00780F44" w:rsidP="00780F44">
      <w:pPr>
        <w:rPr>
          <w:rFonts w:ascii="Times New Roman" w:hAnsi="Times New Roman" w:cs="Times New Roman"/>
          <w:sz w:val="18"/>
          <w:szCs w:val="18"/>
        </w:rPr>
      </w:pPr>
      <w:r w:rsidRPr="00780F44">
        <w:rPr>
          <w:rFonts w:ascii="Times New Roman" w:hAnsi="Times New Roman" w:cs="Times New Roman"/>
          <w:sz w:val="18"/>
          <w:szCs w:val="18"/>
        </w:rPr>
        <w:t>Note: S, Susceptible; I, Intermediate; R,</w:t>
      </w:r>
      <w:r w:rsidRPr="00780F44">
        <w:rPr>
          <w:rFonts w:ascii="Times New Roman" w:hAnsi="Times New Roman" w:cs="Times New Roman"/>
          <w:sz w:val="18"/>
          <w:szCs w:val="18"/>
        </w:rPr>
        <w:tab/>
        <w:t>Resistant.</w:t>
      </w:r>
    </w:p>
    <w:p w:rsidR="00172BE3" w:rsidRPr="00780F44" w:rsidRDefault="00172BE3"/>
    <w:p w:rsidR="00172BE3" w:rsidRDefault="00172BE3"/>
    <w:p w:rsidR="00172BE3" w:rsidRDefault="00172BE3"/>
    <w:p w:rsidR="002B20F0" w:rsidRDefault="002B20F0"/>
    <w:p w:rsidR="002B20F0" w:rsidRDefault="002B20F0"/>
    <w:p w:rsidR="00F83C3E" w:rsidRDefault="00F83C3E"/>
    <w:p w:rsidR="00DB47B9" w:rsidRDefault="00DB47B9"/>
    <w:p w:rsidR="00DB47B9" w:rsidRDefault="00DB47B9"/>
    <w:p w:rsidR="00D55DBB" w:rsidRDefault="00D55DBB" w:rsidP="00D55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2D46" w:rsidRPr="00E62D46" w:rsidRDefault="00E62D46" w:rsidP="00E62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46">
        <w:rPr>
          <w:rFonts w:ascii="Times New Roman" w:hAnsi="Times New Roman" w:cs="Times New Roman"/>
          <w:b/>
          <w:sz w:val="24"/>
          <w:szCs w:val="24"/>
        </w:rPr>
        <w:t>Table 1. Susceptibility rates toward different classes of antibiotics for clinical strains of</w:t>
      </w:r>
      <w:r w:rsidRPr="00E62D46">
        <w:rPr>
          <w:rFonts w:ascii="Times New Roman" w:hAnsi="Times New Roman" w:cs="Times New Roman"/>
          <w:b/>
          <w:i/>
          <w:sz w:val="24"/>
          <w:szCs w:val="24"/>
        </w:rPr>
        <w:t xml:space="preserve"> A. baumannii</w:t>
      </w:r>
      <w:r w:rsidRPr="00E62D46">
        <w:rPr>
          <w:rFonts w:ascii="Times New Roman" w:hAnsi="Times New Roman" w:cs="Times New Roman"/>
          <w:b/>
          <w:sz w:val="24"/>
          <w:szCs w:val="24"/>
        </w:rPr>
        <w:t>.</w:t>
      </w:r>
    </w:p>
    <w:p w:rsidR="002D5E0E" w:rsidRPr="00E62D46" w:rsidRDefault="002D5E0E"/>
    <w:tbl>
      <w:tblPr>
        <w:tblStyle w:val="a3"/>
        <w:tblW w:w="15426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1814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D55DBB" w:rsidRPr="00B8248A" w:rsidTr="00D55DBB">
        <w:trPr>
          <w:trHeight w:hRule="exact" w:val="454"/>
          <w:jc w:val="center"/>
        </w:trPr>
        <w:tc>
          <w:tcPr>
            <w:tcW w:w="2381" w:type="dxa"/>
            <w:vMerge w:val="restart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Antimicrobial category</w:t>
            </w:r>
          </w:p>
        </w:tc>
        <w:tc>
          <w:tcPr>
            <w:tcW w:w="1814" w:type="dxa"/>
            <w:vMerge w:val="restart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Antimicrobial agent</w:t>
            </w:r>
          </w:p>
        </w:tc>
        <w:tc>
          <w:tcPr>
            <w:tcW w:w="11231" w:type="dxa"/>
            <w:gridSpan w:val="11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Bacteria</w:t>
            </w:r>
          </w:p>
        </w:tc>
      </w:tr>
      <w:tr w:rsidR="00D55DBB" w:rsidRPr="00B8248A" w:rsidTr="00D55DBB">
        <w:trPr>
          <w:trHeight w:hRule="exact" w:val="454"/>
          <w:jc w:val="center"/>
        </w:trPr>
        <w:tc>
          <w:tcPr>
            <w:tcW w:w="2381" w:type="dxa"/>
            <w:vMerge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AB392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AB406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AB1610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AB1611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AB1612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AB1613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AB1614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AB1615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</w:t>
            </w:r>
            <w:r w:rsidRPr="00D55DB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5-</w:t>
            </w: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AB</w:t>
            </w:r>
            <w:r w:rsidRPr="00D55DB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-</w:t>
            </w:r>
            <w:r w:rsidRPr="00D55DBB">
              <w:rPr>
                <w:rFonts w:ascii="Times New Roman" w:hAnsi="Times New Roman" w:cs="Times New Roman"/>
                <w:b/>
                <w:sz w:val="18"/>
                <w:szCs w:val="18"/>
              </w:rPr>
              <w:t>E85</w:t>
            </w:r>
          </w:p>
        </w:tc>
        <w:tc>
          <w:tcPr>
            <w:tcW w:w="1021" w:type="dxa"/>
            <w:vAlign w:val="center"/>
          </w:tcPr>
          <w:p w:rsidR="00D55DBB" w:rsidRPr="00D55DBB" w:rsidRDefault="00D55DBB" w:rsidP="00D55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D7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L-AB9</w:t>
            </w:r>
          </w:p>
        </w:tc>
      </w:tr>
      <w:tr w:rsidR="00D55DBB" w:rsidRPr="00B8248A" w:rsidTr="00D55DBB">
        <w:trPr>
          <w:trHeight w:hRule="exact" w:val="680"/>
          <w:jc w:val="center"/>
        </w:trPr>
        <w:tc>
          <w:tcPr>
            <w:tcW w:w="2381" w:type="dxa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Penicillins + β-lactamase inhibitors</w:t>
            </w:r>
          </w:p>
        </w:tc>
        <w:tc>
          <w:tcPr>
            <w:tcW w:w="1814" w:type="dxa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Ampicillin-sulbactam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D55DBB" w:rsidRPr="00B8248A" w:rsidTr="00D55DBB">
        <w:trPr>
          <w:trHeight w:hRule="exact" w:val="680"/>
          <w:jc w:val="center"/>
        </w:trPr>
        <w:tc>
          <w:tcPr>
            <w:tcW w:w="2381" w:type="dxa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Antipseudomonal penicillins</w:t>
            </w:r>
          </w:p>
          <w:p w:rsidR="00D55DBB" w:rsidRPr="00426225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+β-lactamase inhibitors</w:t>
            </w:r>
          </w:p>
        </w:tc>
        <w:tc>
          <w:tcPr>
            <w:tcW w:w="1814" w:type="dxa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Piperacillin-tazobactam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D55DBB" w:rsidRPr="00B8248A" w:rsidTr="00D55DBB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Extended-spectrum cephalosporins</w:t>
            </w:r>
          </w:p>
        </w:tc>
        <w:tc>
          <w:tcPr>
            <w:tcW w:w="1814" w:type="dxa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Cefepime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C17D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7D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021" w:type="dxa"/>
            <w:vAlign w:val="center"/>
          </w:tcPr>
          <w:p w:rsidR="00D55DBB" w:rsidRPr="00C17D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7D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</w:tr>
      <w:tr w:rsidR="00D55DBB" w:rsidRPr="00B8248A" w:rsidTr="00D55DBB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Ceftazidime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C17D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7D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021" w:type="dxa"/>
            <w:vAlign w:val="center"/>
          </w:tcPr>
          <w:p w:rsidR="00D55DBB" w:rsidRPr="00C17D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7D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</w:tr>
      <w:tr w:rsidR="00D55DBB" w:rsidRPr="00B8248A" w:rsidTr="00D55DBB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Ceftriaxone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C17D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7D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C17D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7D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</w:tr>
      <w:tr w:rsidR="00D55DBB" w:rsidRPr="00B8248A" w:rsidTr="00D55DBB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Antipseudomonal carbapenems</w:t>
            </w:r>
          </w:p>
        </w:tc>
        <w:tc>
          <w:tcPr>
            <w:tcW w:w="1814" w:type="dxa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Imipenem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C17D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7D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C17D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7D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AD26FF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D55DBB" w:rsidRPr="00B8248A" w:rsidTr="00D55DBB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Meropenem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C17D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7D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AD26FF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D26F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D55DBB" w:rsidRPr="00B8248A" w:rsidTr="00D55DBB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Aminoglycosides</w:t>
            </w:r>
          </w:p>
        </w:tc>
        <w:tc>
          <w:tcPr>
            <w:tcW w:w="1814" w:type="dxa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Amikacin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D55DBB" w:rsidRPr="00B8248A" w:rsidTr="00D55DBB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Gentamicin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D55DBB" w:rsidRPr="00B8248A" w:rsidTr="00D55DBB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Tobramycin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D55DBB" w:rsidRPr="00B8248A" w:rsidTr="00D55DBB">
        <w:trPr>
          <w:trHeight w:hRule="exact" w:val="680"/>
          <w:jc w:val="center"/>
        </w:trPr>
        <w:tc>
          <w:tcPr>
            <w:tcW w:w="2381" w:type="dxa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Folate pathway inhibitors</w:t>
            </w:r>
          </w:p>
        </w:tc>
        <w:tc>
          <w:tcPr>
            <w:tcW w:w="1814" w:type="dxa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eastAsia="宋体" w:hAnsi="Times New Roman" w:cs="Times New Roman"/>
                <w:sz w:val="18"/>
                <w:szCs w:val="18"/>
              </w:rPr>
              <w:t>Trimethoprim-sulphamethoxazole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D55DBB" w:rsidRPr="00B8248A" w:rsidTr="00D55DBB">
        <w:trPr>
          <w:trHeight w:hRule="exact" w:val="340"/>
          <w:jc w:val="center"/>
        </w:trPr>
        <w:tc>
          <w:tcPr>
            <w:tcW w:w="2381" w:type="dxa"/>
            <w:vMerge w:val="restart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Antipseudomonal fluoroquinolones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55DBB" w:rsidRPr="00426225" w:rsidRDefault="00D55DBB" w:rsidP="00D55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Ciprofloxacin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  <w:tr w:rsidR="00D55DBB" w:rsidTr="00D55DBB">
        <w:trPr>
          <w:trHeight w:hRule="exact" w:val="340"/>
          <w:jc w:val="center"/>
        </w:trPr>
        <w:tc>
          <w:tcPr>
            <w:tcW w:w="2381" w:type="dxa"/>
            <w:vMerge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26225">
              <w:rPr>
                <w:rFonts w:ascii="Times New Roman" w:hAnsi="Times New Roman" w:cs="Times New Roman"/>
                <w:sz w:val="18"/>
                <w:szCs w:val="18"/>
              </w:rPr>
              <w:t>Levofloxacin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B8248A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248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1021" w:type="dxa"/>
            <w:vAlign w:val="center"/>
          </w:tcPr>
          <w:p w:rsidR="00D55DBB" w:rsidRPr="00172BE3" w:rsidRDefault="00D55DBB" w:rsidP="00D55DB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</w:p>
        </w:tc>
      </w:tr>
    </w:tbl>
    <w:p w:rsidR="00B8248A" w:rsidRDefault="00B8248A"/>
    <w:p w:rsidR="00780F44" w:rsidRPr="00780F44" w:rsidRDefault="00780F44" w:rsidP="00780F44">
      <w:pPr>
        <w:rPr>
          <w:rFonts w:ascii="Times New Roman" w:hAnsi="Times New Roman" w:cs="Times New Roman"/>
          <w:sz w:val="18"/>
          <w:szCs w:val="18"/>
        </w:rPr>
      </w:pPr>
      <w:r w:rsidRPr="00780F44">
        <w:rPr>
          <w:rFonts w:ascii="Times New Roman" w:hAnsi="Times New Roman" w:cs="Times New Roman"/>
          <w:sz w:val="18"/>
          <w:szCs w:val="18"/>
        </w:rPr>
        <w:t>Note: S, Susceptible; I, Intermediate; R,</w:t>
      </w:r>
      <w:r w:rsidRPr="00780F44">
        <w:rPr>
          <w:rFonts w:ascii="Times New Roman" w:hAnsi="Times New Roman" w:cs="Times New Roman"/>
          <w:sz w:val="18"/>
          <w:szCs w:val="18"/>
        </w:rPr>
        <w:tab/>
        <w:t>Resistant.</w:t>
      </w:r>
    </w:p>
    <w:p w:rsidR="00780F44" w:rsidRDefault="00780F44"/>
    <w:p w:rsidR="002B3CBD" w:rsidRDefault="002B3CBD"/>
    <w:p w:rsidR="002B3CBD" w:rsidRDefault="002B3CBD"/>
    <w:p w:rsidR="002B3CBD" w:rsidRDefault="002B3CBD"/>
    <w:p w:rsidR="002B3CBD" w:rsidRDefault="002B3CBD"/>
    <w:p w:rsidR="002B3CBD" w:rsidRDefault="002B3CBD"/>
    <w:p w:rsidR="002B3CBD" w:rsidRDefault="002B3CBD" w:rsidP="002B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CBD" w:rsidRDefault="002B3CBD" w:rsidP="002B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D2F" w:rsidRDefault="007E6D2F" w:rsidP="002B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D2F" w:rsidRDefault="007E6D2F" w:rsidP="002B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CBD" w:rsidRPr="0013193B" w:rsidRDefault="002B3CBD" w:rsidP="002B3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B1">
        <w:rPr>
          <w:rFonts w:ascii="Times New Roman" w:hAnsi="Times New Roman" w:cs="Times New Roman" w:hint="cs"/>
          <w:b/>
          <w:sz w:val="24"/>
          <w:szCs w:val="24"/>
        </w:rPr>
        <w:t xml:space="preserve">Figure 3A. </w:t>
      </w:r>
      <w:r w:rsidR="0013193B" w:rsidRPr="0013193B">
        <w:rPr>
          <w:rFonts w:ascii="Times New Roman" w:hAnsi="Times New Roman" w:cs="Times New Roman"/>
          <w:b/>
          <w:sz w:val="24"/>
          <w:szCs w:val="24"/>
        </w:rPr>
        <w:t xml:space="preserve">Bacterial surface </w:t>
      </w:r>
      <w:r w:rsidR="0013193B" w:rsidRPr="0013193B">
        <w:rPr>
          <w:rFonts w:ascii="Times New Roman" w:hAnsi="Times New Roman" w:cs="Times New Roman"/>
          <w:b/>
          <w:bCs/>
          <w:sz w:val="24"/>
          <w:szCs w:val="24"/>
        </w:rPr>
        <w:t>polysaccharides</w:t>
      </w:r>
      <w:r w:rsidR="0013193B" w:rsidRPr="0013193B">
        <w:rPr>
          <w:rFonts w:ascii="Times New Roman" w:hAnsi="Times New Roman" w:cs="Times New Roman"/>
          <w:b/>
          <w:sz w:val="24"/>
          <w:szCs w:val="24"/>
        </w:rPr>
        <w:t xml:space="preserve"> were degraded by Dpo48.</w:t>
      </w:r>
    </w:p>
    <w:p w:rsidR="002B3CBD" w:rsidRDefault="002B3CBD" w:rsidP="002B3C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2288"/>
        <w:gridCol w:w="2389"/>
        <w:gridCol w:w="1418"/>
      </w:tblGrid>
      <w:tr w:rsidR="002B3CBD" w:rsidTr="00E62D46">
        <w:trPr>
          <w:jc w:val="center"/>
        </w:trPr>
        <w:tc>
          <w:tcPr>
            <w:tcW w:w="98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Different treatments</w:t>
            </w:r>
          </w:p>
        </w:tc>
      </w:tr>
      <w:tr w:rsidR="002B3CBD" w:rsidTr="00E62D46">
        <w:trPr>
          <w:jc w:val="center"/>
        </w:trPr>
        <w:tc>
          <w:tcPr>
            <w:tcW w:w="98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Untreated EPS</w:t>
            </w:r>
          </w:p>
        </w:tc>
        <w:tc>
          <w:tcPr>
            <w:tcW w:w="228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EPS + Inactive Dpo48</w:t>
            </w:r>
          </w:p>
        </w:tc>
        <w:tc>
          <w:tcPr>
            <w:tcW w:w="2389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EPS + Active Dpo48</w:t>
            </w:r>
          </w:p>
        </w:tc>
        <w:tc>
          <w:tcPr>
            <w:tcW w:w="141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Dpo48</w:t>
            </w:r>
          </w:p>
        </w:tc>
      </w:tr>
      <w:tr w:rsidR="002B3CBD" w:rsidTr="00E62D46">
        <w:trPr>
          <w:jc w:val="center"/>
        </w:trPr>
        <w:tc>
          <w:tcPr>
            <w:tcW w:w="988" w:type="dxa"/>
            <w:vMerge w:val="restart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OD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540</w:t>
            </w:r>
            <w:r w:rsidRPr="007E43EF">
              <w:rPr>
                <w:rFonts w:ascii="Times New Roman" w:hAnsi="Times New Roman" w:cs="Times New Roman"/>
                <w:szCs w:val="21"/>
              </w:rPr>
              <w:t xml:space="preserve"> values</w:t>
            </w:r>
          </w:p>
        </w:tc>
        <w:tc>
          <w:tcPr>
            <w:tcW w:w="1701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0.121</w:t>
            </w:r>
          </w:p>
        </w:tc>
        <w:tc>
          <w:tcPr>
            <w:tcW w:w="228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0.134</w:t>
            </w:r>
          </w:p>
        </w:tc>
        <w:tc>
          <w:tcPr>
            <w:tcW w:w="2389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0.458</w:t>
            </w:r>
          </w:p>
        </w:tc>
        <w:tc>
          <w:tcPr>
            <w:tcW w:w="141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0.123</w:t>
            </w:r>
          </w:p>
        </w:tc>
      </w:tr>
      <w:tr w:rsidR="002B3CBD" w:rsidTr="00E62D46">
        <w:trPr>
          <w:jc w:val="center"/>
        </w:trPr>
        <w:tc>
          <w:tcPr>
            <w:tcW w:w="988" w:type="dxa"/>
            <w:vMerge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0.128</w:t>
            </w:r>
          </w:p>
        </w:tc>
        <w:tc>
          <w:tcPr>
            <w:tcW w:w="228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0.125</w:t>
            </w:r>
          </w:p>
        </w:tc>
        <w:tc>
          <w:tcPr>
            <w:tcW w:w="2389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0.393</w:t>
            </w:r>
          </w:p>
        </w:tc>
        <w:tc>
          <w:tcPr>
            <w:tcW w:w="141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0.126</w:t>
            </w:r>
          </w:p>
        </w:tc>
      </w:tr>
      <w:tr w:rsidR="002B3CBD" w:rsidTr="00E62D46">
        <w:trPr>
          <w:jc w:val="center"/>
        </w:trPr>
        <w:tc>
          <w:tcPr>
            <w:tcW w:w="988" w:type="dxa"/>
            <w:vMerge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0.117</w:t>
            </w:r>
          </w:p>
        </w:tc>
        <w:tc>
          <w:tcPr>
            <w:tcW w:w="228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0.128</w:t>
            </w:r>
          </w:p>
        </w:tc>
        <w:tc>
          <w:tcPr>
            <w:tcW w:w="2389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0.405</w:t>
            </w:r>
          </w:p>
        </w:tc>
        <w:tc>
          <w:tcPr>
            <w:tcW w:w="1418" w:type="dxa"/>
            <w:vAlign w:val="center"/>
          </w:tcPr>
          <w:p w:rsidR="002B3CBD" w:rsidRPr="007E43EF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43EF">
              <w:rPr>
                <w:rFonts w:ascii="Times New Roman" w:hAnsi="Times New Roman" w:cs="Times New Roman"/>
                <w:szCs w:val="21"/>
              </w:rPr>
              <w:t>0.129</w:t>
            </w:r>
          </w:p>
        </w:tc>
      </w:tr>
    </w:tbl>
    <w:p w:rsidR="002B3CBD" w:rsidRPr="007E43EF" w:rsidRDefault="002B3CBD" w:rsidP="002B3CBD">
      <w:pPr>
        <w:rPr>
          <w:rFonts w:ascii="Times New Roman" w:hAnsi="Times New Roman" w:cs="Times New Roman"/>
          <w:sz w:val="24"/>
          <w:szCs w:val="24"/>
        </w:rPr>
      </w:pPr>
    </w:p>
    <w:p w:rsidR="002B3CBD" w:rsidRDefault="002B3CBD"/>
    <w:p w:rsidR="002B3CBD" w:rsidRDefault="002B3CBD" w:rsidP="00131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B4E">
        <w:rPr>
          <w:rFonts w:ascii="Times New Roman" w:hAnsi="Times New Roman" w:cs="Times New Roman" w:hint="cs"/>
          <w:b/>
          <w:sz w:val="24"/>
          <w:szCs w:val="24"/>
        </w:rPr>
        <w:t>Figure 4</w:t>
      </w:r>
      <w:r w:rsidRPr="00CA6B4E">
        <w:rPr>
          <w:rFonts w:ascii="Times New Roman" w:hAnsi="Times New Roman" w:cs="Times New Roman"/>
          <w:b/>
          <w:sz w:val="24"/>
          <w:szCs w:val="24"/>
        </w:rPr>
        <w:t>A</w:t>
      </w:r>
      <w:r w:rsidRPr="00CA6B4E">
        <w:rPr>
          <w:rFonts w:ascii="Times New Roman" w:hAnsi="Times New Roman" w:cs="Times New Roman" w:hint="cs"/>
          <w:b/>
          <w:sz w:val="24"/>
          <w:szCs w:val="24"/>
        </w:rPr>
        <w:t xml:space="preserve">. </w:t>
      </w:r>
      <w:r w:rsidR="0013193B" w:rsidRPr="0013193B">
        <w:rPr>
          <w:rFonts w:ascii="Times New Roman" w:hAnsi="Times New Roman" w:cs="Times New Roman"/>
          <w:b/>
          <w:bCs/>
          <w:sz w:val="24"/>
          <w:szCs w:val="24"/>
        </w:rPr>
        <w:t>The influence of pH on the activity of Dpo48.</w:t>
      </w:r>
    </w:p>
    <w:p w:rsidR="0013193B" w:rsidRDefault="0013193B" w:rsidP="0013193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2B3CBD" w:rsidRPr="008F626A" w:rsidTr="00E62D46">
        <w:trPr>
          <w:jc w:val="center"/>
        </w:trPr>
        <w:tc>
          <w:tcPr>
            <w:tcW w:w="829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5809" w:type="dxa"/>
            <w:gridSpan w:val="7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pH</w:t>
            </w:r>
          </w:p>
        </w:tc>
      </w:tr>
      <w:tr w:rsidR="002B3CBD" w:rsidRPr="008F626A" w:rsidTr="00E62D46">
        <w:trPr>
          <w:jc w:val="center"/>
        </w:trPr>
        <w:tc>
          <w:tcPr>
            <w:tcW w:w="829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EPS</w:t>
            </w:r>
          </w:p>
        </w:tc>
        <w:tc>
          <w:tcPr>
            <w:tcW w:w="829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Dpo48</w:t>
            </w:r>
          </w:p>
        </w:tc>
        <w:tc>
          <w:tcPr>
            <w:tcW w:w="829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0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0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30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30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830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30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2B3CBD" w:rsidRPr="008F626A" w:rsidTr="00E62D46">
        <w:trPr>
          <w:jc w:val="center"/>
        </w:trPr>
        <w:tc>
          <w:tcPr>
            <w:tcW w:w="829" w:type="dxa"/>
            <w:vMerge w:val="restart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OD</w:t>
            </w:r>
            <w:r w:rsidRPr="008F626A">
              <w:rPr>
                <w:rFonts w:ascii="Times New Roman" w:hAnsi="Times New Roman" w:cs="Times New Roman"/>
                <w:szCs w:val="21"/>
                <w:vertAlign w:val="subscript"/>
              </w:rPr>
              <w:t>540</w:t>
            </w:r>
          </w:p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Values</w:t>
            </w: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0.125</w:t>
            </w: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0.128</w:t>
            </w: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0.114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0.278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0.477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0.389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0.401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0.375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2B3CBD" w:rsidRPr="008F626A" w:rsidTr="00E62D46">
        <w:trPr>
          <w:jc w:val="center"/>
        </w:trPr>
        <w:tc>
          <w:tcPr>
            <w:tcW w:w="829" w:type="dxa"/>
            <w:vMerge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0.126</w:t>
            </w: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0.129</w:t>
            </w: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0.125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0.31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0.523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0.419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0.429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0.402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0.417</w:t>
            </w:r>
          </w:p>
        </w:tc>
      </w:tr>
      <w:tr w:rsidR="002B3CBD" w:rsidRPr="008F626A" w:rsidTr="00E62D46">
        <w:trPr>
          <w:jc w:val="center"/>
        </w:trPr>
        <w:tc>
          <w:tcPr>
            <w:tcW w:w="829" w:type="dxa"/>
            <w:vMerge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0.131</w:t>
            </w: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0.129</w:t>
            </w: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0.134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0.324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0.548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0.441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0.44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0.415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0.427</w:t>
            </w:r>
          </w:p>
        </w:tc>
      </w:tr>
      <w:tr w:rsidR="002B3CBD" w:rsidRPr="008F626A" w:rsidTr="00E62D46">
        <w:trPr>
          <w:jc w:val="center"/>
        </w:trPr>
        <w:tc>
          <w:tcPr>
            <w:tcW w:w="829" w:type="dxa"/>
            <w:vMerge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0.126</w:t>
            </w: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0.127</w:t>
            </w:r>
          </w:p>
        </w:tc>
        <w:tc>
          <w:tcPr>
            <w:tcW w:w="829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0.137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0.317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0.519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0.432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0.433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0.412</w:t>
            </w:r>
          </w:p>
        </w:tc>
        <w:tc>
          <w:tcPr>
            <w:tcW w:w="830" w:type="dxa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0.415</w:t>
            </w:r>
          </w:p>
        </w:tc>
      </w:tr>
    </w:tbl>
    <w:p w:rsidR="002B3CBD" w:rsidRDefault="002B3CBD" w:rsidP="002B3CBD">
      <w:pPr>
        <w:jc w:val="center"/>
        <w:rPr>
          <w:rFonts w:ascii="Times New Roman" w:hAnsi="Times New Roman" w:cs="Times New Roman"/>
          <w:szCs w:val="21"/>
        </w:rPr>
      </w:pPr>
    </w:p>
    <w:p w:rsidR="002B3CBD" w:rsidRDefault="002B3CBD" w:rsidP="002B3CBD">
      <w:pPr>
        <w:rPr>
          <w:rFonts w:ascii="Times New Roman" w:hAnsi="Times New Roman" w:cs="Times New Roman"/>
          <w:szCs w:val="21"/>
        </w:rPr>
      </w:pPr>
    </w:p>
    <w:p w:rsidR="002B3CBD" w:rsidRPr="00CA6B4E" w:rsidRDefault="002B3CBD" w:rsidP="002B3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4E">
        <w:rPr>
          <w:rFonts w:ascii="Times New Roman" w:hAnsi="Times New Roman" w:cs="Times New Roman" w:hint="eastAsia"/>
          <w:b/>
          <w:sz w:val="24"/>
          <w:szCs w:val="24"/>
        </w:rPr>
        <w:t>Figure 4</w:t>
      </w:r>
      <w:r w:rsidRPr="00CA6B4E">
        <w:rPr>
          <w:rFonts w:ascii="Times New Roman" w:hAnsi="Times New Roman" w:cs="Times New Roman"/>
          <w:b/>
          <w:sz w:val="24"/>
          <w:szCs w:val="24"/>
        </w:rPr>
        <w:t>B.</w:t>
      </w:r>
      <w:r w:rsidRPr="00CA6B4E">
        <w:rPr>
          <w:b/>
        </w:rPr>
        <w:t xml:space="preserve"> </w:t>
      </w:r>
      <w:r w:rsidR="0013193B" w:rsidRPr="0013193B">
        <w:rPr>
          <w:rFonts w:ascii="Times New Roman" w:hAnsi="Times New Roman" w:cs="Times New Roman"/>
          <w:b/>
          <w:bCs/>
          <w:sz w:val="24"/>
          <w:szCs w:val="24"/>
        </w:rPr>
        <w:t>The effect of temperature on Dpo48 activity.</w:t>
      </w:r>
    </w:p>
    <w:p w:rsidR="002B3CBD" w:rsidRDefault="002B3CBD" w:rsidP="002B3CB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2B3CBD" w:rsidRPr="008F626A" w:rsidTr="00E62D46">
        <w:trPr>
          <w:jc w:val="center"/>
        </w:trPr>
        <w:tc>
          <w:tcPr>
            <w:tcW w:w="921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5532" w:type="dxa"/>
            <w:gridSpan w:val="6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Temperatures</w:t>
            </w:r>
          </w:p>
        </w:tc>
      </w:tr>
      <w:tr w:rsidR="002B3CBD" w:rsidRPr="008F626A" w:rsidTr="00E62D46">
        <w:trPr>
          <w:jc w:val="center"/>
        </w:trPr>
        <w:tc>
          <w:tcPr>
            <w:tcW w:w="921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EPS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Dpo48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80</w:t>
            </w:r>
          </w:p>
        </w:tc>
      </w:tr>
      <w:tr w:rsidR="002B3CBD" w:rsidRPr="008F626A" w:rsidTr="00E62D46">
        <w:trPr>
          <w:jc w:val="center"/>
        </w:trPr>
        <w:tc>
          <w:tcPr>
            <w:tcW w:w="921" w:type="dxa"/>
            <w:vMerge w:val="restart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OD</w:t>
            </w:r>
            <w:r w:rsidRPr="008F626A">
              <w:rPr>
                <w:rFonts w:ascii="Times New Roman" w:hAnsi="Times New Roman" w:cs="Times New Roman"/>
                <w:szCs w:val="21"/>
                <w:vertAlign w:val="subscript"/>
              </w:rPr>
              <w:t>540</w:t>
            </w:r>
          </w:p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Values</w:t>
            </w:r>
          </w:p>
        </w:tc>
        <w:tc>
          <w:tcPr>
            <w:tcW w:w="921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0.11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0.112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0.453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0.422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0.338</w:t>
            </w:r>
          </w:p>
        </w:tc>
      </w:tr>
      <w:tr w:rsidR="002B3CBD" w:rsidRPr="008F626A" w:rsidTr="00E62D46">
        <w:trPr>
          <w:jc w:val="center"/>
        </w:trPr>
        <w:tc>
          <w:tcPr>
            <w:tcW w:w="921" w:type="dxa"/>
            <w:vMerge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0.108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0.109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0.538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0.498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0.499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0.472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0.457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0.374</w:t>
            </w:r>
          </w:p>
        </w:tc>
      </w:tr>
      <w:tr w:rsidR="002B3CBD" w:rsidRPr="008F626A" w:rsidTr="00E62D46">
        <w:trPr>
          <w:jc w:val="center"/>
        </w:trPr>
        <w:tc>
          <w:tcPr>
            <w:tcW w:w="921" w:type="dxa"/>
            <w:vMerge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0.111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0.108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0.554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0.524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0.516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0.495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0.417</w:t>
            </w:r>
          </w:p>
        </w:tc>
      </w:tr>
      <w:tr w:rsidR="002B3CBD" w:rsidRPr="008F626A" w:rsidTr="00E62D46">
        <w:trPr>
          <w:jc w:val="center"/>
        </w:trPr>
        <w:tc>
          <w:tcPr>
            <w:tcW w:w="921" w:type="dxa"/>
            <w:vMerge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0.112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0.116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0.563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0.561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0.508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0.503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0.469</w:t>
            </w:r>
          </w:p>
        </w:tc>
        <w:tc>
          <w:tcPr>
            <w:tcW w:w="922" w:type="dxa"/>
            <w:vAlign w:val="center"/>
          </w:tcPr>
          <w:p w:rsidR="002B3CBD" w:rsidRPr="008F626A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26A">
              <w:rPr>
                <w:rFonts w:ascii="Times New Roman" w:hAnsi="Times New Roman" w:cs="Times New Roman"/>
                <w:szCs w:val="21"/>
              </w:rPr>
              <w:t>0.375</w:t>
            </w:r>
          </w:p>
        </w:tc>
      </w:tr>
    </w:tbl>
    <w:p w:rsidR="002B3CBD" w:rsidRDefault="002B3CBD"/>
    <w:p w:rsidR="002B3CBD" w:rsidRDefault="002B3CBD"/>
    <w:p w:rsidR="00C043D1" w:rsidRDefault="00C043D1"/>
    <w:p w:rsidR="00127008" w:rsidRDefault="00127008"/>
    <w:p w:rsidR="00127008" w:rsidRDefault="00127008"/>
    <w:p w:rsidR="002B3CBD" w:rsidRDefault="002B3CBD" w:rsidP="00131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2B">
        <w:rPr>
          <w:rFonts w:ascii="Times New Roman" w:hAnsi="Times New Roman" w:cs="Times New Roman" w:hint="cs"/>
          <w:b/>
          <w:sz w:val="24"/>
          <w:szCs w:val="24"/>
        </w:rPr>
        <w:t>Figure 5</w:t>
      </w:r>
      <w:r w:rsidRPr="00FE0A2B">
        <w:rPr>
          <w:rFonts w:ascii="Times New Roman" w:hAnsi="Times New Roman" w:cs="Times New Roman"/>
          <w:b/>
          <w:sz w:val="24"/>
          <w:szCs w:val="24"/>
        </w:rPr>
        <w:t>A</w:t>
      </w:r>
      <w:r w:rsidRPr="00FE0A2B">
        <w:rPr>
          <w:rFonts w:ascii="Times New Roman" w:hAnsi="Times New Roman" w:cs="Times New Roman" w:hint="cs"/>
          <w:b/>
          <w:sz w:val="24"/>
          <w:szCs w:val="24"/>
        </w:rPr>
        <w:t xml:space="preserve">. </w:t>
      </w:r>
      <w:r w:rsidR="0013193B" w:rsidRPr="0013193B">
        <w:rPr>
          <w:rFonts w:ascii="Times New Roman" w:hAnsi="Times New Roman" w:cs="Times New Roman"/>
          <w:b/>
          <w:sz w:val="24"/>
          <w:szCs w:val="24"/>
        </w:rPr>
        <w:t>Determination of the optimal volume ratio of enzyme-pretreated bacteria to serum.</w:t>
      </w:r>
    </w:p>
    <w:p w:rsidR="0013193B" w:rsidRDefault="0013193B" w:rsidP="0013193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334"/>
        <w:gridCol w:w="1334"/>
        <w:gridCol w:w="1334"/>
        <w:gridCol w:w="1507"/>
        <w:gridCol w:w="1418"/>
        <w:gridCol w:w="1417"/>
      </w:tblGrid>
      <w:tr w:rsidR="002B3CBD" w:rsidRPr="00502992" w:rsidTr="00502992">
        <w:trPr>
          <w:jc w:val="center"/>
        </w:trPr>
        <w:tc>
          <w:tcPr>
            <w:tcW w:w="1290" w:type="dxa"/>
          </w:tcPr>
          <w:p w:rsidR="002B3CBD" w:rsidRPr="00502992" w:rsidRDefault="002B3CBD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02" w:type="dxa"/>
            <w:gridSpan w:val="3"/>
          </w:tcPr>
          <w:p w:rsidR="002B3CBD" w:rsidRPr="00502992" w:rsidRDefault="00C21096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OLE_LINK1"/>
            <w:r w:rsidRPr="00502992">
              <w:rPr>
                <w:rFonts w:ascii="Times New Roman" w:hAnsi="Times New Roman" w:cs="Times New Roman"/>
                <w:szCs w:val="21"/>
              </w:rPr>
              <w:t>Dpo48</w:t>
            </w:r>
            <w:r w:rsidR="002B3CBD" w:rsidRPr="00502992">
              <w:rPr>
                <w:rFonts w:ascii="Times New Roman" w:hAnsi="Times New Roman" w:cs="Times New Roman"/>
                <w:szCs w:val="21"/>
              </w:rPr>
              <w:t xml:space="preserve"> (</w:t>
            </w:r>
            <w:bookmarkStart w:id="2" w:name="OLE_LINK2"/>
            <w:r w:rsidRPr="00502992">
              <w:rPr>
                <w:rFonts w:ascii="Times New Roman" w:hAnsi="Times New Roman" w:cs="Times New Roman"/>
                <w:szCs w:val="21"/>
              </w:rPr>
              <w:t>Bacterial reduction</w:t>
            </w:r>
            <w:bookmarkEnd w:id="2"/>
            <w:r w:rsidRPr="00502992">
              <w:rPr>
                <w:rFonts w:ascii="Times New Roman" w:hAnsi="Times New Roman" w:cs="Times New Roman"/>
                <w:szCs w:val="21"/>
              </w:rPr>
              <w:t>)</w:t>
            </w:r>
            <w:bookmarkEnd w:id="1"/>
          </w:p>
        </w:tc>
        <w:tc>
          <w:tcPr>
            <w:tcW w:w="4342" w:type="dxa"/>
            <w:gridSpan w:val="3"/>
          </w:tcPr>
          <w:p w:rsidR="002B3CBD" w:rsidRPr="00502992" w:rsidRDefault="00C21096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Control (Bacterial reduction)</w:t>
            </w:r>
          </w:p>
        </w:tc>
      </w:tr>
      <w:tr w:rsidR="00502992" w:rsidRPr="00502992" w:rsidTr="00502992">
        <w:trPr>
          <w:jc w:val="center"/>
        </w:trPr>
        <w:tc>
          <w:tcPr>
            <w:tcW w:w="1290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75 % Serum</w:t>
            </w:r>
          </w:p>
        </w:tc>
        <w:tc>
          <w:tcPr>
            <w:tcW w:w="1334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5.051152522</w:t>
            </w:r>
          </w:p>
        </w:tc>
        <w:tc>
          <w:tcPr>
            <w:tcW w:w="1334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5.102662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4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4.720159303</w:t>
            </w:r>
          </w:p>
        </w:tc>
        <w:tc>
          <w:tcPr>
            <w:tcW w:w="1507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0.808114474</w:t>
            </w:r>
          </w:p>
        </w:tc>
        <w:tc>
          <w:tcPr>
            <w:tcW w:w="1418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0.83159557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0.419129308</w:t>
            </w:r>
          </w:p>
        </w:tc>
      </w:tr>
      <w:tr w:rsidR="00502992" w:rsidRPr="00502992" w:rsidTr="00502992">
        <w:trPr>
          <w:jc w:val="center"/>
        </w:trPr>
        <w:tc>
          <w:tcPr>
            <w:tcW w:w="1290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50 % Serum</w:t>
            </w:r>
          </w:p>
        </w:tc>
        <w:tc>
          <w:tcPr>
            <w:tcW w:w="1334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4.750122527</w:t>
            </w:r>
          </w:p>
        </w:tc>
        <w:tc>
          <w:tcPr>
            <w:tcW w:w="1334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4.898542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4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4.720159303</w:t>
            </w:r>
          </w:p>
        </w:tc>
        <w:tc>
          <w:tcPr>
            <w:tcW w:w="1507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0.282144652</w:t>
            </w:r>
          </w:p>
        </w:tc>
        <w:tc>
          <w:tcPr>
            <w:tcW w:w="1418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0.530565574</w:t>
            </w:r>
          </w:p>
        </w:tc>
        <w:tc>
          <w:tcPr>
            <w:tcW w:w="1417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0.208275942</w:t>
            </w:r>
          </w:p>
        </w:tc>
      </w:tr>
      <w:tr w:rsidR="00502992" w:rsidRPr="00502992" w:rsidTr="00502992">
        <w:trPr>
          <w:jc w:val="center"/>
        </w:trPr>
        <w:tc>
          <w:tcPr>
            <w:tcW w:w="1290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25 % Serum</w:t>
            </w:r>
          </w:p>
        </w:tc>
        <w:tc>
          <w:tcPr>
            <w:tcW w:w="1334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3.21387982</w:t>
            </w:r>
            <w:r>
              <w:rPr>
                <w:rFonts w:ascii="Times New Roman" w:hAnsi="Times New Roman" w:cs="Times New Roman"/>
              </w:rPr>
              <w:t>0</w:t>
            </w:r>
            <w:bookmarkStart w:id="3" w:name="_GoBack"/>
            <w:bookmarkEnd w:id="3"/>
          </w:p>
        </w:tc>
        <w:tc>
          <w:tcPr>
            <w:tcW w:w="1334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3.831596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4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3.118099312</w:t>
            </w:r>
          </w:p>
        </w:tc>
        <w:tc>
          <w:tcPr>
            <w:tcW w:w="1507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-0.124938737</w:t>
            </w:r>
          </w:p>
        </w:tc>
        <w:tc>
          <w:tcPr>
            <w:tcW w:w="1418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-0.146128036</w:t>
            </w:r>
          </w:p>
        </w:tc>
        <w:tc>
          <w:tcPr>
            <w:tcW w:w="1417" w:type="dxa"/>
          </w:tcPr>
          <w:p w:rsidR="00502992" w:rsidRPr="00502992" w:rsidRDefault="00502992" w:rsidP="00502992">
            <w:pPr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-0.039508541</w:t>
            </w:r>
          </w:p>
        </w:tc>
      </w:tr>
    </w:tbl>
    <w:p w:rsidR="002B3CBD" w:rsidRDefault="002B3CBD" w:rsidP="002B3CBD">
      <w:pPr>
        <w:rPr>
          <w:rFonts w:ascii="Times New Roman" w:hAnsi="Times New Roman" w:cs="Times New Roman"/>
          <w:sz w:val="24"/>
          <w:szCs w:val="24"/>
        </w:rPr>
      </w:pPr>
    </w:p>
    <w:p w:rsidR="002B3CBD" w:rsidRDefault="002B3CBD" w:rsidP="002B3CBD">
      <w:pPr>
        <w:rPr>
          <w:rFonts w:ascii="Times New Roman" w:hAnsi="Times New Roman" w:cs="Times New Roman"/>
          <w:sz w:val="24"/>
          <w:szCs w:val="24"/>
        </w:rPr>
      </w:pPr>
    </w:p>
    <w:p w:rsidR="002B3CBD" w:rsidRDefault="002B3CBD" w:rsidP="00131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2B">
        <w:rPr>
          <w:rFonts w:ascii="Times New Roman" w:hAnsi="Times New Roman" w:cs="Times New Roman" w:hint="eastAsia"/>
          <w:b/>
          <w:sz w:val="24"/>
          <w:szCs w:val="24"/>
        </w:rPr>
        <w:t>Figure 5B.</w:t>
      </w:r>
      <w:r w:rsidRPr="00FE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3B" w:rsidRPr="0013193B">
        <w:rPr>
          <w:rFonts w:ascii="Times New Roman" w:hAnsi="Times New Roman" w:cs="Times New Roman"/>
          <w:b/>
          <w:sz w:val="24"/>
          <w:szCs w:val="24"/>
        </w:rPr>
        <w:t>Evaluation of the role of serum complement in serum killing assay.</w:t>
      </w:r>
    </w:p>
    <w:p w:rsidR="0013193B" w:rsidRDefault="0013193B" w:rsidP="0013193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011"/>
        <w:gridCol w:w="2322"/>
        <w:gridCol w:w="1656"/>
        <w:gridCol w:w="1656"/>
        <w:gridCol w:w="2422"/>
      </w:tblGrid>
      <w:tr w:rsidR="002B3CBD" w:rsidTr="00502992">
        <w:trPr>
          <w:jc w:val="center"/>
        </w:trPr>
        <w:tc>
          <w:tcPr>
            <w:tcW w:w="1011" w:type="dxa"/>
            <w:vAlign w:val="center"/>
          </w:tcPr>
          <w:p w:rsidR="002B3CBD" w:rsidRPr="00502992" w:rsidRDefault="002B3CBD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56" w:type="dxa"/>
            <w:gridSpan w:val="4"/>
            <w:vAlign w:val="center"/>
          </w:tcPr>
          <w:p w:rsidR="002B3CBD" w:rsidRPr="00502992" w:rsidRDefault="002B3CBD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Different treatments</w:t>
            </w:r>
          </w:p>
        </w:tc>
      </w:tr>
      <w:tr w:rsidR="002B3CBD" w:rsidTr="00502992">
        <w:trPr>
          <w:jc w:val="center"/>
        </w:trPr>
        <w:tc>
          <w:tcPr>
            <w:tcW w:w="1011" w:type="dxa"/>
            <w:vAlign w:val="center"/>
          </w:tcPr>
          <w:p w:rsidR="002B3CBD" w:rsidRPr="00502992" w:rsidRDefault="002B3CBD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2B3CBD" w:rsidRPr="00502992" w:rsidRDefault="002B3CBD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Dpo48</w:t>
            </w:r>
          </w:p>
        </w:tc>
        <w:tc>
          <w:tcPr>
            <w:tcW w:w="1656" w:type="dxa"/>
            <w:vAlign w:val="center"/>
          </w:tcPr>
          <w:p w:rsidR="002B3CBD" w:rsidRPr="00502992" w:rsidRDefault="002B3CBD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Serum</w:t>
            </w:r>
          </w:p>
        </w:tc>
        <w:tc>
          <w:tcPr>
            <w:tcW w:w="1656" w:type="dxa"/>
            <w:vAlign w:val="center"/>
          </w:tcPr>
          <w:p w:rsidR="002B3CBD" w:rsidRPr="00502992" w:rsidRDefault="002B3CBD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Dpo48 + Serum</w:t>
            </w:r>
          </w:p>
        </w:tc>
        <w:tc>
          <w:tcPr>
            <w:tcW w:w="2422" w:type="dxa"/>
            <w:vAlign w:val="center"/>
          </w:tcPr>
          <w:p w:rsidR="002B3CBD" w:rsidRPr="00502992" w:rsidRDefault="002B3CBD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Dpo48 + Inactive Serum</w:t>
            </w:r>
          </w:p>
        </w:tc>
      </w:tr>
      <w:tr w:rsidR="00502992" w:rsidTr="00502992">
        <w:trPr>
          <w:jc w:val="center"/>
        </w:trPr>
        <w:tc>
          <w:tcPr>
            <w:tcW w:w="1011" w:type="dxa"/>
            <w:vMerge w:val="restart"/>
            <w:vAlign w:val="center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02992">
              <w:rPr>
                <w:rFonts w:ascii="Times New Roman" w:hAnsi="Times New Roman" w:cs="Times New Roman"/>
                <w:szCs w:val="21"/>
              </w:rPr>
              <w:t>Bacterial reduction</w:t>
            </w:r>
          </w:p>
        </w:tc>
        <w:tc>
          <w:tcPr>
            <w:tcW w:w="2322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0.168912674</w:t>
            </w:r>
          </w:p>
        </w:tc>
        <w:tc>
          <w:tcPr>
            <w:tcW w:w="1656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0.462880816</w:t>
            </w:r>
          </w:p>
        </w:tc>
        <w:tc>
          <w:tcPr>
            <w:tcW w:w="1656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5.040428657</w:t>
            </w:r>
          </w:p>
        </w:tc>
        <w:tc>
          <w:tcPr>
            <w:tcW w:w="2422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0.522878745</w:t>
            </w:r>
          </w:p>
        </w:tc>
      </w:tr>
      <w:tr w:rsidR="00502992" w:rsidTr="00502992">
        <w:trPr>
          <w:jc w:val="center"/>
        </w:trPr>
        <w:tc>
          <w:tcPr>
            <w:tcW w:w="1011" w:type="dxa"/>
            <w:vMerge/>
            <w:vAlign w:val="center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-0.06366908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0.515325607</w:t>
            </w:r>
          </w:p>
        </w:tc>
        <w:tc>
          <w:tcPr>
            <w:tcW w:w="1656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5.403692338</w:t>
            </w:r>
          </w:p>
        </w:tc>
        <w:tc>
          <w:tcPr>
            <w:tcW w:w="2422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0.67669361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2992" w:rsidTr="00502992">
        <w:trPr>
          <w:jc w:val="center"/>
        </w:trPr>
        <w:tc>
          <w:tcPr>
            <w:tcW w:w="1011" w:type="dxa"/>
            <w:vMerge/>
            <w:vAlign w:val="center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-0.441208699</w:t>
            </w:r>
          </w:p>
        </w:tc>
        <w:tc>
          <w:tcPr>
            <w:tcW w:w="1656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0.118099312</w:t>
            </w:r>
          </w:p>
        </w:tc>
        <w:tc>
          <w:tcPr>
            <w:tcW w:w="1656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4.720159303</w:t>
            </w:r>
          </w:p>
        </w:tc>
        <w:tc>
          <w:tcPr>
            <w:tcW w:w="2422" w:type="dxa"/>
          </w:tcPr>
          <w:p w:rsidR="00502992" w:rsidRPr="00502992" w:rsidRDefault="00502992" w:rsidP="00502992">
            <w:pPr>
              <w:jc w:val="center"/>
              <w:rPr>
                <w:rFonts w:ascii="Times New Roman" w:hAnsi="Times New Roman" w:cs="Times New Roman"/>
              </w:rPr>
            </w:pPr>
            <w:r w:rsidRPr="00502992">
              <w:rPr>
                <w:rFonts w:ascii="Times New Roman" w:hAnsi="Times New Roman" w:cs="Times New Roman"/>
              </w:rPr>
              <w:t>-0.124938737</w:t>
            </w:r>
          </w:p>
        </w:tc>
      </w:tr>
    </w:tbl>
    <w:p w:rsidR="00C043D1" w:rsidRDefault="00C043D1" w:rsidP="00C043D1">
      <w:pPr>
        <w:rPr>
          <w:rFonts w:ascii="Times New Roman" w:hAnsi="Times New Roman" w:cs="Times New Roman"/>
          <w:b/>
          <w:sz w:val="24"/>
          <w:szCs w:val="24"/>
        </w:rPr>
      </w:pPr>
    </w:p>
    <w:p w:rsidR="00C043D1" w:rsidRDefault="00C043D1" w:rsidP="00E0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CB" w:rsidRPr="002502CB" w:rsidRDefault="002502CB" w:rsidP="002502CB">
      <w:pPr>
        <w:ind w:firstLineChars="1600" w:firstLine="3855"/>
        <w:rPr>
          <w:rFonts w:ascii="Times New Roman" w:hAnsi="Times New Roman" w:cs="Times New Roman"/>
          <w:b/>
          <w:i/>
          <w:sz w:val="24"/>
          <w:szCs w:val="24"/>
        </w:rPr>
      </w:pPr>
      <w:r w:rsidRPr="002502CB">
        <w:rPr>
          <w:rFonts w:ascii="Times New Roman" w:hAnsi="Times New Roman" w:cs="Times New Roman"/>
          <w:b/>
          <w:sz w:val="24"/>
          <w:szCs w:val="24"/>
        </w:rPr>
        <w:t xml:space="preserve">Supplementary Figure 1. Dpo48 enhanced serum sensitivity of </w:t>
      </w:r>
      <w:r w:rsidRPr="002502CB">
        <w:rPr>
          <w:rFonts w:ascii="Times New Roman" w:hAnsi="Times New Roman" w:cs="Times New Roman"/>
          <w:b/>
          <w:i/>
          <w:sz w:val="24"/>
          <w:szCs w:val="24"/>
        </w:rPr>
        <w:t xml:space="preserve">A. baumannii. </w:t>
      </w:r>
    </w:p>
    <w:p w:rsidR="00E06795" w:rsidRPr="002502CB" w:rsidRDefault="00E06795" w:rsidP="00E067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3" w:type="dxa"/>
        <w:jc w:val="center"/>
        <w:tblLook w:val="04A0" w:firstRow="1" w:lastRow="0" w:firstColumn="1" w:lastColumn="0" w:noHBand="0" w:noVBand="1"/>
      </w:tblPr>
      <w:tblGrid>
        <w:gridCol w:w="1579"/>
        <w:gridCol w:w="1334"/>
        <w:gridCol w:w="1334"/>
        <w:gridCol w:w="1334"/>
        <w:gridCol w:w="1334"/>
        <w:gridCol w:w="1334"/>
        <w:gridCol w:w="1334"/>
      </w:tblGrid>
      <w:tr w:rsidR="00E06795" w:rsidTr="00C043D1">
        <w:trPr>
          <w:jc w:val="center"/>
        </w:trPr>
        <w:tc>
          <w:tcPr>
            <w:tcW w:w="1579" w:type="dxa"/>
          </w:tcPr>
          <w:p w:rsidR="00E06795" w:rsidRPr="003B3C4D" w:rsidRDefault="00E06795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02" w:type="dxa"/>
            <w:gridSpan w:val="3"/>
          </w:tcPr>
          <w:p w:rsidR="00E06795" w:rsidRPr="003B3C4D" w:rsidRDefault="00AD0664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75 % S</w:t>
            </w:r>
            <w:r w:rsidR="00C043D1" w:rsidRPr="003B3C4D">
              <w:rPr>
                <w:rFonts w:ascii="Times New Roman" w:hAnsi="Times New Roman" w:cs="Times New Roman"/>
                <w:szCs w:val="21"/>
              </w:rPr>
              <w:t>erum</w:t>
            </w:r>
          </w:p>
        </w:tc>
        <w:tc>
          <w:tcPr>
            <w:tcW w:w="4002" w:type="dxa"/>
            <w:gridSpan w:val="3"/>
          </w:tcPr>
          <w:p w:rsidR="00E06795" w:rsidRPr="003B3C4D" w:rsidRDefault="00AD0664" w:rsidP="00E62D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75 % S</w:t>
            </w:r>
            <w:r w:rsidR="00C043D1" w:rsidRPr="003B3C4D">
              <w:rPr>
                <w:rFonts w:ascii="Times New Roman" w:hAnsi="Times New Roman" w:cs="Times New Roman"/>
                <w:szCs w:val="21"/>
              </w:rPr>
              <w:t>erum</w:t>
            </w:r>
            <w:r w:rsidR="00C043D1">
              <w:rPr>
                <w:rFonts w:ascii="Times New Roman" w:hAnsi="Times New Roman" w:cs="Times New Roman"/>
                <w:szCs w:val="21"/>
              </w:rPr>
              <w:t xml:space="preserve"> + Dpo48</w:t>
            </w:r>
          </w:p>
        </w:tc>
      </w:tr>
      <w:tr w:rsidR="002E54EF" w:rsidRPr="002E54EF" w:rsidTr="00C043D1">
        <w:trPr>
          <w:jc w:val="center"/>
        </w:trPr>
        <w:tc>
          <w:tcPr>
            <w:tcW w:w="1579" w:type="dxa"/>
          </w:tcPr>
          <w:p w:rsidR="002E54EF" w:rsidRPr="002E54EF" w:rsidRDefault="002E54EF" w:rsidP="002E54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54EF">
              <w:rPr>
                <w:rFonts w:ascii="Times New Roman" w:hAnsi="Times New Roman" w:cs="Times New Roman"/>
                <w:szCs w:val="21"/>
              </w:rPr>
              <w:t>Survival Ratio</w:t>
            </w:r>
          </w:p>
        </w:tc>
        <w:tc>
          <w:tcPr>
            <w:tcW w:w="1334" w:type="dxa"/>
          </w:tcPr>
          <w:p w:rsidR="002E54EF" w:rsidRPr="002E54EF" w:rsidRDefault="002E54EF" w:rsidP="002E54EF">
            <w:pPr>
              <w:rPr>
                <w:rFonts w:ascii="Times New Roman" w:hAnsi="Times New Roman" w:cs="Times New Roman"/>
              </w:rPr>
            </w:pPr>
            <w:r w:rsidRPr="002E54EF">
              <w:rPr>
                <w:rFonts w:ascii="Times New Roman" w:hAnsi="Times New Roman" w:cs="Times New Roman"/>
              </w:rPr>
              <w:t>0.635037148</w:t>
            </w:r>
          </w:p>
        </w:tc>
        <w:tc>
          <w:tcPr>
            <w:tcW w:w="1334" w:type="dxa"/>
          </w:tcPr>
          <w:p w:rsidR="002E54EF" w:rsidRPr="002E54EF" w:rsidRDefault="002E54EF" w:rsidP="002E54EF">
            <w:pPr>
              <w:rPr>
                <w:rFonts w:ascii="Times New Roman" w:hAnsi="Times New Roman" w:cs="Times New Roman"/>
              </w:rPr>
            </w:pPr>
            <w:r w:rsidRPr="002E54EF">
              <w:rPr>
                <w:rFonts w:ascii="Times New Roman" w:hAnsi="Times New Roman" w:cs="Times New Roman"/>
              </w:rPr>
              <w:t>0.731614637</w:t>
            </w:r>
          </w:p>
        </w:tc>
        <w:tc>
          <w:tcPr>
            <w:tcW w:w="1334" w:type="dxa"/>
          </w:tcPr>
          <w:p w:rsidR="002E54EF" w:rsidRPr="002E54EF" w:rsidRDefault="002E54EF" w:rsidP="002E54EF">
            <w:pPr>
              <w:rPr>
                <w:rFonts w:ascii="Times New Roman" w:hAnsi="Times New Roman" w:cs="Times New Roman"/>
              </w:rPr>
            </w:pPr>
            <w:r w:rsidRPr="002E54EF">
              <w:rPr>
                <w:rFonts w:ascii="Times New Roman" w:hAnsi="Times New Roman" w:cs="Times New Roman"/>
              </w:rPr>
              <w:t>0.739543118</w:t>
            </w:r>
          </w:p>
        </w:tc>
        <w:tc>
          <w:tcPr>
            <w:tcW w:w="1334" w:type="dxa"/>
          </w:tcPr>
          <w:p w:rsidR="002E54EF" w:rsidRPr="002E54EF" w:rsidRDefault="002E54EF" w:rsidP="002E54EF">
            <w:pPr>
              <w:rPr>
                <w:rFonts w:ascii="Times New Roman" w:hAnsi="Times New Roman" w:cs="Times New Roman"/>
              </w:rPr>
            </w:pPr>
            <w:r w:rsidRPr="002E54EF">
              <w:rPr>
                <w:rFonts w:ascii="Times New Roman" w:hAnsi="Times New Roman" w:cs="Times New Roman"/>
              </w:rPr>
              <w:t>0.060762063</w:t>
            </w:r>
          </w:p>
        </w:tc>
        <w:tc>
          <w:tcPr>
            <w:tcW w:w="1334" w:type="dxa"/>
          </w:tcPr>
          <w:p w:rsidR="002E54EF" w:rsidRPr="002E54EF" w:rsidRDefault="002E54EF" w:rsidP="002E54EF">
            <w:pPr>
              <w:rPr>
                <w:rFonts w:ascii="Times New Roman" w:hAnsi="Times New Roman" w:cs="Times New Roman"/>
              </w:rPr>
            </w:pPr>
            <w:r w:rsidRPr="002E54EF">
              <w:rPr>
                <w:rFonts w:ascii="Times New Roman" w:hAnsi="Times New Roman" w:cs="Times New Roman"/>
              </w:rPr>
              <w:t>0.118534851</w:t>
            </w:r>
          </w:p>
        </w:tc>
        <w:tc>
          <w:tcPr>
            <w:tcW w:w="1334" w:type="dxa"/>
          </w:tcPr>
          <w:p w:rsidR="002E54EF" w:rsidRPr="002E54EF" w:rsidRDefault="002E54EF" w:rsidP="002E54EF">
            <w:pPr>
              <w:rPr>
                <w:rFonts w:ascii="Times New Roman" w:hAnsi="Times New Roman" w:cs="Times New Roman"/>
              </w:rPr>
            </w:pPr>
            <w:r w:rsidRPr="002E54EF">
              <w:rPr>
                <w:rFonts w:ascii="Times New Roman" w:hAnsi="Times New Roman" w:cs="Times New Roman"/>
              </w:rPr>
              <w:t>0.060475434</w:t>
            </w:r>
          </w:p>
        </w:tc>
      </w:tr>
    </w:tbl>
    <w:p w:rsidR="00C043D1" w:rsidRPr="00127008" w:rsidRDefault="00C043D1" w:rsidP="002502CB">
      <w:pPr>
        <w:rPr>
          <w:rFonts w:ascii="Times New Roman" w:hAnsi="Times New Roman" w:cs="Times New Roman"/>
          <w:sz w:val="24"/>
          <w:szCs w:val="24"/>
        </w:rPr>
      </w:pPr>
    </w:p>
    <w:p w:rsidR="00C043D1" w:rsidRPr="00780F44" w:rsidRDefault="00325A42">
      <w:r>
        <w:rPr>
          <w:rFonts w:hint="eastAsia"/>
        </w:rPr>
        <w:t xml:space="preserve">                         </w:t>
      </w:r>
    </w:p>
    <w:sectPr w:rsidR="00C043D1" w:rsidRPr="00780F44" w:rsidSect="00172BE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2B" w:rsidRDefault="00241B2B" w:rsidP="00E70DF1">
      <w:r>
        <w:separator/>
      </w:r>
    </w:p>
  </w:endnote>
  <w:endnote w:type="continuationSeparator" w:id="0">
    <w:p w:rsidR="00241B2B" w:rsidRDefault="00241B2B" w:rsidP="00E7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2B" w:rsidRDefault="00241B2B" w:rsidP="00E70DF1">
      <w:r>
        <w:separator/>
      </w:r>
    </w:p>
  </w:footnote>
  <w:footnote w:type="continuationSeparator" w:id="0">
    <w:p w:rsidR="00241B2B" w:rsidRDefault="00241B2B" w:rsidP="00E7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3"/>
    <w:rsid w:val="00034AD8"/>
    <w:rsid w:val="00061B62"/>
    <w:rsid w:val="00086106"/>
    <w:rsid w:val="000E1D0E"/>
    <w:rsid w:val="00102AFA"/>
    <w:rsid w:val="00121674"/>
    <w:rsid w:val="00126D55"/>
    <w:rsid w:val="00127008"/>
    <w:rsid w:val="0013193B"/>
    <w:rsid w:val="00134E28"/>
    <w:rsid w:val="001379C2"/>
    <w:rsid w:val="001449AD"/>
    <w:rsid w:val="0015064E"/>
    <w:rsid w:val="00155556"/>
    <w:rsid w:val="00160796"/>
    <w:rsid w:val="0017022D"/>
    <w:rsid w:val="00172BE3"/>
    <w:rsid w:val="001E072A"/>
    <w:rsid w:val="001E1F64"/>
    <w:rsid w:val="00233FBD"/>
    <w:rsid w:val="00234A94"/>
    <w:rsid w:val="00241B2B"/>
    <w:rsid w:val="002502CB"/>
    <w:rsid w:val="00265C40"/>
    <w:rsid w:val="002A2470"/>
    <w:rsid w:val="002B20F0"/>
    <w:rsid w:val="002B3CBD"/>
    <w:rsid w:val="002D0EDB"/>
    <w:rsid w:val="002D5639"/>
    <w:rsid w:val="002D5E0E"/>
    <w:rsid w:val="002E54EF"/>
    <w:rsid w:val="00310A0C"/>
    <w:rsid w:val="00325A42"/>
    <w:rsid w:val="00345193"/>
    <w:rsid w:val="00352D78"/>
    <w:rsid w:val="003545F6"/>
    <w:rsid w:val="00396B7A"/>
    <w:rsid w:val="003A5436"/>
    <w:rsid w:val="003C355C"/>
    <w:rsid w:val="00423A84"/>
    <w:rsid w:val="00426225"/>
    <w:rsid w:val="00462D1C"/>
    <w:rsid w:val="00474943"/>
    <w:rsid w:val="00475EE8"/>
    <w:rsid w:val="004B25C2"/>
    <w:rsid w:val="004B4BE1"/>
    <w:rsid w:val="004C149B"/>
    <w:rsid w:val="004C6E15"/>
    <w:rsid w:val="004D3ABB"/>
    <w:rsid w:val="004D4B7B"/>
    <w:rsid w:val="004E0167"/>
    <w:rsid w:val="004E2F2C"/>
    <w:rsid w:val="004E4CB8"/>
    <w:rsid w:val="004E5B36"/>
    <w:rsid w:val="00502992"/>
    <w:rsid w:val="00503BEC"/>
    <w:rsid w:val="00522A11"/>
    <w:rsid w:val="005500E3"/>
    <w:rsid w:val="00560480"/>
    <w:rsid w:val="005B4EF3"/>
    <w:rsid w:val="005C58C1"/>
    <w:rsid w:val="005C61EF"/>
    <w:rsid w:val="005D41E6"/>
    <w:rsid w:val="005F37C6"/>
    <w:rsid w:val="006669A8"/>
    <w:rsid w:val="0068263F"/>
    <w:rsid w:val="006A764B"/>
    <w:rsid w:val="006D1951"/>
    <w:rsid w:val="00715238"/>
    <w:rsid w:val="00730EB8"/>
    <w:rsid w:val="007351FF"/>
    <w:rsid w:val="0073615E"/>
    <w:rsid w:val="0077779A"/>
    <w:rsid w:val="00780F44"/>
    <w:rsid w:val="00783B81"/>
    <w:rsid w:val="00785FC2"/>
    <w:rsid w:val="007B10D3"/>
    <w:rsid w:val="007E116F"/>
    <w:rsid w:val="007E39F7"/>
    <w:rsid w:val="007E6D2F"/>
    <w:rsid w:val="00806C01"/>
    <w:rsid w:val="008A4002"/>
    <w:rsid w:val="008D7683"/>
    <w:rsid w:val="008E3154"/>
    <w:rsid w:val="00927888"/>
    <w:rsid w:val="00930D8E"/>
    <w:rsid w:val="0095510D"/>
    <w:rsid w:val="00955C7A"/>
    <w:rsid w:val="00967E93"/>
    <w:rsid w:val="00972DE2"/>
    <w:rsid w:val="00981EE0"/>
    <w:rsid w:val="009A63C2"/>
    <w:rsid w:val="00A839ED"/>
    <w:rsid w:val="00A857FC"/>
    <w:rsid w:val="00AA1566"/>
    <w:rsid w:val="00AB48A3"/>
    <w:rsid w:val="00AC579B"/>
    <w:rsid w:val="00AC622D"/>
    <w:rsid w:val="00AD0664"/>
    <w:rsid w:val="00AD26FF"/>
    <w:rsid w:val="00B40143"/>
    <w:rsid w:val="00B70F97"/>
    <w:rsid w:val="00B8248A"/>
    <w:rsid w:val="00BD65A3"/>
    <w:rsid w:val="00C043D1"/>
    <w:rsid w:val="00C17D8A"/>
    <w:rsid w:val="00C21096"/>
    <w:rsid w:val="00C2334B"/>
    <w:rsid w:val="00C413BE"/>
    <w:rsid w:val="00C53A0E"/>
    <w:rsid w:val="00C576A9"/>
    <w:rsid w:val="00C66BDC"/>
    <w:rsid w:val="00CA7629"/>
    <w:rsid w:val="00CB30D0"/>
    <w:rsid w:val="00CF73EF"/>
    <w:rsid w:val="00D0644A"/>
    <w:rsid w:val="00D06B05"/>
    <w:rsid w:val="00D52001"/>
    <w:rsid w:val="00D55DBB"/>
    <w:rsid w:val="00D6605B"/>
    <w:rsid w:val="00D80533"/>
    <w:rsid w:val="00DB090F"/>
    <w:rsid w:val="00DB47B9"/>
    <w:rsid w:val="00DD1A4F"/>
    <w:rsid w:val="00DD333B"/>
    <w:rsid w:val="00DF3B8A"/>
    <w:rsid w:val="00E048D4"/>
    <w:rsid w:val="00E06795"/>
    <w:rsid w:val="00E166B7"/>
    <w:rsid w:val="00E33BA8"/>
    <w:rsid w:val="00E454E6"/>
    <w:rsid w:val="00E526EA"/>
    <w:rsid w:val="00E62D46"/>
    <w:rsid w:val="00E70DF1"/>
    <w:rsid w:val="00EC691B"/>
    <w:rsid w:val="00ED1F79"/>
    <w:rsid w:val="00EE0043"/>
    <w:rsid w:val="00EF01FF"/>
    <w:rsid w:val="00F01A69"/>
    <w:rsid w:val="00F11D58"/>
    <w:rsid w:val="00F22983"/>
    <w:rsid w:val="00F37A9A"/>
    <w:rsid w:val="00F724B1"/>
    <w:rsid w:val="00F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82CF9-829A-4F0F-9EBE-0D6DBF70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0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D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DF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37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3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LX40</dc:creator>
  <cp:keywords/>
  <dc:description/>
  <cp:lastModifiedBy>LX40</cp:lastModifiedBy>
  <cp:revision>82</cp:revision>
  <dcterms:created xsi:type="dcterms:W3CDTF">2018-06-25T13:10:00Z</dcterms:created>
  <dcterms:modified xsi:type="dcterms:W3CDTF">2018-10-23T14:43:00Z</dcterms:modified>
</cp:coreProperties>
</file>