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040" w:rsidRPr="00C00CF5" w:rsidRDefault="001D7040" w:rsidP="001D7040">
      <w:pPr>
        <w:pStyle w:val="SMHeading"/>
        <w:spacing w:line="480" w:lineRule="auto"/>
        <w:rPr>
          <w:b w:val="0"/>
          <w:color w:val="000000" w:themeColor="text1"/>
        </w:rPr>
      </w:pPr>
      <w:bookmarkStart w:id="0" w:name="_GoBack"/>
      <w:r w:rsidRPr="00C00CF5">
        <w:rPr>
          <w:b w:val="0"/>
          <w:color w:val="FF0000"/>
        </w:rPr>
        <w:t>Table S</w:t>
      </w:r>
      <w:r w:rsidR="009B19F9" w:rsidRPr="00C00CF5">
        <w:rPr>
          <w:b w:val="0"/>
          <w:color w:val="FF0000"/>
        </w:rPr>
        <w:t>5</w:t>
      </w:r>
      <w:r w:rsidRPr="00C00CF5">
        <w:rPr>
          <w:b w:val="0"/>
          <w:color w:val="000000" w:themeColor="text1"/>
        </w:rPr>
        <w:t xml:space="preserve">. Selection of climatic variables and best overall model for </w:t>
      </w:r>
      <w:r w:rsidR="001C2591" w:rsidRPr="00C00CF5">
        <w:rPr>
          <w:b w:val="0"/>
          <w:color w:val="000000" w:themeColor="text1"/>
        </w:rPr>
        <w:t xml:space="preserve">annual </w:t>
      </w:r>
      <w:r w:rsidRPr="00C00CF5">
        <w:rPr>
          <w:b w:val="0"/>
          <w:color w:val="000000" w:themeColor="text1"/>
        </w:rPr>
        <w:t>tree height</w:t>
      </w:r>
      <w:r w:rsidR="001C2591" w:rsidRPr="00C00CF5">
        <w:rPr>
          <w:b w:val="0"/>
          <w:color w:val="000000" w:themeColor="text1"/>
        </w:rPr>
        <w:t xml:space="preserve"> </w:t>
      </w:r>
      <w:r w:rsidR="003E3B9F" w:rsidRPr="00C00CF5">
        <w:rPr>
          <w:b w:val="0"/>
          <w:color w:val="000000" w:themeColor="text1"/>
        </w:rPr>
        <w:t>increment</w:t>
      </w:r>
      <w:r w:rsidRPr="00C00CF5">
        <w:rPr>
          <w:b w:val="0"/>
          <w:color w:val="000000" w:themeColor="text1"/>
        </w:rPr>
        <w:t>. Preselected best seven transfer distance climatic variables for tree height (Step 1). Selection was based on the AIC and the significance (</w:t>
      </w:r>
      <w:r w:rsidRPr="00C00CF5">
        <w:rPr>
          <w:b w:val="0"/>
          <w:i/>
          <w:color w:val="000000" w:themeColor="text1"/>
        </w:rPr>
        <w:t>P</w:t>
      </w:r>
      <w:r w:rsidRPr="00C00CF5">
        <w:rPr>
          <w:b w:val="0"/>
          <w:color w:val="000000" w:themeColor="text1"/>
        </w:rPr>
        <w:t>) of the transfer distance climatic quadratic term.  Preselected seed source climatic variables (Step 2). Selection was based on Spearman’s rank correlation coefficient (</w:t>
      </w:r>
      <w:r w:rsidRPr="00C00CF5">
        <w:rPr>
          <w:b w:val="0"/>
          <w:i/>
          <w:color w:val="000000" w:themeColor="text1"/>
        </w:rPr>
        <w:t>r</w:t>
      </w:r>
      <w:r w:rsidRPr="00C00CF5">
        <w:rPr>
          <w:b w:val="0"/>
          <w:color w:val="000000" w:themeColor="text1"/>
        </w:rPr>
        <w:t xml:space="preserve">), between population means across sites and the seed source climatic variable. The best full model (Step 3) were selected </w:t>
      </w:r>
      <w:proofErr w:type="gramStart"/>
      <w:r w:rsidRPr="00C00CF5">
        <w:rPr>
          <w:b w:val="0"/>
          <w:color w:val="000000" w:themeColor="text1"/>
        </w:rPr>
        <w:t>on the basis of</w:t>
      </w:r>
      <w:proofErr w:type="gramEnd"/>
      <w:r w:rsidRPr="00C00CF5">
        <w:rPr>
          <w:b w:val="0"/>
          <w:color w:val="000000" w:themeColor="text1"/>
        </w:rPr>
        <w:t xml:space="preserve"> AIC value (after fitting the model with individual values). In each step, models are sorted by their AIC or absolute Spearman’s </w:t>
      </w:r>
      <w:r w:rsidRPr="00C00CF5">
        <w:rPr>
          <w:b w:val="0"/>
          <w:i/>
          <w:color w:val="000000" w:themeColor="text1"/>
        </w:rPr>
        <w:t xml:space="preserve">r </w:t>
      </w:r>
      <w:r w:rsidRPr="00C00CF5">
        <w:rPr>
          <w:b w:val="0"/>
          <w:color w:val="000000" w:themeColor="text1"/>
        </w:rPr>
        <w:t>value.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245"/>
        <w:gridCol w:w="1418"/>
        <w:gridCol w:w="283"/>
        <w:gridCol w:w="1276"/>
        <w:gridCol w:w="1417"/>
      </w:tblGrid>
      <w:tr w:rsidR="001D7040" w:rsidRPr="00C00CF5" w:rsidTr="006F2AF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D7040" w:rsidRPr="00C00CF5" w:rsidRDefault="001D7040" w:rsidP="006F2AFF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  <w:r w:rsidRPr="00C00CF5">
              <w:rPr>
                <w:color w:val="000000" w:themeColor="text1"/>
                <w:szCs w:val="24"/>
              </w:rPr>
              <w:t>Climatic variable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040" w:rsidRPr="00C00CF5" w:rsidRDefault="001D7040" w:rsidP="006F2AFF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  <w:r w:rsidRPr="00C00CF5">
              <w:rPr>
                <w:color w:val="000000" w:themeColor="text1"/>
                <w:szCs w:val="24"/>
              </w:rPr>
              <w:t>Code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040" w:rsidRPr="00C00CF5" w:rsidRDefault="001D7040" w:rsidP="006F2AFF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  <w:r w:rsidRPr="00C00CF5">
              <w:rPr>
                <w:color w:val="000000" w:themeColor="text1"/>
                <w:szCs w:val="24"/>
              </w:rPr>
              <w:t>AIC*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7040" w:rsidRPr="00C00CF5" w:rsidRDefault="001D7040" w:rsidP="006F2AFF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  <w:r w:rsidRPr="00C00CF5">
              <w:rPr>
                <w:i/>
                <w:color w:val="000000" w:themeColor="text1"/>
                <w:szCs w:val="24"/>
              </w:rPr>
              <w:t>P</w:t>
            </w:r>
            <w:r w:rsidRPr="00C00CF5">
              <w:rPr>
                <w:color w:val="000000" w:themeColor="text1"/>
                <w:szCs w:val="24"/>
              </w:rPr>
              <w:t xml:space="preserve"> of quadratic term</w:t>
            </w:r>
          </w:p>
        </w:tc>
      </w:tr>
      <w:tr w:rsidR="001D7040" w:rsidRPr="00C00CF5" w:rsidTr="006F2AFF">
        <w:tc>
          <w:tcPr>
            <w:tcW w:w="5245" w:type="dxa"/>
            <w:tcBorders>
              <w:top w:val="single" w:sz="4" w:space="0" w:color="auto"/>
            </w:tcBorders>
          </w:tcPr>
          <w:p w:rsidR="001D7040" w:rsidRPr="00C00CF5" w:rsidRDefault="001D7040" w:rsidP="006F2AFF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  <w:r w:rsidRPr="00C00CF5">
              <w:rPr>
                <w:color w:val="000000" w:themeColor="text1"/>
                <w:szCs w:val="24"/>
              </w:rPr>
              <w:t>Step 1: Selection of transfer distance (_td)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D7040" w:rsidRPr="00C00CF5" w:rsidRDefault="001D7040" w:rsidP="006F2AFF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7040" w:rsidRPr="00C00CF5" w:rsidRDefault="001D7040" w:rsidP="006F2AFF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7040" w:rsidRPr="00C00CF5" w:rsidRDefault="001D7040" w:rsidP="006F2AFF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</w:p>
        </w:tc>
      </w:tr>
      <w:tr w:rsidR="001D7040" w:rsidRPr="00C00CF5" w:rsidTr="006F2AFF">
        <w:tc>
          <w:tcPr>
            <w:tcW w:w="5245" w:type="dxa"/>
          </w:tcPr>
          <w:p w:rsidR="001D7040" w:rsidRPr="00C00CF5" w:rsidRDefault="001D7040" w:rsidP="006F2AFF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C00CF5">
              <w:rPr>
                <w:lang w:val="en-CA"/>
              </w:rPr>
              <w:t>Annual Dryness Index ((DD&gt;5)</w:t>
            </w:r>
            <w:r w:rsidRPr="00C00CF5">
              <w:rPr>
                <w:vertAlign w:val="superscript"/>
                <w:lang w:val="en-CA"/>
              </w:rPr>
              <w:t xml:space="preserve">1/2 </w:t>
            </w:r>
            <w:r w:rsidRPr="00C00CF5">
              <w:rPr>
                <w:lang w:val="en-CA"/>
              </w:rPr>
              <w:t>/ MAP)</w:t>
            </w:r>
          </w:p>
        </w:tc>
        <w:tc>
          <w:tcPr>
            <w:tcW w:w="1701" w:type="dxa"/>
            <w:gridSpan w:val="2"/>
          </w:tcPr>
          <w:p w:rsidR="001D7040" w:rsidRPr="00C00CF5" w:rsidRDefault="001D7040" w:rsidP="006F2AFF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C00CF5">
              <w:rPr>
                <w:color w:val="000000" w:themeColor="text1"/>
                <w:szCs w:val="24"/>
              </w:rPr>
              <w:t>ADI_td</w:t>
            </w:r>
            <w:proofErr w:type="spellEnd"/>
          </w:p>
        </w:tc>
        <w:tc>
          <w:tcPr>
            <w:tcW w:w="1276" w:type="dxa"/>
          </w:tcPr>
          <w:p w:rsidR="001D7040" w:rsidRPr="00C00CF5" w:rsidRDefault="005D58E3" w:rsidP="006F2AFF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 w:rsidRPr="00C00CF5">
              <w:rPr>
                <w:color w:val="000000" w:themeColor="text1"/>
                <w:szCs w:val="24"/>
              </w:rPr>
              <w:t>13</w:t>
            </w:r>
            <w:r w:rsidR="009E7998" w:rsidRPr="00C00CF5">
              <w:rPr>
                <w:color w:val="000000" w:themeColor="text1"/>
                <w:szCs w:val="24"/>
              </w:rPr>
              <w:t>353.8</w:t>
            </w:r>
          </w:p>
        </w:tc>
        <w:tc>
          <w:tcPr>
            <w:tcW w:w="1417" w:type="dxa"/>
          </w:tcPr>
          <w:p w:rsidR="001D7040" w:rsidRPr="00C00CF5" w:rsidRDefault="00B5737D" w:rsidP="006F2AFF">
            <w:pPr>
              <w:jc w:val="right"/>
              <w:rPr>
                <w:color w:val="000000" w:themeColor="text1"/>
              </w:rPr>
            </w:pPr>
            <w:r w:rsidRPr="00C00CF5">
              <w:rPr>
                <w:color w:val="000000" w:themeColor="text1"/>
                <w:szCs w:val="24"/>
              </w:rPr>
              <w:t>0.0733</w:t>
            </w:r>
          </w:p>
        </w:tc>
      </w:tr>
      <w:tr w:rsidR="009E7998" w:rsidRPr="00C00CF5" w:rsidTr="00950F78">
        <w:tc>
          <w:tcPr>
            <w:tcW w:w="5245" w:type="dxa"/>
          </w:tcPr>
          <w:p w:rsidR="009E7998" w:rsidRPr="00C00CF5" w:rsidRDefault="009E7998" w:rsidP="00950F78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C00CF5">
              <w:rPr>
                <w:lang w:val="en-CA"/>
              </w:rPr>
              <w:t>Spring (Mar. - May) mean temperature (°C)</w:t>
            </w:r>
          </w:p>
        </w:tc>
        <w:tc>
          <w:tcPr>
            <w:tcW w:w="1701" w:type="dxa"/>
            <w:gridSpan w:val="2"/>
          </w:tcPr>
          <w:p w:rsidR="009E7998" w:rsidRPr="00C00CF5" w:rsidRDefault="009E7998" w:rsidP="00950F78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C00CF5">
              <w:rPr>
                <w:color w:val="000000" w:themeColor="text1"/>
                <w:szCs w:val="24"/>
              </w:rPr>
              <w:t>TAVE_sp_td</w:t>
            </w:r>
            <w:proofErr w:type="spellEnd"/>
          </w:p>
        </w:tc>
        <w:tc>
          <w:tcPr>
            <w:tcW w:w="1276" w:type="dxa"/>
          </w:tcPr>
          <w:p w:rsidR="009E7998" w:rsidRPr="00C00CF5" w:rsidRDefault="009E7998" w:rsidP="00950F78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 w:rsidRPr="00C00CF5">
              <w:rPr>
                <w:color w:val="000000" w:themeColor="text1"/>
                <w:szCs w:val="24"/>
              </w:rPr>
              <w:t>13367.4</w:t>
            </w:r>
          </w:p>
        </w:tc>
        <w:tc>
          <w:tcPr>
            <w:tcW w:w="1417" w:type="dxa"/>
          </w:tcPr>
          <w:p w:rsidR="009E7998" w:rsidRPr="00C00CF5" w:rsidRDefault="009E7998" w:rsidP="00950F78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 w:rsidRPr="00C00CF5">
              <w:rPr>
                <w:color w:val="000000" w:themeColor="text1"/>
                <w:szCs w:val="24"/>
              </w:rPr>
              <w:t>&lt;0.0001</w:t>
            </w:r>
          </w:p>
        </w:tc>
      </w:tr>
      <w:tr w:rsidR="009E7998" w:rsidRPr="00C00CF5" w:rsidTr="00D10C1B">
        <w:tc>
          <w:tcPr>
            <w:tcW w:w="5245" w:type="dxa"/>
          </w:tcPr>
          <w:p w:rsidR="009E7998" w:rsidRPr="00C00CF5" w:rsidRDefault="009E7998" w:rsidP="00D10C1B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C00CF5">
              <w:rPr>
                <w:lang w:val="en-CA"/>
              </w:rPr>
              <w:t>Spring mean minimum temperature (°C)</w:t>
            </w:r>
          </w:p>
        </w:tc>
        <w:tc>
          <w:tcPr>
            <w:tcW w:w="1701" w:type="dxa"/>
            <w:gridSpan w:val="2"/>
          </w:tcPr>
          <w:p w:rsidR="009E7998" w:rsidRPr="00C00CF5" w:rsidRDefault="009E7998" w:rsidP="00D10C1B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C00CF5">
              <w:rPr>
                <w:color w:val="000000" w:themeColor="text1"/>
                <w:szCs w:val="24"/>
              </w:rPr>
              <w:t>TMIN_sp_td</w:t>
            </w:r>
            <w:proofErr w:type="spellEnd"/>
          </w:p>
        </w:tc>
        <w:tc>
          <w:tcPr>
            <w:tcW w:w="1276" w:type="dxa"/>
          </w:tcPr>
          <w:p w:rsidR="009E7998" w:rsidRPr="00C00CF5" w:rsidRDefault="009E7998" w:rsidP="00D10C1B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 w:rsidRPr="00C00CF5">
              <w:rPr>
                <w:color w:val="000000" w:themeColor="text1"/>
                <w:szCs w:val="24"/>
              </w:rPr>
              <w:t>13369.0</w:t>
            </w:r>
          </w:p>
        </w:tc>
        <w:tc>
          <w:tcPr>
            <w:tcW w:w="1417" w:type="dxa"/>
          </w:tcPr>
          <w:p w:rsidR="009E7998" w:rsidRPr="00C00CF5" w:rsidRDefault="009E7998" w:rsidP="00D10C1B">
            <w:pPr>
              <w:jc w:val="right"/>
              <w:rPr>
                <w:color w:val="000000" w:themeColor="text1"/>
              </w:rPr>
            </w:pPr>
            <w:r w:rsidRPr="00C00CF5">
              <w:rPr>
                <w:color w:val="000000" w:themeColor="text1"/>
                <w:szCs w:val="24"/>
              </w:rPr>
              <w:t>&lt;0.0001</w:t>
            </w:r>
          </w:p>
        </w:tc>
      </w:tr>
      <w:tr w:rsidR="009E7998" w:rsidRPr="00C00CF5" w:rsidTr="00E67F6A">
        <w:tc>
          <w:tcPr>
            <w:tcW w:w="5245" w:type="dxa"/>
          </w:tcPr>
          <w:p w:rsidR="009E7998" w:rsidRPr="00C00CF5" w:rsidRDefault="009E7998" w:rsidP="00E67F6A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C00CF5">
              <w:rPr>
                <w:lang w:val="en-CA"/>
              </w:rPr>
              <w:t>Spring mean maximum temperature (°C)</w:t>
            </w:r>
          </w:p>
        </w:tc>
        <w:tc>
          <w:tcPr>
            <w:tcW w:w="1701" w:type="dxa"/>
            <w:gridSpan w:val="2"/>
          </w:tcPr>
          <w:p w:rsidR="009E7998" w:rsidRPr="00C00CF5" w:rsidRDefault="009E7998" w:rsidP="00E67F6A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C00CF5">
              <w:rPr>
                <w:color w:val="000000" w:themeColor="text1"/>
                <w:szCs w:val="24"/>
              </w:rPr>
              <w:t>TMAX_sp_td</w:t>
            </w:r>
            <w:proofErr w:type="spellEnd"/>
          </w:p>
        </w:tc>
        <w:tc>
          <w:tcPr>
            <w:tcW w:w="1276" w:type="dxa"/>
          </w:tcPr>
          <w:p w:rsidR="009E7998" w:rsidRPr="00C00CF5" w:rsidRDefault="009E7998" w:rsidP="00E67F6A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 w:rsidRPr="00C00CF5">
              <w:rPr>
                <w:color w:val="000000" w:themeColor="text1"/>
                <w:szCs w:val="24"/>
              </w:rPr>
              <w:t>13372.3</w:t>
            </w:r>
          </w:p>
        </w:tc>
        <w:tc>
          <w:tcPr>
            <w:tcW w:w="1417" w:type="dxa"/>
          </w:tcPr>
          <w:p w:rsidR="009E7998" w:rsidRPr="00C00CF5" w:rsidRDefault="009E4D0E" w:rsidP="00E67F6A">
            <w:pPr>
              <w:jc w:val="right"/>
              <w:rPr>
                <w:color w:val="000000" w:themeColor="text1"/>
              </w:rPr>
            </w:pPr>
            <w:r w:rsidRPr="00C00CF5">
              <w:rPr>
                <w:color w:val="000000" w:themeColor="text1"/>
                <w:szCs w:val="24"/>
              </w:rPr>
              <w:t>0.0004</w:t>
            </w:r>
          </w:p>
        </w:tc>
      </w:tr>
      <w:tr w:rsidR="009E7998" w:rsidRPr="00C00CF5" w:rsidTr="00227C02">
        <w:tc>
          <w:tcPr>
            <w:tcW w:w="5245" w:type="dxa"/>
          </w:tcPr>
          <w:p w:rsidR="009E7998" w:rsidRPr="00C00CF5" w:rsidRDefault="009E7998" w:rsidP="00227C02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C00CF5">
              <w:rPr>
                <w:lang w:val="en-CA"/>
              </w:rPr>
              <w:t>Autumn mean maximum temperature (°C)</w:t>
            </w:r>
          </w:p>
        </w:tc>
        <w:tc>
          <w:tcPr>
            <w:tcW w:w="1701" w:type="dxa"/>
            <w:gridSpan w:val="2"/>
          </w:tcPr>
          <w:p w:rsidR="009E7998" w:rsidRPr="00C00CF5" w:rsidRDefault="009E7998" w:rsidP="00227C02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C00CF5">
              <w:rPr>
                <w:color w:val="000000" w:themeColor="text1"/>
                <w:szCs w:val="24"/>
              </w:rPr>
              <w:t>TMAX_at_td</w:t>
            </w:r>
            <w:proofErr w:type="spellEnd"/>
          </w:p>
        </w:tc>
        <w:tc>
          <w:tcPr>
            <w:tcW w:w="1276" w:type="dxa"/>
          </w:tcPr>
          <w:p w:rsidR="009E7998" w:rsidRPr="00C00CF5" w:rsidRDefault="009E7998" w:rsidP="00227C02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 w:rsidRPr="00C00CF5">
              <w:rPr>
                <w:color w:val="000000" w:themeColor="text1"/>
                <w:szCs w:val="24"/>
              </w:rPr>
              <w:t>13379.0</w:t>
            </w:r>
          </w:p>
        </w:tc>
        <w:tc>
          <w:tcPr>
            <w:tcW w:w="1417" w:type="dxa"/>
          </w:tcPr>
          <w:p w:rsidR="009E7998" w:rsidRPr="00C00CF5" w:rsidRDefault="009E4D0E" w:rsidP="00227C02">
            <w:pPr>
              <w:jc w:val="right"/>
              <w:rPr>
                <w:color w:val="000000" w:themeColor="text1"/>
              </w:rPr>
            </w:pPr>
            <w:r w:rsidRPr="00C00CF5">
              <w:rPr>
                <w:color w:val="000000" w:themeColor="text1"/>
                <w:szCs w:val="24"/>
              </w:rPr>
              <w:t>0.0036</w:t>
            </w:r>
          </w:p>
        </w:tc>
      </w:tr>
      <w:tr w:rsidR="009E7998" w:rsidRPr="00C00CF5" w:rsidTr="00433564">
        <w:tc>
          <w:tcPr>
            <w:tcW w:w="5245" w:type="dxa"/>
          </w:tcPr>
          <w:p w:rsidR="009E7998" w:rsidRPr="00C00CF5" w:rsidRDefault="009E7998" w:rsidP="00433564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C00CF5">
              <w:rPr>
                <w:lang w:val="en-CA"/>
              </w:rPr>
              <w:t>Mean annual temperature (°C)</w:t>
            </w:r>
          </w:p>
        </w:tc>
        <w:tc>
          <w:tcPr>
            <w:tcW w:w="1701" w:type="dxa"/>
            <w:gridSpan w:val="2"/>
          </w:tcPr>
          <w:p w:rsidR="009E7998" w:rsidRPr="00C00CF5" w:rsidRDefault="009E7998" w:rsidP="00433564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C00CF5">
              <w:rPr>
                <w:color w:val="000000" w:themeColor="text1"/>
                <w:szCs w:val="24"/>
              </w:rPr>
              <w:t>MAT_td</w:t>
            </w:r>
            <w:proofErr w:type="spellEnd"/>
          </w:p>
        </w:tc>
        <w:tc>
          <w:tcPr>
            <w:tcW w:w="1276" w:type="dxa"/>
          </w:tcPr>
          <w:p w:rsidR="009E7998" w:rsidRPr="00C00CF5" w:rsidRDefault="009E7998" w:rsidP="00433564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 w:rsidRPr="00C00CF5">
              <w:rPr>
                <w:color w:val="000000" w:themeColor="text1"/>
                <w:szCs w:val="24"/>
              </w:rPr>
              <w:t>13380.6</w:t>
            </w:r>
          </w:p>
        </w:tc>
        <w:tc>
          <w:tcPr>
            <w:tcW w:w="1417" w:type="dxa"/>
          </w:tcPr>
          <w:p w:rsidR="009E7998" w:rsidRPr="00C00CF5" w:rsidRDefault="00B5737D" w:rsidP="00433564">
            <w:pPr>
              <w:jc w:val="right"/>
              <w:rPr>
                <w:color w:val="000000" w:themeColor="text1"/>
              </w:rPr>
            </w:pPr>
            <w:r w:rsidRPr="00C00CF5">
              <w:rPr>
                <w:color w:val="000000" w:themeColor="text1"/>
                <w:szCs w:val="24"/>
              </w:rPr>
              <w:t>0.0071</w:t>
            </w:r>
          </w:p>
        </w:tc>
      </w:tr>
      <w:tr w:rsidR="009E7998" w:rsidRPr="00C00CF5" w:rsidTr="009B680F">
        <w:tc>
          <w:tcPr>
            <w:tcW w:w="5245" w:type="dxa"/>
          </w:tcPr>
          <w:p w:rsidR="009E7998" w:rsidRPr="00C00CF5" w:rsidRDefault="009E7998" w:rsidP="009B680F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C00CF5">
              <w:rPr>
                <w:lang w:val="en-CA"/>
              </w:rPr>
              <w:t>Summer (Jun. - Aug.) mean temperature (°C)</w:t>
            </w:r>
          </w:p>
        </w:tc>
        <w:tc>
          <w:tcPr>
            <w:tcW w:w="1701" w:type="dxa"/>
            <w:gridSpan w:val="2"/>
          </w:tcPr>
          <w:p w:rsidR="009E7998" w:rsidRPr="00C00CF5" w:rsidRDefault="009E7998" w:rsidP="009B680F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C00CF5">
              <w:rPr>
                <w:color w:val="000000" w:themeColor="text1"/>
                <w:szCs w:val="24"/>
              </w:rPr>
              <w:t>TAVE_sm_td</w:t>
            </w:r>
            <w:proofErr w:type="spellEnd"/>
          </w:p>
        </w:tc>
        <w:tc>
          <w:tcPr>
            <w:tcW w:w="1276" w:type="dxa"/>
          </w:tcPr>
          <w:p w:rsidR="009E7998" w:rsidRPr="00C00CF5" w:rsidRDefault="009E7998" w:rsidP="009B680F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 w:rsidRPr="00C00CF5">
              <w:rPr>
                <w:color w:val="000000" w:themeColor="text1"/>
                <w:szCs w:val="24"/>
              </w:rPr>
              <w:t>13381.0</w:t>
            </w:r>
          </w:p>
        </w:tc>
        <w:tc>
          <w:tcPr>
            <w:tcW w:w="1417" w:type="dxa"/>
          </w:tcPr>
          <w:p w:rsidR="009E7998" w:rsidRPr="00C00CF5" w:rsidRDefault="00D7615C" w:rsidP="009B680F">
            <w:pPr>
              <w:jc w:val="right"/>
              <w:rPr>
                <w:color w:val="000000" w:themeColor="text1"/>
              </w:rPr>
            </w:pPr>
            <w:r w:rsidRPr="00C00CF5">
              <w:rPr>
                <w:color w:val="000000" w:themeColor="text1"/>
                <w:szCs w:val="24"/>
              </w:rPr>
              <w:t>0.0712</w:t>
            </w:r>
          </w:p>
        </w:tc>
      </w:tr>
      <w:tr w:rsidR="001D7040" w:rsidRPr="00C00CF5" w:rsidTr="006F2AFF">
        <w:tc>
          <w:tcPr>
            <w:tcW w:w="5245" w:type="dxa"/>
          </w:tcPr>
          <w:p w:rsidR="001D7040" w:rsidRPr="00C00CF5" w:rsidRDefault="001D7040" w:rsidP="006F2AFF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D7040" w:rsidRPr="00C00CF5" w:rsidRDefault="001D7040" w:rsidP="006F2AFF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1D7040" w:rsidRPr="00C00CF5" w:rsidRDefault="001D7040" w:rsidP="006F2AFF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1D7040" w:rsidRPr="00C00CF5" w:rsidRDefault="001D7040" w:rsidP="006F2AFF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</w:p>
        </w:tc>
      </w:tr>
      <w:tr w:rsidR="001D7040" w:rsidRPr="00C00CF5" w:rsidTr="006F2AFF">
        <w:tc>
          <w:tcPr>
            <w:tcW w:w="5245" w:type="dxa"/>
          </w:tcPr>
          <w:p w:rsidR="001D7040" w:rsidRPr="00C00CF5" w:rsidRDefault="001D7040" w:rsidP="006F2AFF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  <w:r w:rsidRPr="00C00CF5">
              <w:rPr>
                <w:color w:val="000000" w:themeColor="text1"/>
                <w:szCs w:val="24"/>
              </w:rPr>
              <w:t>Step 2: Selection of seed source (_ss)</w:t>
            </w:r>
          </w:p>
        </w:tc>
        <w:tc>
          <w:tcPr>
            <w:tcW w:w="1418" w:type="dxa"/>
          </w:tcPr>
          <w:p w:rsidR="001D7040" w:rsidRPr="00C00CF5" w:rsidRDefault="001D7040" w:rsidP="006F2AFF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7040" w:rsidRPr="00C00CF5" w:rsidRDefault="001D7040" w:rsidP="006F2AFF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  <w:r w:rsidRPr="00C00CF5">
              <w:rPr>
                <w:color w:val="000000" w:themeColor="text1"/>
                <w:szCs w:val="24"/>
              </w:rPr>
              <w:t xml:space="preserve">Spearman’s </w:t>
            </w:r>
            <w:r w:rsidRPr="00C00CF5">
              <w:rPr>
                <w:i/>
                <w:color w:val="000000" w:themeColor="text1"/>
                <w:szCs w:val="24"/>
              </w:rPr>
              <w:t>r</w:t>
            </w:r>
          </w:p>
        </w:tc>
        <w:tc>
          <w:tcPr>
            <w:tcW w:w="1417" w:type="dxa"/>
          </w:tcPr>
          <w:p w:rsidR="001D7040" w:rsidRPr="00C00CF5" w:rsidRDefault="001D7040" w:rsidP="006F2AFF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  <w:r w:rsidRPr="00C00CF5">
              <w:rPr>
                <w:i/>
                <w:color w:val="000000" w:themeColor="text1"/>
                <w:szCs w:val="24"/>
              </w:rPr>
              <w:t>P</w:t>
            </w:r>
            <w:r w:rsidRPr="00C00CF5">
              <w:rPr>
                <w:color w:val="000000" w:themeColor="text1"/>
                <w:szCs w:val="24"/>
              </w:rPr>
              <w:t xml:space="preserve"> of Spearman’s coefficient</w:t>
            </w:r>
          </w:p>
        </w:tc>
      </w:tr>
      <w:tr w:rsidR="0050129B" w:rsidRPr="00C00CF5" w:rsidTr="006F2AFF">
        <w:tc>
          <w:tcPr>
            <w:tcW w:w="5245" w:type="dxa"/>
          </w:tcPr>
          <w:p w:rsidR="0050129B" w:rsidRPr="00C00CF5" w:rsidRDefault="0050129B" w:rsidP="0050129B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C00CF5">
              <w:rPr>
                <w:lang w:val="en-CA"/>
              </w:rPr>
              <w:t>Summer precipitation (mm)</w:t>
            </w:r>
          </w:p>
        </w:tc>
        <w:tc>
          <w:tcPr>
            <w:tcW w:w="1701" w:type="dxa"/>
            <w:gridSpan w:val="2"/>
          </w:tcPr>
          <w:p w:rsidR="0050129B" w:rsidRPr="00C00CF5" w:rsidRDefault="0050129B" w:rsidP="0050129B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C00CF5">
              <w:rPr>
                <w:color w:val="000000" w:themeColor="text1"/>
                <w:szCs w:val="24"/>
              </w:rPr>
              <w:t>PPT_sm_ss</w:t>
            </w:r>
            <w:proofErr w:type="spellEnd"/>
          </w:p>
        </w:tc>
        <w:tc>
          <w:tcPr>
            <w:tcW w:w="1276" w:type="dxa"/>
          </w:tcPr>
          <w:p w:rsidR="0050129B" w:rsidRPr="00C00CF5" w:rsidRDefault="0050129B" w:rsidP="0050129B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 w:rsidRPr="00C00CF5">
              <w:rPr>
                <w:color w:val="000000" w:themeColor="text1"/>
                <w:szCs w:val="24"/>
              </w:rPr>
              <w:t>0.357</w:t>
            </w:r>
          </w:p>
        </w:tc>
        <w:tc>
          <w:tcPr>
            <w:tcW w:w="1417" w:type="dxa"/>
          </w:tcPr>
          <w:p w:rsidR="0050129B" w:rsidRPr="00C00CF5" w:rsidRDefault="0050129B" w:rsidP="0050129B">
            <w:pPr>
              <w:jc w:val="right"/>
              <w:rPr>
                <w:color w:val="000000" w:themeColor="text1"/>
              </w:rPr>
            </w:pPr>
            <w:r w:rsidRPr="00C00CF5">
              <w:rPr>
                <w:color w:val="000000" w:themeColor="text1"/>
                <w:szCs w:val="24"/>
              </w:rPr>
              <w:t>0.0024</w:t>
            </w:r>
          </w:p>
        </w:tc>
      </w:tr>
      <w:tr w:rsidR="0050129B" w:rsidRPr="00C00CF5" w:rsidTr="006F2AFF">
        <w:tc>
          <w:tcPr>
            <w:tcW w:w="5245" w:type="dxa"/>
          </w:tcPr>
          <w:p w:rsidR="0050129B" w:rsidRPr="00C00CF5" w:rsidRDefault="0050129B" w:rsidP="0050129B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C00CF5">
              <w:rPr>
                <w:lang w:val="en-CA"/>
              </w:rPr>
              <w:t>Mean summer (May to Sept.) precipitation (mm)</w:t>
            </w:r>
          </w:p>
        </w:tc>
        <w:tc>
          <w:tcPr>
            <w:tcW w:w="1701" w:type="dxa"/>
            <w:gridSpan w:val="2"/>
          </w:tcPr>
          <w:p w:rsidR="0050129B" w:rsidRPr="00C00CF5" w:rsidRDefault="0050129B" w:rsidP="0050129B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C00CF5">
              <w:rPr>
                <w:color w:val="000000" w:themeColor="text1"/>
                <w:szCs w:val="24"/>
              </w:rPr>
              <w:t>MSP_ss</w:t>
            </w:r>
            <w:proofErr w:type="spellEnd"/>
          </w:p>
        </w:tc>
        <w:tc>
          <w:tcPr>
            <w:tcW w:w="1276" w:type="dxa"/>
          </w:tcPr>
          <w:p w:rsidR="0050129B" w:rsidRPr="00C00CF5" w:rsidRDefault="0050129B" w:rsidP="0050129B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 w:rsidRPr="00C00CF5">
              <w:rPr>
                <w:color w:val="000000" w:themeColor="text1"/>
                <w:szCs w:val="24"/>
              </w:rPr>
              <w:t>0.328</w:t>
            </w:r>
          </w:p>
        </w:tc>
        <w:tc>
          <w:tcPr>
            <w:tcW w:w="1417" w:type="dxa"/>
          </w:tcPr>
          <w:p w:rsidR="0050129B" w:rsidRPr="00C00CF5" w:rsidRDefault="0050129B" w:rsidP="0050129B">
            <w:pPr>
              <w:jc w:val="right"/>
              <w:rPr>
                <w:color w:val="000000" w:themeColor="text1"/>
              </w:rPr>
            </w:pPr>
            <w:r w:rsidRPr="00C00CF5">
              <w:rPr>
                <w:color w:val="000000" w:themeColor="text1"/>
                <w:szCs w:val="24"/>
              </w:rPr>
              <w:t>0.0055</w:t>
            </w:r>
          </w:p>
        </w:tc>
      </w:tr>
      <w:tr w:rsidR="001D7040" w:rsidRPr="00C00CF5" w:rsidTr="006F2AFF">
        <w:tc>
          <w:tcPr>
            <w:tcW w:w="5245" w:type="dxa"/>
          </w:tcPr>
          <w:p w:rsidR="001D7040" w:rsidRPr="00C00CF5" w:rsidRDefault="00526CC3" w:rsidP="00526CC3">
            <w:pPr>
              <w:spacing w:line="360" w:lineRule="auto"/>
              <w:rPr>
                <w:color w:val="000000" w:themeColor="text1"/>
                <w:szCs w:val="24"/>
              </w:rPr>
            </w:pPr>
            <w:r w:rsidRPr="00C00CF5">
              <w:rPr>
                <w:lang w:val="en-CA"/>
              </w:rPr>
              <w:t>Summer heat/moisture index ((MWMT)/(MSP/1000))</w:t>
            </w:r>
          </w:p>
        </w:tc>
        <w:tc>
          <w:tcPr>
            <w:tcW w:w="1701" w:type="dxa"/>
            <w:gridSpan w:val="2"/>
          </w:tcPr>
          <w:p w:rsidR="001D7040" w:rsidRPr="00C00CF5" w:rsidRDefault="00526CC3" w:rsidP="006F2AFF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C00CF5">
              <w:rPr>
                <w:color w:val="000000" w:themeColor="text1"/>
                <w:szCs w:val="24"/>
              </w:rPr>
              <w:t>SHM</w:t>
            </w:r>
            <w:r w:rsidR="001D7040" w:rsidRPr="00C00CF5">
              <w:rPr>
                <w:color w:val="000000" w:themeColor="text1"/>
                <w:szCs w:val="24"/>
              </w:rPr>
              <w:t>_s</w:t>
            </w:r>
            <w:r w:rsidR="0050129B" w:rsidRPr="00C00CF5">
              <w:rPr>
                <w:color w:val="000000" w:themeColor="text1"/>
                <w:szCs w:val="24"/>
              </w:rPr>
              <w:t>s</w:t>
            </w:r>
            <w:proofErr w:type="spellEnd"/>
          </w:p>
        </w:tc>
        <w:tc>
          <w:tcPr>
            <w:tcW w:w="1276" w:type="dxa"/>
          </w:tcPr>
          <w:p w:rsidR="001D7040" w:rsidRPr="00C00CF5" w:rsidRDefault="0050129B" w:rsidP="006F2AFF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 w:rsidRPr="00C00CF5">
              <w:rPr>
                <w:color w:val="000000" w:themeColor="text1"/>
                <w:szCs w:val="24"/>
              </w:rPr>
              <w:t>-0.263</w:t>
            </w:r>
          </w:p>
        </w:tc>
        <w:tc>
          <w:tcPr>
            <w:tcW w:w="1417" w:type="dxa"/>
          </w:tcPr>
          <w:p w:rsidR="001D7040" w:rsidRPr="00C00CF5" w:rsidRDefault="0050129B" w:rsidP="006F2AFF">
            <w:pPr>
              <w:jc w:val="right"/>
              <w:rPr>
                <w:color w:val="000000" w:themeColor="text1"/>
              </w:rPr>
            </w:pPr>
            <w:r w:rsidRPr="00C00CF5">
              <w:rPr>
                <w:color w:val="000000" w:themeColor="text1"/>
                <w:szCs w:val="24"/>
              </w:rPr>
              <w:t>0.0281</w:t>
            </w:r>
          </w:p>
        </w:tc>
      </w:tr>
      <w:tr w:rsidR="001D7040" w:rsidRPr="00C00CF5" w:rsidTr="006F2AFF">
        <w:tc>
          <w:tcPr>
            <w:tcW w:w="5245" w:type="dxa"/>
          </w:tcPr>
          <w:p w:rsidR="001D7040" w:rsidRPr="00C00CF5" w:rsidRDefault="001C2591" w:rsidP="006F2AFF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C00CF5">
              <w:rPr>
                <w:lang w:val="en-CA"/>
              </w:rPr>
              <w:lastRenderedPageBreak/>
              <w:t>Winter precipitation (mm)</w:t>
            </w:r>
          </w:p>
        </w:tc>
        <w:tc>
          <w:tcPr>
            <w:tcW w:w="1701" w:type="dxa"/>
            <w:gridSpan w:val="2"/>
          </w:tcPr>
          <w:p w:rsidR="001D7040" w:rsidRPr="00C00CF5" w:rsidRDefault="001C2591" w:rsidP="006F2AFF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C00CF5">
              <w:rPr>
                <w:lang w:val="en-CA"/>
              </w:rPr>
              <w:t>PPT_wt</w:t>
            </w:r>
            <w:proofErr w:type="spellEnd"/>
            <w:r w:rsidR="001D7040" w:rsidRPr="00C00CF5">
              <w:rPr>
                <w:color w:val="000000" w:themeColor="text1"/>
                <w:szCs w:val="24"/>
              </w:rPr>
              <w:t>_ss</w:t>
            </w:r>
          </w:p>
        </w:tc>
        <w:tc>
          <w:tcPr>
            <w:tcW w:w="1276" w:type="dxa"/>
          </w:tcPr>
          <w:p w:rsidR="001D7040" w:rsidRPr="00C00CF5" w:rsidRDefault="001C2591" w:rsidP="006F2AFF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 w:rsidRPr="00C00CF5">
              <w:rPr>
                <w:color w:val="000000" w:themeColor="text1"/>
                <w:szCs w:val="24"/>
              </w:rPr>
              <w:t>-0.162</w:t>
            </w:r>
          </w:p>
        </w:tc>
        <w:tc>
          <w:tcPr>
            <w:tcW w:w="1417" w:type="dxa"/>
          </w:tcPr>
          <w:p w:rsidR="001D7040" w:rsidRPr="00C00CF5" w:rsidRDefault="001C2591" w:rsidP="006F2AFF">
            <w:pPr>
              <w:jc w:val="right"/>
              <w:rPr>
                <w:color w:val="000000" w:themeColor="text1"/>
              </w:rPr>
            </w:pPr>
            <w:r w:rsidRPr="00C00CF5">
              <w:rPr>
                <w:color w:val="000000" w:themeColor="text1"/>
                <w:szCs w:val="24"/>
              </w:rPr>
              <w:t>0.1796</w:t>
            </w:r>
          </w:p>
        </w:tc>
      </w:tr>
      <w:tr w:rsidR="001D7040" w:rsidRPr="00C00CF5" w:rsidTr="006F2AFF">
        <w:tc>
          <w:tcPr>
            <w:tcW w:w="5245" w:type="dxa"/>
          </w:tcPr>
          <w:p w:rsidR="001D7040" w:rsidRPr="00C00CF5" w:rsidRDefault="001C2591" w:rsidP="006F2AFF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C00CF5">
              <w:rPr>
                <w:lang w:val="en-CA"/>
              </w:rPr>
              <w:t>Autumn precipitation (mm)</w:t>
            </w:r>
          </w:p>
        </w:tc>
        <w:tc>
          <w:tcPr>
            <w:tcW w:w="1701" w:type="dxa"/>
            <w:gridSpan w:val="2"/>
          </w:tcPr>
          <w:p w:rsidR="001D7040" w:rsidRPr="00C00CF5" w:rsidRDefault="001C2591" w:rsidP="006F2AFF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C00CF5">
              <w:rPr>
                <w:lang w:val="en-CA"/>
              </w:rPr>
              <w:t>PPT_at_s</w:t>
            </w:r>
            <w:r w:rsidR="0050129B" w:rsidRPr="00C00CF5">
              <w:rPr>
                <w:lang w:val="en-CA"/>
              </w:rPr>
              <w:t>s</w:t>
            </w:r>
            <w:proofErr w:type="spellEnd"/>
          </w:p>
        </w:tc>
        <w:tc>
          <w:tcPr>
            <w:tcW w:w="1276" w:type="dxa"/>
          </w:tcPr>
          <w:p w:rsidR="001D7040" w:rsidRPr="00C00CF5" w:rsidRDefault="001C2591" w:rsidP="006F2AFF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 w:rsidRPr="00C00CF5">
              <w:rPr>
                <w:color w:val="000000" w:themeColor="text1"/>
                <w:szCs w:val="24"/>
              </w:rPr>
              <w:t>-0.151</w:t>
            </w:r>
          </w:p>
        </w:tc>
        <w:tc>
          <w:tcPr>
            <w:tcW w:w="1417" w:type="dxa"/>
          </w:tcPr>
          <w:p w:rsidR="001D7040" w:rsidRPr="00C00CF5" w:rsidRDefault="001C2591" w:rsidP="006F2AFF">
            <w:pPr>
              <w:jc w:val="right"/>
              <w:rPr>
                <w:color w:val="000000" w:themeColor="text1"/>
              </w:rPr>
            </w:pPr>
            <w:r w:rsidRPr="00C00CF5">
              <w:rPr>
                <w:color w:val="000000" w:themeColor="text1"/>
                <w:szCs w:val="24"/>
              </w:rPr>
              <w:t>0.2118</w:t>
            </w:r>
          </w:p>
        </w:tc>
      </w:tr>
      <w:tr w:rsidR="001D7040" w:rsidRPr="00C00CF5" w:rsidTr="006F2AFF">
        <w:tc>
          <w:tcPr>
            <w:tcW w:w="5245" w:type="dxa"/>
          </w:tcPr>
          <w:p w:rsidR="001D7040" w:rsidRPr="00C00CF5" w:rsidRDefault="001C2591" w:rsidP="006F2AFF">
            <w:pPr>
              <w:spacing w:line="360" w:lineRule="auto"/>
              <w:ind w:left="601" w:hanging="601"/>
              <w:rPr>
                <w:color w:val="000000" w:themeColor="text1"/>
                <w:szCs w:val="24"/>
              </w:rPr>
            </w:pPr>
            <w:r w:rsidRPr="00C00CF5">
              <w:rPr>
                <w:lang w:val="en-CA"/>
              </w:rPr>
              <w:t>The Julian date on which frost-free period begins</w:t>
            </w:r>
          </w:p>
        </w:tc>
        <w:tc>
          <w:tcPr>
            <w:tcW w:w="1701" w:type="dxa"/>
            <w:gridSpan w:val="2"/>
          </w:tcPr>
          <w:p w:rsidR="001D7040" w:rsidRPr="00C00CF5" w:rsidRDefault="001C2591" w:rsidP="006F2AFF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C00CF5">
              <w:rPr>
                <w:color w:val="000000" w:themeColor="text1"/>
                <w:szCs w:val="24"/>
              </w:rPr>
              <w:t>bFFP_s</w:t>
            </w:r>
            <w:r w:rsidR="0050129B" w:rsidRPr="00C00CF5">
              <w:rPr>
                <w:color w:val="000000" w:themeColor="text1"/>
                <w:szCs w:val="24"/>
              </w:rPr>
              <w:t>s</w:t>
            </w:r>
            <w:proofErr w:type="spellEnd"/>
          </w:p>
        </w:tc>
        <w:tc>
          <w:tcPr>
            <w:tcW w:w="1276" w:type="dxa"/>
          </w:tcPr>
          <w:p w:rsidR="001D7040" w:rsidRPr="00C00CF5" w:rsidRDefault="001C2591" w:rsidP="006F2AFF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 w:rsidRPr="00C00CF5">
              <w:rPr>
                <w:color w:val="000000" w:themeColor="text1"/>
                <w:szCs w:val="24"/>
              </w:rPr>
              <w:t>0.142</w:t>
            </w:r>
          </w:p>
        </w:tc>
        <w:tc>
          <w:tcPr>
            <w:tcW w:w="1417" w:type="dxa"/>
          </w:tcPr>
          <w:p w:rsidR="001D7040" w:rsidRPr="00C00CF5" w:rsidRDefault="001C2591" w:rsidP="006F2AFF">
            <w:pPr>
              <w:jc w:val="right"/>
              <w:rPr>
                <w:color w:val="000000" w:themeColor="text1"/>
              </w:rPr>
            </w:pPr>
            <w:r w:rsidRPr="00C00CF5">
              <w:rPr>
                <w:color w:val="000000" w:themeColor="text1"/>
                <w:szCs w:val="24"/>
              </w:rPr>
              <w:t>0.2424</w:t>
            </w:r>
          </w:p>
        </w:tc>
      </w:tr>
      <w:tr w:rsidR="001C2591" w:rsidRPr="00C00CF5" w:rsidTr="00695C13">
        <w:tc>
          <w:tcPr>
            <w:tcW w:w="5245" w:type="dxa"/>
          </w:tcPr>
          <w:p w:rsidR="001C2591" w:rsidRPr="00C00CF5" w:rsidRDefault="001C2591" w:rsidP="00695C13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C00CF5">
              <w:rPr>
                <w:lang w:val="en-CA"/>
              </w:rPr>
              <w:t>Temperature difference between MWMT and MCMT or continentality (°C)</w:t>
            </w:r>
          </w:p>
        </w:tc>
        <w:tc>
          <w:tcPr>
            <w:tcW w:w="1701" w:type="dxa"/>
            <w:gridSpan w:val="2"/>
          </w:tcPr>
          <w:p w:rsidR="001C2591" w:rsidRPr="00C00CF5" w:rsidRDefault="001C2591" w:rsidP="00695C13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C00CF5">
              <w:rPr>
                <w:color w:val="000000" w:themeColor="text1"/>
                <w:szCs w:val="24"/>
              </w:rPr>
              <w:t>TD_ss</w:t>
            </w:r>
            <w:proofErr w:type="spellEnd"/>
          </w:p>
        </w:tc>
        <w:tc>
          <w:tcPr>
            <w:tcW w:w="1276" w:type="dxa"/>
          </w:tcPr>
          <w:p w:rsidR="001C2591" w:rsidRPr="00C00CF5" w:rsidRDefault="001C2591" w:rsidP="00695C13">
            <w:pPr>
              <w:spacing w:line="360" w:lineRule="auto"/>
              <w:jc w:val="right"/>
              <w:rPr>
                <w:color w:val="000000" w:themeColor="text1"/>
                <w:szCs w:val="24"/>
                <w:highlight w:val="yellow"/>
              </w:rPr>
            </w:pPr>
            <w:r w:rsidRPr="00C00CF5">
              <w:rPr>
                <w:color w:val="000000" w:themeColor="text1"/>
                <w:szCs w:val="24"/>
              </w:rPr>
              <w:t>0.141</w:t>
            </w:r>
          </w:p>
        </w:tc>
        <w:tc>
          <w:tcPr>
            <w:tcW w:w="1417" w:type="dxa"/>
          </w:tcPr>
          <w:p w:rsidR="001C2591" w:rsidRPr="00C00CF5" w:rsidRDefault="001C2591" w:rsidP="00695C13">
            <w:pPr>
              <w:spacing w:line="360" w:lineRule="auto"/>
              <w:jc w:val="right"/>
              <w:rPr>
                <w:color w:val="000000" w:themeColor="text1"/>
                <w:szCs w:val="24"/>
                <w:highlight w:val="yellow"/>
              </w:rPr>
            </w:pPr>
            <w:r w:rsidRPr="00C00CF5">
              <w:rPr>
                <w:color w:val="000000" w:themeColor="text1"/>
                <w:szCs w:val="24"/>
              </w:rPr>
              <w:t>0.2439</w:t>
            </w:r>
          </w:p>
        </w:tc>
      </w:tr>
      <w:tr w:rsidR="001D7040" w:rsidRPr="00C00CF5" w:rsidTr="006F2AFF">
        <w:tc>
          <w:tcPr>
            <w:tcW w:w="5245" w:type="dxa"/>
          </w:tcPr>
          <w:p w:rsidR="001D7040" w:rsidRPr="00C00CF5" w:rsidRDefault="001D7040" w:rsidP="006F2AFF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D7040" w:rsidRPr="00C00CF5" w:rsidRDefault="001D7040" w:rsidP="006F2AFF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1D7040" w:rsidRPr="00C00CF5" w:rsidRDefault="001D7040" w:rsidP="006F2AFF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1D7040" w:rsidRPr="00C00CF5" w:rsidRDefault="001D7040" w:rsidP="006F2AFF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</w:p>
        </w:tc>
      </w:tr>
      <w:tr w:rsidR="001D7040" w:rsidRPr="00C00CF5" w:rsidTr="006F2AFF">
        <w:tc>
          <w:tcPr>
            <w:tcW w:w="5245" w:type="dxa"/>
          </w:tcPr>
          <w:p w:rsidR="001D7040" w:rsidRPr="00C00CF5" w:rsidRDefault="001D7040" w:rsidP="006F2AFF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  <w:r w:rsidRPr="00C00CF5">
              <w:rPr>
                <w:color w:val="000000" w:themeColor="text1"/>
                <w:szCs w:val="24"/>
              </w:rPr>
              <w:t>Step 3: Selection of full model (best combination of climate transfer distance and climate at seed source)</w:t>
            </w:r>
          </w:p>
        </w:tc>
        <w:tc>
          <w:tcPr>
            <w:tcW w:w="1701" w:type="dxa"/>
            <w:gridSpan w:val="2"/>
          </w:tcPr>
          <w:p w:rsidR="001D7040" w:rsidRPr="00C00CF5" w:rsidRDefault="001D7040" w:rsidP="006F2AFF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1D7040" w:rsidRPr="00C00CF5" w:rsidRDefault="001D7040" w:rsidP="006F2AFF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  <w:r w:rsidRPr="00C00CF5">
              <w:rPr>
                <w:color w:val="000000" w:themeColor="text1"/>
                <w:szCs w:val="24"/>
              </w:rPr>
              <w:t>AIC</w:t>
            </w:r>
          </w:p>
        </w:tc>
        <w:tc>
          <w:tcPr>
            <w:tcW w:w="1417" w:type="dxa"/>
          </w:tcPr>
          <w:p w:rsidR="001D7040" w:rsidRPr="00C00CF5" w:rsidRDefault="001D7040" w:rsidP="006F2AFF">
            <w:pPr>
              <w:spacing w:line="360" w:lineRule="auto"/>
              <w:jc w:val="center"/>
              <w:rPr>
                <w:i/>
                <w:color w:val="000000" w:themeColor="text1"/>
                <w:szCs w:val="24"/>
                <w:vertAlign w:val="superscript"/>
              </w:rPr>
            </w:pPr>
          </w:p>
        </w:tc>
      </w:tr>
      <w:tr w:rsidR="001D7040" w:rsidRPr="00C00CF5" w:rsidTr="006F2AFF">
        <w:tc>
          <w:tcPr>
            <w:tcW w:w="5245" w:type="dxa"/>
          </w:tcPr>
          <w:p w:rsidR="001D7040" w:rsidRPr="00C00CF5" w:rsidRDefault="001D7040" w:rsidP="006F2AFF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C00CF5">
              <w:rPr>
                <w:color w:val="000000" w:themeColor="text1"/>
                <w:szCs w:val="24"/>
              </w:rPr>
              <w:t xml:space="preserve">ADI_ </w:t>
            </w:r>
            <w:proofErr w:type="gramStart"/>
            <w:r w:rsidRPr="00C00CF5">
              <w:rPr>
                <w:color w:val="000000" w:themeColor="text1"/>
                <w:szCs w:val="24"/>
              </w:rPr>
              <w:t xml:space="preserve">td,   </w:t>
            </w:r>
            <w:proofErr w:type="gramEnd"/>
            <w:r w:rsidR="00446F9D" w:rsidRPr="00C00CF5">
              <w:rPr>
                <w:color w:val="000000" w:themeColor="text1"/>
                <w:szCs w:val="24"/>
              </w:rPr>
              <w:t xml:space="preserve">TD _ss </w:t>
            </w:r>
          </w:p>
        </w:tc>
        <w:tc>
          <w:tcPr>
            <w:tcW w:w="1701" w:type="dxa"/>
            <w:gridSpan w:val="2"/>
          </w:tcPr>
          <w:p w:rsidR="001D7040" w:rsidRPr="00C00CF5" w:rsidRDefault="001D7040" w:rsidP="006F2AFF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1D7040" w:rsidRPr="00C00CF5" w:rsidRDefault="00446F9D" w:rsidP="006F2AFF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 w:rsidRPr="00C00CF5">
              <w:rPr>
                <w:color w:val="000000" w:themeColor="text1"/>
                <w:szCs w:val="24"/>
              </w:rPr>
              <w:t>13349.4</w:t>
            </w:r>
          </w:p>
        </w:tc>
        <w:tc>
          <w:tcPr>
            <w:tcW w:w="1417" w:type="dxa"/>
          </w:tcPr>
          <w:p w:rsidR="001D7040" w:rsidRPr="00C00CF5" w:rsidRDefault="001D7040" w:rsidP="006F2AFF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</w:p>
        </w:tc>
      </w:tr>
      <w:tr w:rsidR="001D7040" w:rsidRPr="00C00CF5" w:rsidTr="006F2AFF">
        <w:tc>
          <w:tcPr>
            <w:tcW w:w="5245" w:type="dxa"/>
          </w:tcPr>
          <w:p w:rsidR="001D7040" w:rsidRPr="00C00CF5" w:rsidRDefault="001D7040" w:rsidP="006F2AFF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C00CF5">
              <w:rPr>
                <w:color w:val="000000" w:themeColor="text1"/>
                <w:szCs w:val="24"/>
              </w:rPr>
              <w:t xml:space="preserve">ADI _ </w:t>
            </w:r>
            <w:proofErr w:type="gramStart"/>
            <w:r w:rsidRPr="00C00CF5">
              <w:rPr>
                <w:color w:val="000000" w:themeColor="text1"/>
                <w:szCs w:val="24"/>
              </w:rPr>
              <w:t xml:space="preserve">td,   </w:t>
            </w:r>
            <w:proofErr w:type="spellStart"/>
            <w:proofErr w:type="gramEnd"/>
            <w:r w:rsidR="00446F9D" w:rsidRPr="00C00CF5">
              <w:rPr>
                <w:color w:val="000000" w:themeColor="text1"/>
                <w:szCs w:val="24"/>
              </w:rPr>
              <w:t>SHM_ss</w:t>
            </w:r>
            <w:proofErr w:type="spellEnd"/>
          </w:p>
        </w:tc>
        <w:tc>
          <w:tcPr>
            <w:tcW w:w="1701" w:type="dxa"/>
            <w:gridSpan w:val="2"/>
          </w:tcPr>
          <w:p w:rsidR="001D7040" w:rsidRPr="00C00CF5" w:rsidRDefault="001D7040" w:rsidP="006F2AFF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1D7040" w:rsidRPr="00C00CF5" w:rsidRDefault="00446F9D" w:rsidP="006F2AFF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 w:rsidRPr="00C00CF5">
              <w:rPr>
                <w:color w:val="000000" w:themeColor="text1"/>
                <w:szCs w:val="24"/>
              </w:rPr>
              <w:t>13350.6</w:t>
            </w:r>
          </w:p>
        </w:tc>
        <w:tc>
          <w:tcPr>
            <w:tcW w:w="1417" w:type="dxa"/>
          </w:tcPr>
          <w:p w:rsidR="001D7040" w:rsidRPr="00C00CF5" w:rsidRDefault="001D7040" w:rsidP="006F2AFF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</w:p>
        </w:tc>
      </w:tr>
      <w:tr w:rsidR="001D7040" w:rsidRPr="00C00CF5" w:rsidTr="006F2AFF">
        <w:tc>
          <w:tcPr>
            <w:tcW w:w="5245" w:type="dxa"/>
          </w:tcPr>
          <w:p w:rsidR="001D7040" w:rsidRPr="00C00CF5" w:rsidRDefault="001D7040" w:rsidP="006F2AFF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C00CF5">
              <w:rPr>
                <w:color w:val="000000" w:themeColor="text1"/>
                <w:szCs w:val="24"/>
              </w:rPr>
              <w:t xml:space="preserve">ADI_ </w:t>
            </w:r>
            <w:proofErr w:type="gramStart"/>
            <w:r w:rsidRPr="00C00CF5">
              <w:rPr>
                <w:color w:val="000000" w:themeColor="text1"/>
                <w:szCs w:val="24"/>
              </w:rPr>
              <w:t xml:space="preserve">td,   </w:t>
            </w:r>
            <w:proofErr w:type="spellStart"/>
            <w:proofErr w:type="gramEnd"/>
            <w:r w:rsidR="00446F9D" w:rsidRPr="00C00CF5">
              <w:rPr>
                <w:color w:val="000000" w:themeColor="text1"/>
                <w:szCs w:val="24"/>
              </w:rPr>
              <w:t>bFFP_ss</w:t>
            </w:r>
            <w:proofErr w:type="spellEnd"/>
          </w:p>
        </w:tc>
        <w:tc>
          <w:tcPr>
            <w:tcW w:w="1701" w:type="dxa"/>
            <w:gridSpan w:val="2"/>
          </w:tcPr>
          <w:p w:rsidR="001D7040" w:rsidRPr="00C00CF5" w:rsidRDefault="001D7040" w:rsidP="006F2AFF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1D7040" w:rsidRPr="00C00CF5" w:rsidRDefault="00446F9D" w:rsidP="006F2AFF">
            <w:pPr>
              <w:spacing w:line="360" w:lineRule="auto"/>
              <w:jc w:val="right"/>
              <w:rPr>
                <w:color w:val="000000" w:themeColor="text1"/>
                <w:szCs w:val="16"/>
              </w:rPr>
            </w:pPr>
            <w:r w:rsidRPr="00C00CF5">
              <w:rPr>
                <w:color w:val="000000" w:themeColor="text1"/>
                <w:szCs w:val="16"/>
              </w:rPr>
              <w:t>13352.1</w:t>
            </w:r>
          </w:p>
        </w:tc>
        <w:tc>
          <w:tcPr>
            <w:tcW w:w="1417" w:type="dxa"/>
          </w:tcPr>
          <w:p w:rsidR="001D7040" w:rsidRPr="00C00CF5" w:rsidRDefault="001D7040" w:rsidP="006F2AFF">
            <w:pPr>
              <w:spacing w:line="360" w:lineRule="auto"/>
              <w:jc w:val="right"/>
              <w:rPr>
                <w:color w:val="000000" w:themeColor="text1"/>
                <w:szCs w:val="16"/>
              </w:rPr>
            </w:pPr>
          </w:p>
        </w:tc>
      </w:tr>
      <w:tr w:rsidR="001D7040" w:rsidRPr="00C00CF5" w:rsidTr="006F2AFF">
        <w:tc>
          <w:tcPr>
            <w:tcW w:w="5245" w:type="dxa"/>
          </w:tcPr>
          <w:p w:rsidR="001D7040" w:rsidRPr="00C00CF5" w:rsidRDefault="001D7040" w:rsidP="006F2AFF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C00CF5">
              <w:rPr>
                <w:color w:val="000000" w:themeColor="text1"/>
                <w:szCs w:val="24"/>
              </w:rPr>
              <w:t xml:space="preserve">ADI _ </w:t>
            </w:r>
            <w:proofErr w:type="gramStart"/>
            <w:r w:rsidRPr="00C00CF5">
              <w:rPr>
                <w:color w:val="000000" w:themeColor="text1"/>
                <w:szCs w:val="24"/>
              </w:rPr>
              <w:t xml:space="preserve">td,   </w:t>
            </w:r>
            <w:proofErr w:type="spellStart"/>
            <w:proofErr w:type="gramEnd"/>
            <w:r w:rsidR="00446F9D" w:rsidRPr="00C00CF5">
              <w:rPr>
                <w:color w:val="000000" w:themeColor="text1"/>
                <w:szCs w:val="24"/>
              </w:rPr>
              <w:t>MSP_ss</w:t>
            </w:r>
            <w:proofErr w:type="spellEnd"/>
          </w:p>
        </w:tc>
        <w:tc>
          <w:tcPr>
            <w:tcW w:w="1701" w:type="dxa"/>
            <w:gridSpan w:val="2"/>
          </w:tcPr>
          <w:p w:rsidR="001D7040" w:rsidRPr="00C00CF5" w:rsidRDefault="001D7040" w:rsidP="006F2AFF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1D7040" w:rsidRPr="00C00CF5" w:rsidRDefault="00446F9D" w:rsidP="006F2AFF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  <w:r w:rsidRPr="00C00CF5">
              <w:rPr>
                <w:color w:val="000000" w:themeColor="text1"/>
                <w:szCs w:val="24"/>
              </w:rPr>
              <w:t>13354.0</w:t>
            </w:r>
          </w:p>
        </w:tc>
        <w:tc>
          <w:tcPr>
            <w:tcW w:w="1417" w:type="dxa"/>
          </w:tcPr>
          <w:p w:rsidR="001D7040" w:rsidRPr="00C00CF5" w:rsidRDefault="001D7040" w:rsidP="006F2AFF">
            <w:pPr>
              <w:spacing w:line="360" w:lineRule="auto"/>
              <w:jc w:val="right"/>
              <w:rPr>
                <w:color w:val="000000" w:themeColor="text1"/>
                <w:szCs w:val="24"/>
              </w:rPr>
            </w:pPr>
          </w:p>
        </w:tc>
      </w:tr>
      <w:tr w:rsidR="001D7040" w:rsidRPr="00C00CF5" w:rsidTr="006F2AFF">
        <w:tc>
          <w:tcPr>
            <w:tcW w:w="5245" w:type="dxa"/>
          </w:tcPr>
          <w:p w:rsidR="001D7040" w:rsidRPr="00C00CF5" w:rsidRDefault="001D7040" w:rsidP="006F2AFF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C00CF5">
              <w:rPr>
                <w:color w:val="000000" w:themeColor="text1"/>
                <w:szCs w:val="24"/>
              </w:rPr>
              <w:t xml:space="preserve">ADI_ </w:t>
            </w:r>
            <w:proofErr w:type="gramStart"/>
            <w:r w:rsidRPr="00C00CF5">
              <w:rPr>
                <w:color w:val="000000" w:themeColor="text1"/>
                <w:szCs w:val="24"/>
              </w:rPr>
              <w:t xml:space="preserve">td,   </w:t>
            </w:r>
            <w:proofErr w:type="spellStart"/>
            <w:proofErr w:type="gramEnd"/>
            <w:r w:rsidR="00446F9D" w:rsidRPr="00C00CF5">
              <w:rPr>
                <w:color w:val="000000" w:themeColor="text1"/>
                <w:szCs w:val="24"/>
              </w:rPr>
              <w:t>PPT_sm_ss</w:t>
            </w:r>
            <w:proofErr w:type="spellEnd"/>
          </w:p>
        </w:tc>
        <w:tc>
          <w:tcPr>
            <w:tcW w:w="1701" w:type="dxa"/>
            <w:gridSpan w:val="2"/>
          </w:tcPr>
          <w:p w:rsidR="001D7040" w:rsidRPr="00C00CF5" w:rsidRDefault="001D7040" w:rsidP="006F2AFF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1D7040" w:rsidRPr="00C00CF5" w:rsidRDefault="00446F9D" w:rsidP="006F2AFF">
            <w:pPr>
              <w:spacing w:line="360" w:lineRule="auto"/>
              <w:jc w:val="right"/>
              <w:rPr>
                <w:color w:val="000000" w:themeColor="text1"/>
                <w:szCs w:val="16"/>
              </w:rPr>
            </w:pPr>
            <w:r w:rsidRPr="00C00CF5">
              <w:rPr>
                <w:color w:val="000000" w:themeColor="text1"/>
                <w:szCs w:val="16"/>
              </w:rPr>
              <w:t>13354.9</w:t>
            </w:r>
          </w:p>
        </w:tc>
        <w:tc>
          <w:tcPr>
            <w:tcW w:w="1417" w:type="dxa"/>
          </w:tcPr>
          <w:p w:rsidR="001D7040" w:rsidRPr="00C00CF5" w:rsidRDefault="001D7040" w:rsidP="006F2AFF">
            <w:pPr>
              <w:spacing w:line="360" w:lineRule="auto"/>
              <w:jc w:val="right"/>
              <w:rPr>
                <w:color w:val="000000" w:themeColor="text1"/>
                <w:szCs w:val="16"/>
              </w:rPr>
            </w:pPr>
          </w:p>
        </w:tc>
      </w:tr>
      <w:tr w:rsidR="001D7040" w:rsidRPr="00C00CF5" w:rsidTr="006F2AFF">
        <w:tc>
          <w:tcPr>
            <w:tcW w:w="5245" w:type="dxa"/>
          </w:tcPr>
          <w:p w:rsidR="001D7040" w:rsidRPr="00C00CF5" w:rsidRDefault="00446F9D" w:rsidP="006F2AFF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C00CF5">
              <w:rPr>
                <w:color w:val="000000" w:themeColor="text1"/>
                <w:szCs w:val="24"/>
              </w:rPr>
              <w:t xml:space="preserve">ADI_ </w:t>
            </w:r>
            <w:proofErr w:type="gramStart"/>
            <w:r w:rsidRPr="00C00CF5">
              <w:rPr>
                <w:color w:val="000000" w:themeColor="text1"/>
                <w:szCs w:val="24"/>
              </w:rPr>
              <w:t xml:space="preserve">td, </w:t>
            </w:r>
            <w:r w:rsidRPr="00C00CF5">
              <w:rPr>
                <w:lang w:val="en-CA"/>
              </w:rPr>
              <w:t xml:space="preserve"> </w:t>
            </w:r>
            <w:proofErr w:type="spellStart"/>
            <w:r w:rsidRPr="00C00CF5">
              <w:rPr>
                <w:lang w:val="en-CA"/>
              </w:rPr>
              <w:t>PPT</w:t>
            </w:r>
            <w:proofErr w:type="gramEnd"/>
            <w:r w:rsidRPr="00C00CF5">
              <w:rPr>
                <w:lang w:val="en-CA"/>
              </w:rPr>
              <w:t>_wt</w:t>
            </w:r>
            <w:proofErr w:type="spellEnd"/>
            <w:r w:rsidRPr="00C00CF5">
              <w:rPr>
                <w:color w:val="000000" w:themeColor="text1"/>
                <w:szCs w:val="24"/>
              </w:rPr>
              <w:t>_ss</w:t>
            </w:r>
          </w:p>
        </w:tc>
        <w:tc>
          <w:tcPr>
            <w:tcW w:w="1701" w:type="dxa"/>
            <w:gridSpan w:val="2"/>
          </w:tcPr>
          <w:p w:rsidR="001D7040" w:rsidRPr="00C00CF5" w:rsidRDefault="001D7040" w:rsidP="006F2AFF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1D7040" w:rsidRPr="00C00CF5" w:rsidRDefault="00446F9D" w:rsidP="006F2AFF">
            <w:pPr>
              <w:spacing w:line="360" w:lineRule="auto"/>
              <w:jc w:val="right"/>
              <w:rPr>
                <w:color w:val="000000" w:themeColor="text1"/>
                <w:szCs w:val="16"/>
              </w:rPr>
            </w:pPr>
            <w:r w:rsidRPr="00C00CF5">
              <w:rPr>
                <w:color w:val="000000" w:themeColor="text1"/>
                <w:szCs w:val="16"/>
              </w:rPr>
              <w:t>13360.2</w:t>
            </w:r>
          </w:p>
        </w:tc>
        <w:tc>
          <w:tcPr>
            <w:tcW w:w="1417" w:type="dxa"/>
          </w:tcPr>
          <w:p w:rsidR="001D7040" w:rsidRPr="00C00CF5" w:rsidRDefault="001D7040" w:rsidP="006F2AFF">
            <w:pPr>
              <w:spacing w:line="360" w:lineRule="auto"/>
              <w:jc w:val="right"/>
              <w:rPr>
                <w:color w:val="000000" w:themeColor="text1"/>
                <w:szCs w:val="16"/>
              </w:rPr>
            </w:pPr>
          </w:p>
        </w:tc>
      </w:tr>
      <w:tr w:rsidR="001D7040" w:rsidRPr="00C00CF5" w:rsidTr="006F2AFF">
        <w:tc>
          <w:tcPr>
            <w:tcW w:w="5245" w:type="dxa"/>
            <w:tcBorders>
              <w:bottom w:val="single" w:sz="4" w:space="0" w:color="auto"/>
            </w:tcBorders>
          </w:tcPr>
          <w:p w:rsidR="001D7040" w:rsidRPr="00C00CF5" w:rsidRDefault="001D7040" w:rsidP="006F2AFF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C00CF5">
              <w:rPr>
                <w:color w:val="000000" w:themeColor="text1"/>
                <w:szCs w:val="24"/>
              </w:rPr>
              <w:t xml:space="preserve">ADI_ </w:t>
            </w:r>
            <w:proofErr w:type="gramStart"/>
            <w:r w:rsidRPr="00C00CF5">
              <w:rPr>
                <w:color w:val="000000" w:themeColor="text1"/>
                <w:szCs w:val="24"/>
              </w:rPr>
              <w:t xml:space="preserve">td,   </w:t>
            </w:r>
            <w:proofErr w:type="spellStart"/>
            <w:proofErr w:type="gramEnd"/>
            <w:r w:rsidR="00446F9D" w:rsidRPr="00C00CF5">
              <w:rPr>
                <w:lang w:val="en-CA"/>
              </w:rPr>
              <w:t>PPT_at_ss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D7040" w:rsidRPr="00C00CF5" w:rsidRDefault="001D7040" w:rsidP="006F2AFF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7040" w:rsidRPr="00C00CF5" w:rsidRDefault="00446F9D" w:rsidP="006F2AFF">
            <w:pPr>
              <w:spacing w:line="360" w:lineRule="auto"/>
              <w:jc w:val="right"/>
              <w:rPr>
                <w:color w:val="000000" w:themeColor="text1"/>
                <w:szCs w:val="16"/>
              </w:rPr>
            </w:pPr>
            <w:r w:rsidRPr="00C00CF5">
              <w:rPr>
                <w:color w:val="000000" w:themeColor="text1"/>
                <w:szCs w:val="16"/>
              </w:rPr>
              <w:t>13361.1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7040" w:rsidRPr="00C00CF5" w:rsidRDefault="001D7040" w:rsidP="006F2AFF">
            <w:pPr>
              <w:spacing w:line="360" w:lineRule="auto"/>
              <w:jc w:val="right"/>
              <w:rPr>
                <w:color w:val="000000" w:themeColor="text1"/>
                <w:szCs w:val="16"/>
              </w:rPr>
            </w:pPr>
          </w:p>
        </w:tc>
      </w:tr>
    </w:tbl>
    <w:p w:rsidR="001D7040" w:rsidRPr="00C00CF5" w:rsidRDefault="001D7040" w:rsidP="001D7040">
      <w:pPr>
        <w:spacing w:line="480" w:lineRule="auto"/>
        <w:rPr>
          <w:color w:val="000000" w:themeColor="text1"/>
          <w:szCs w:val="24"/>
        </w:rPr>
      </w:pPr>
      <w:r w:rsidRPr="00C00CF5">
        <w:rPr>
          <w:color w:val="000000" w:themeColor="text1"/>
          <w:szCs w:val="24"/>
        </w:rPr>
        <w:t>* Lower value of Akaike Information Criterion (AIC) means a better fit of the model.</w:t>
      </w:r>
    </w:p>
    <w:bookmarkEnd w:id="0"/>
    <w:p w:rsidR="0039637D" w:rsidRPr="00C00CF5" w:rsidRDefault="0039637D"/>
    <w:sectPr w:rsidR="0039637D" w:rsidRPr="00C00C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40"/>
    <w:rsid w:val="00197130"/>
    <w:rsid w:val="001C2591"/>
    <w:rsid w:val="001D7040"/>
    <w:rsid w:val="0039637D"/>
    <w:rsid w:val="003E3B9F"/>
    <w:rsid w:val="00446F9D"/>
    <w:rsid w:val="0050129B"/>
    <w:rsid w:val="00526CC3"/>
    <w:rsid w:val="005D58E3"/>
    <w:rsid w:val="006830BC"/>
    <w:rsid w:val="00811E02"/>
    <w:rsid w:val="009B19F9"/>
    <w:rsid w:val="009E4D0E"/>
    <w:rsid w:val="009E7998"/>
    <w:rsid w:val="00AD07A7"/>
    <w:rsid w:val="00B5737D"/>
    <w:rsid w:val="00C00CF5"/>
    <w:rsid w:val="00D7615C"/>
    <w:rsid w:val="00E63ECA"/>
    <w:rsid w:val="00EF34DB"/>
    <w:rsid w:val="00F11C48"/>
    <w:rsid w:val="00F42558"/>
    <w:rsid w:val="00F5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3AB75-234D-4046-B0CB-BF73C727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0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D70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MHeading">
    <w:name w:val="SM Heading"/>
    <w:basedOn w:val="Ttulo1"/>
    <w:qFormat/>
    <w:rsid w:val="001D7040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D70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CSaenzRomero</dc:creator>
  <cp:keywords/>
  <dc:description/>
  <cp:lastModifiedBy>Cuauhtémoc</cp:lastModifiedBy>
  <cp:revision>3</cp:revision>
  <cp:lastPrinted>2018-09-20T00:29:00Z</cp:lastPrinted>
  <dcterms:created xsi:type="dcterms:W3CDTF">2018-10-07T01:21:00Z</dcterms:created>
  <dcterms:modified xsi:type="dcterms:W3CDTF">2018-10-07T01:22:00Z</dcterms:modified>
</cp:coreProperties>
</file>