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381"/>
      </w:tblGrid>
      <w:tr w:rsidR="00EB7DAE" w:rsidRPr="009D2864" w:rsidTr="00EA6E73">
        <w:trPr>
          <w:trHeight w:val="446"/>
        </w:trPr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kern w:val="0"/>
                <w:sz w:val="22"/>
              </w:rPr>
            </w:pPr>
            <w:r w:rsidRPr="00BA4328">
              <w:rPr>
                <w:rFonts w:cs="Times New Roman"/>
                <w:kern w:val="0"/>
                <w:sz w:val="22"/>
              </w:rPr>
              <w:t>Environmental factor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kern w:val="0"/>
                <w:sz w:val="22"/>
              </w:rPr>
            </w:pPr>
            <w:r w:rsidRPr="00BA4328">
              <w:rPr>
                <w:rFonts w:cs="Times New Roman"/>
                <w:kern w:val="0"/>
                <w:sz w:val="22"/>
              </w:rPr>
              <w:t>Pressure or resilience condition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Anoxic water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Resilience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DO concentration &gt; 4 mg/L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DO concentration &lt; 4 mg/L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Blue tide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Resilience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No occurrence of blue tide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Occurrence of blue tide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Predatory or competitive species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Resilience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No predatory or competitive species against commercially important species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Existence of predatory or competitive species against commercially important species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Primary productivity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Resilience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proofErr w:type="spellStart"/>
            <w:r w:rsidRPr="00BA4328">
              <w:rPr>
                <w:rFonts w:eastAsia="ATC-56fd7dcf78148cc76599" w:cs="Times New Roman"/>
                <w:kern w:val="0"/>
                <w:sz w:val="22"/>
              </w:rPr>
              <w:t>Chl</w:t>
            </w:r>
            <w:proofErr w:type="spellEnd"/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-a concentration &gt; 3 </w:t>
            </w:r>
            <w:r w:rsidRPr="00BA4328">
              <w:rPr>
                <w:rFonts w:ascii="Symbol" w:eastAsia="ATC-56fd7dcf78148cc76599" w:hAnsi="Symbol" w:cs="Times New Roman"/>
                <w:kern w:val="0"/>
                <w:sz w:val="22"/>
              </w:rPr>
              <w:t></w:t>
            </w:r>
            <w:r w:rsidRPr="00BA4328">
              <w:rPr>
                <w:rFonts w:eastAsia="ATC-56fd7dcf78148cc76599" w:cs="Times New Roman"/>
                <w:kern w:val="0"/>
                <w:sz w:val="22"/>
              </w:rPr>
              <w:t>g/L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ATC-56fd7dcf78148cc76599"/>
                <w:kern w:val="0"/>
                <w:sz w:val="22"/>
              </w:rPr>
            </w:pPr>
            <w:proofErr w:type="spellStart"/>
            <w:r w:rsidRPr="00BA4328">
              <w:rPr>
                <w:rFonts w:eastAsia="ATC-56fd7dcf78148cc76599" w:cs="Times New Roman"/>
                <w:kern w:val="0"/>
                <w:sz w:val="22"/>
              </w:rPr>
              <w:t>Chl</w:t>
            </w:r>
            <w:proofErr w:type="spellEnd"/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-a concentration &lt; 3 </w:t>
            </w:r>
            <w:r w:rsidRPr="00BA4328">
              <w:rPr>
                <w:rFonts w:ascii="Symbol" w:eastAsia="ATC-56fd7dcf78148cc76599" w:hAnsi="Symbol" w:cs="Times New Roman"/>
                <w:kern w:val="0"/>
                <w:sz w:val="22"/>
              </w:rPr>
              <w:t></w:t>
            </w: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g/L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Stability of ground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Resilience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Stable ground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ATC-56fd7dcf78148cc76599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Low stability of the ground (e.g., erosion, deposition, consolidation, subsidence)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Source of juveniles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Resilience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Existence of a nearby tidal flat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ATC-56fd7dcf78148cc76599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No nearby tidal flat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Management of ground condition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Resilience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Existence of management of ground condition</w:t>
            </w:r>
            <w:r w:rsidRPr="00BA4328">
              <w:rPr>
                <w:rFonts w:cs="Times New Roman"/>
                <w:sz w:val="22"/>
              </w:rPr>
              <w:t xml:space="preserve"> (management of fishing, seeding, control of predator or competitors, sand capping; cultivation; removal of </w:t>
            </w:r>
            <w:r w:rsidRPr="00BA4328">
              <w:rPr>
                <w:rFonts w:cs="Times New Roman"/>
                <w:i/>
                <w:sz w:val="22"/>
              </w:rPr>
              <w:t>Ulva</w:t>
            </w:r>
            <w:r w:rsidRPr="00BA4328">
              <w:rPr>
                <w:rFonts w:cs="Times New Roman"/>
                <w:sz w:val="22"/>
              </w:rPr>
              <w:t xml:space="preserve"> sp.)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ATC-56fd7dcf78148cc76599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No management of ground condition 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Protection of species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 xml:space="preserve">Resilience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Existence of efforts to protect species (e.g., implementation of seedlings, control of predator or competitors)</w:t>
            </w:r>
          </w:p>
        </w:tc>
      </w:tr>
      <w:tr w:rsidR="00EB7DAE" w:rsidRPr="009D2864" w:rsidTr="00EA6E73">
        <w:trPr>
          <w:trHeight w:val="283"/>
        </w:trPr>
        <w:tc>
          <w:tcPr>
            <w:tcW w:w="2694" w:type="dxa"/>
            <w:vMerge/>
            <w:tcBorders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eastAsia="ATC-56fd7dcf78148cc76599" w:cs="Times New Roman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Pressure</w:t>
            </w:r>
            <w:r w:rsidRPr="00BA4328" w:rsidDel="00432E82">
              <w:rPr>
                <w:rFonts w:eastAsia="ATC-56fd7dcf78148cc76599" w:cs="Times New Roman"/>
                <w:kern w:val="0"/>
                <w:sz w:val="22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7DAE" w:rsidRPr="00BA4328" w:rsidRDefault="00EB7DAE" w:rsidP="00EA6E7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ATC-56fd7dcf78148cc76599"/>
                <w:kern w:val="0"/>
                <w:sz w:val="22"/>
              </w:rPr>
            </w:pPr>
            <w:r w:rsidRPr="00BA4328">
              <w:rPr>
                <w:rFonts w:eastAsia="ATC-56fd7dcf78148cc76599" w:cs="Times New Roman"/>
                <w:kern w:val="0"/>
                <w:sz w:val="22"/>
              </w:rPr>
              <w:t>No efforts to protect species</w:t>
            </w:r>
          </w:p>
        </w:tc>
      </w:tr>
    </w:tbl>
    <w:p w:rsidR="00EF7385" w:rsidRPr="00EB7DAE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EB7DAE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8D" w:rsidRDefault="007C528D" w:rsidP="00616E27">
      <w:r>
        <w:separator/>
      </w:r>
    </w:p>
  </w:endnote>
  <w:endnote w:type="continuationSeparator" w:id="0">
    <w:p w:rsidR="007C528D" w:rsidRDefault="007C528D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8D" w:rsidRDefault="007C528D" w:rsidP="00616E27">
      <w:r>
        <w:separator/>
      </w:r>
    </w:p>
  </w:footnote>
  <w:footnote w:type="continuationSeparator" w:id="0">
    <w:p w:rsidR="007C528D" w:rsidRDefault="007C528D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4322"/>
    <w:rsid w:val="000C0FCE"/>
    <w:rsid w:val="000C5CA8"/>
    <w:rsid w:val="000D3935"/>
    <w:rsid w:val="000E02D0"/>
    <w:rsid w:val="000E4450"/>
    <w:rsid w:val="000E6A3B"/>
    <w:rsid w:val="000E7978"/>
    <w:rsid w:val="000F0A50"/>
    <w:rsid w:val="000F2F2E"/>
    <w:rsid w:val="00102586"/>
    <w:rsid w:val="00102CF3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98ABF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17C7-DA7D-4E49-99FF-D37C3243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40</cp:revision>
  <cp:lastPrinted>2018-01-11T03:08:00Z</cp:lastPrinted>
  <dcterms:created xsi:type="dcterms:W3CDTF">2017-12-28T07:57:00Z</dcterms:created>
  <dcterms:modified xsi:type="dcterms:W3CDTF">2018-10-05T08:15:00Z</dcterms:modified>
</cp:coreProperties>
</file>