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4C4709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odor due to blue tide or other organisms, mass death of organisms, outbreak of specific species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 xml:space="preserve"> (</w:t>
            </w:r>
            <w:r w:rsidRPr="00DB173F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>)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E0210B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subsidence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beach nourishment, leveling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groups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management groups of tidal flat about amenities and conveniences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Fishery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Fishing activities are active or stable in the surrounding area</w:t>
            </w:r>
          </w:p>
        </w:tc>
      </w:tr>
      <w:tr w:rsidR="004C4709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709" w:rsidRPr="009D2864" w:rsidRDefault="004C4709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Fishermen are not active or stable in the surrounding area</w:t>
            </w:r>
          </w:p>
        </w:tc>
      </w:tr>
    </w:tbl>
    <w:p w:rsidR="00EF7385" w:rsidRPr="004C4709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4C4709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7B" w:rsidRDefault="00916F7B" w:rsidP="00616E27">
      <w:r>
        <w:separator/>
      </w:r>
    </w:p>
  </w:endnote>
  <w:endnote w:type="continuationSeparator" w:id="0">
    <w:p w:rsidR="00916F7B" w:rsidRDefault="00916F7B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7B" w:rsidRDefault="00916F7B" w:rsidP="00616E27">
      <w:r>
        <w:separator/>
      </w:r>
    </w:p>
  </w:footnote>
  <w:footnote w:type="continuationSeparator" w:id="0">
    <w:p w:rsidR="00916F7B" w:rsidRDefault="00916F7B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C4709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16F7B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BF1C-0779-4420-9489-D170BDBC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2018-10-05T08:32:00Z</dcterms:modified>
</cp:coreProperties>
</file>