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192" w:rsidRDefault="00422192" w:rsidP="00422192">
      <w:bookmarkStart w:id="0" w:name="_GoBack"/>
      <w:bookmarkEnd w:id="0"/>
    </w:p>
    <w:p w:rsidR="00422192" w:rsidRDefault="00422192" w:rsidP="00422192"/>
    <w:p w:rsidR="00422192" w:rsidRDefault="00422192" w:rsidP="00422192"/>
    <w:p w:rsidR="00422192" w:rsidRDefault="00422192" w:rsidP="00422192"/>
    <w:p w:rsidR="00422192" w:rsidRDefault="00422192" w:rsidP="00422192"/>
    <w:p w:rsidR="00422192" w:rsidRPr="00422192" w:rsidRDefault="00422192" w:rsidP="00422192"/>
    <w:p w:rsidR="001B366C" w:rsidRPr="001B366C" w:rsidRDefault="001B366C" w:rsidP="00CB6649">
      <w:pPr>
        <w:jc w:val="center"/>
      </w:pPr>
    </w:p>
    <w:p w:rsidR="00032DD5" w:rsidRDefault="00032DD5" w:rsidP="00CB6649">
      <w:pPr>
        <w:keepNext/>
        <w:jc w:val="center"/>
      </w:pPr>
      <w:r>
        <w:rPr>
          <w:noProof/>
          <w:lang w:eastAsia="en-US"/>
        </w:rPr>
        <w:drawing>
          <wp:inline distT="0" distB="0" distL="0" distR="0">
            <wp:extent cx="5782945" cy="4036842"/>
            <wp:effectExtent l="0" t="0" r="825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trol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414" cy="404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FBC" w:rsidRDefault="00032DD5" w:rsidP="00CB6649">
      <w:pPr>
        <w:pStyle w:val="Caption"/>
        <w:jc w:val="center"/>
      </w:pPr>
      <w:r>
        <w:t xml:space="preserve">Figure </w:t>
      </w:r>
      <w:r w:rsidR="007C23B2">
        <w:fldChar w:fldCharType="begin"/>
      </w:r>
      <w:r w:rsidR="007C23B2">
        <w:instrText xml:space="preserve"> SEQ Figure \* ARABIC </w:instrText>
      </w:r>
      <w:r w:rsidR="007C23B2">
        <w:fldChar w:fldCharType="separate"/>
      </w:r>
      <w:r w:rsidR="00C074D6">
        <w:rPr>
          <w:noProof/>
        </w:rPr>
        <w:t>1</w:t>
      </w:r>
      <w:r w:rsidR="007C23B2">
        <w:rPr>
          <w:noProof/>
        </w:rPr>
        <w:fldChar w:fldCharType="end"/>
      </w:r>
      <w:r>
        <w:t>: AgNO</w:t>
      </w:r>
      <w:r w:rsidRPr="00085563">
        <w:rPr>
          <w:vertAlign w:val="subscript"/>
        </w:rPr>
        <w:t>3</w:t>
      </w:r>
      <w:r>
        <w:t xml:space="preserve"> effect on (C3), AgNPS-OLE </w:t>
      </w:r>
      <w:r w:rsidR="00AD7782">
        <w:t xml:space="preserve">(C3) </w:t>
      </w:r>
      <w:r>
        <w:t xml:space="preserve">and OLE alone effect on </w:t>
      </w:r>
      <w:r w:rsidR="00085563" w:rsidRPr="00085563">
        <w:t>Staphylococcus aureus</w:t>
      </w:r>
      <w:r>
        <w:t>.</w:t>
      </w:r>
    </w:p>
    <w:p w:rsidR="00032DD5" w:rsidRDefault="00032DD5" w:rsidP="00CB6649">
      <w:pPr>
        <w:jc w:val="center"/>
      </w:pPr>
    </w:p>
    <w:p w:rsidR="00105341" w:rsidRDefault="00105341" w:rsidP="00CB6649">
      <w:pPr>
        <w:keepNext/>
        <w:jc w:val="center"/>
      </w:pPr>
      <w:r>
        <w:rPr>
          <w:noProof/>
          <w:lang w:eastAsia="en-US"/>
        </w:rPr>
        <w:lastRenderedPageBreak/>
        <w:drawing>
          <wp:inline distT="0" distB="0" distL="0" distR="0">
            <wp:extent cx="5619115" cy="3692685"/>
            <wp:effectExtent l="0" t="0" r="63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coli- O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809" cy="370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341" w:rsidRDefault="00105341" w:rsidP="00CB6649">
      <w:pPr>
        <w:pStyle w:val="Caption"/>
        <w:jc w:val="center"/>
      </w:pPr>
      <w:r>
        <w:t xml:space="preserve">Figure </w:t>
      </w:r>
      <w:r w:rsidR="007C23B2">
        <w:fldChar w:fldCharType="begin"/>
      </w:r>
      <w:r w:rsidR="007C23B2">
        <w:instrText xml:space="preserve"> SEQ Figure \* ARABIC </w:instrText>
      </w:r>
      <w:r w:rsidR="007C23B2">
        <w:fldChar w:fldCharType="separate"/>
      </w:r>
      <w:r w:rsidR="00C074D6">
        <w:rPr>
          <w:noProof/>
        </w:rPr>
        <w:t>2</w:t>
      </w:r>
      <w:r w:rsidR="007C23B2">
        <w:rPr>
          <w:noProof/>
        </w:rPr>
        <w:fldChar w:fldCharType="end"/>
      </w:r>
      <w:r>
        <w:t xml:space="preserve">: </w:t>
      </w:r>
      <w:bookmarkStart w:id="1" w:name="_Hlk501831869"/>
      <w:r>
        <w:t>(A) and (B) AgNPs-OLE effect on E-</w:t>
      </w:r>
      <w:r w:rsidR="00C54E2F">
        <w:t xml:space="preserve">Coli. </w:t>
      </w:r>
      <w:r w:rsidR="00C54E2F" w:rsidRPr="00C54E2F">
        <w:t xml:space="preserve">(C) is a control of only the </w:t>
      </w:r>
      <w:r w:rsidR="00C54E2F">
        <w:t>O</w:t>
      </w:r>
      <w:r w:rsidR="00C54E2F" w:rsidRPr="00C54E2F">
        <w:t>LE.</w:t>
      </w:r>
    </w:p>
    <w:bookmarkEnd w:id="1"/>
    <w:p w:rsidR="00105341" w:rsidRDefault="00105341" w:rsidP="00CB6649">
      <w:pPr>
        <w:keepNext/>
        <w:jc w:val="center"/>
      </w:pPr>
      <w:r>
        <w:rPr>
          <w:noProof/>
          <w:lang w:eastAsia="en-US"/>
        </w:rPr>
        <w:drawing>
          <wp:inline distT="0" distB="0" distL="0" distR="0">
            <wp:extent cx="5791200" cy="3707993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lmonella- OL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978" cy="371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341" w:rsidRDefault="00105341" w:rsidP="00CB6649">
      <w:pPr>
        <w:pStyle w:val="Caption"/>
        <w:tabs>
          <w:tab w:val="center" w:pos="4560"/>
        </w:tabs>
        <w:jc w:val="center"/>
      </w:pPr>
      <w:r>
        <w:t xml:space="preserve">Figure </w:t>
      </w:r>
      <w:r w:rsidR="007C23B2">
        <w:fldChar w:fldCharType="begin"/>
      </w:r>
      <w:r w:rsidR="007C23B2">
        <w:instrText xml:space="preserve"> SEQ Figure \* ARABIC </w:instrText>
      </w:r>
      <w:r w:rsidR="007C23B2">
        <w:fldChar w:fldCharType="separate"/>
      </w:r>
      <w:r w:rsidR="00C074D6">
        <w:rPr>
          <w:noProof/>
        </w:rPr>
        <w:t>3</w:t>
      </w:r>
      <w:r w:rsidR="007C23B2">
        <w:rPr>
          <w:noProof/>
        </w:rPr>
        <w:fldChar w:fldCharType="end"/>
      </w:r>
      <w:r>
        <w:t xml:space="preserve">: </w:t>
      </w:r>
      <w:bookmarkStart w:id="2" w:name="_Hlk501832114"/>
      <w:r w:rsidRPr="00105341">
        <w:t>(A) an</w:t>
      </w:r>
      <w:r>
        <w:t>d (B) AgNPs-OLE effect on Salmonella.</w:t>
      </w:r>
      <w:bookmarkEnd w:id="2"/>
      <w:r w:rsidR="00C54E2F" w:rsidRPr="00C54E2F">
        <w:t xml:space="preserve"> (C) is a control of only the </w:t>
      </w:r>
      <w:r w:rsidR="00C54E2F">
        <w:t>O</w:t>
      </w:r>
      <w:r w:rsidR="00C54E2F" w:rsidRPr="00C54E2F">
        <w:t>LE.</w:t>
      </w:r>
    </w:p>
    <w:p w:rsidR="00105341" w:rsidRDefault="00105341" w:rsidP="00CB6649">
      <w:pPr>
        <w:pStyle w:val="Caption"/>
        <w:keepNext/>
        <w:jc w:val="center"/>
      </w:pPr>
      <w:r>
        <w:rPr>
          <w:noProof/>
          <w:lang w:eastAsia="en-US"/>
        </w:rPr>
        <w:lastRenderedPageBreak/>
        <w:drawing>
          <wp:inline distT="0" distB="0" distL="0" distR="0">
            <wp:extent cx="5791835" cy="37941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ph-O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341" w:rsidRDefault="00105341" w:rsidP="00CB6649">
      <w:pPr>
        <w:pStyle w:val="Caption"/>
        <w:jc w:val="center"/>
      </w:pPr>
      <w:r>
        <w:t xml:space="preserve">Figure </w:t>
      </w:r>
      <w:r w:rsidR="007C23B2">
        <w:fldChar w:fldCharType="begin"/>
      </w:r>
      <w:r w:rsidR="007C23B2">
        <w:instrText xml:space="preserve"> SEQ Figure \* ARABIC </w:instrText>
      </w:r>
      <w:r w:rsidR="007C23B2">
        <w:fldChar w:fldCharType="separate"/>
      </w:r>
      <w:r w:rsidR="00C074D6">
        <w:rPr>
          <w:noProof/>
        </w:rPr>
        <w:t>4</w:t>
      </w:r>
      <w:r w:rsidR="007C23B2">
        <w:rPr>
          <w:noProof/>
        </w:rPr>
        <w:fldChar w:fldCharType="end"/>
      </w:r>
      <w:r w:rsidR="00C074D6">
        <w:t>:</w:t>
      </w:r>
      <w:r w:rsidR="00C074D6" w:rsidRPr="00C074D6">
        <w:t xml:space="preserve"> </w:t>
      </w:r>
      <w:bookmarkStart w:id="3" w:name="_Hlk501832156"/>
      <w:r w:rsidR="00C074D6" w:rsidRPr="00C074D6">
        <w:t>(A) and (B</w:t>
      </w:r>
      <w:r w:rsidR="00C074D6">
        <w:t>) AgNPs-OLE effect on Staphylcoccus aureus.</w:t>
      </w:r>
      <w:bookmarkEnd w:id="3"/>
      <w:r w:rsidR="00C54E2F" w:rsidRPr="00C54E2F">
        <w:t xml:space="preserve"> (C) is a control of only the </w:t>
      </w:r>
      <w:r w:rsidR="00C54E2F">
        <w:t>O</w:t>
      </w:r>
      <w:r w:rsidR="00C54E2F" w:rsidRPr="00C54E2F">
        <w:t>LE.</w:t>
      </w:r>
    </w:p>
    <w:p w:rsidR="00C074D6" w:rsidRDefault="00AD7782" w:rsidP="00CB6649">
      <w:pPr>
        <w:keepNext/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1626870</wp:posOffset>
                </wp:positionV>
                <wp:extent cx="619125" cy="781050"/>
                <wp:effectExtent l="0" t="0" r="28575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7810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3F2ADA" id="Oval 8" o:spid="_x0000_s1026" style="position:absolute;margin-left:217.95pt;margin-top:128.1pt;width:48.75pt;height:6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" filled="f" strokecolor="#243f60 [1604]" strokeweight="2pt"/>
            </w:pict>
          </mc:Fallback>
        </mc:AlternateContent>
      </w:r>
      <w:r w:rsidR="00C074D6">
        <w:rPr>
          <w:noProof/>
          <w:lang w:eastAsia="en-US"/>
        </w:rPr>
        <w:drawing>
          <wp:inline distT="0" distB="0" distL="0" distR="0">
            <wp:extent cx="5791835" cy="32467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coli- RM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D6" w:rsidRDefault="00C074D6" w:rsidP="00CB6649">
      <w:pPr>
        <w:pStyle w:val="Caption"/>
        <w:jc w:val="center"/>
      </w:pPr>
      <w:r>
        <w:t xml:space="preserve">Figure </w:t>
      </w:r>
      <w:r w:rsidR="007C23B2">
        <w:fldChar w:fldCharType="begin"/>
      </w:r>
      <w:r w:rsidR="007C23B2">
        <w:instrText xml:space="preserve"> SEQ Figure \* ARABIC </w:instrText>
      </w:r>
      <w:r w:rsidR="007C23B2">
        <w:fldChar w:fldCharType="separate"/>
      </w:r>
      <w:r>
        <w:rPr>
          <w:noProof/>
        </w:rPr>
        <w:t>5</w:t>
      </w:r>
      <w:r w:rsidR="007C23B2">
        <w:rPr>
          <w:noProof/>
        </w:rPr>
        <w:fldChar w:fldCharType="end"/>
      </w:r>
      <w:r>
        <w:t>: AgNPs-R</w:t>
      </w:r>
      <w:r w:rsidRPr="00C074D6">
        <w:t>LE effect on E-Coli</w:t>
      </w:r>
      <w:r w:rsidR="00C54E2F">
        <w:t xml:space="preserve">, the well with the circle </w:t>
      </w:r>
      <w:r w:rsidR="00085563">
        <w:t>surrounding it. The others are controls of RLE only.</w:t>
      </w:r>
    </w:p>
    <w:p w:rsidR="00C074D6" w:rsidRDefault="00C074D6" w:rsidP="00CB6649">
      <w:pPr>
        <w:keepNext/>
        <w:jc w:val="center"/>
      </w:pPr>
      <w:r>
        <w:rPr>
          <w:noProof/>
          <w:lang w:eastAsia="en-US"/>
        </w:rPr>
        <w:lastRenderedPageBreak/>
        <w:drawing>
          <wp:inline distT="0" distB="0" distL="0" distR="0">
            <wp:extent cx="5791835" cy="37115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lmonella- RM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D6" w:rsidRDefault="00C074D6" w:rsidP="00CB6649">
      <w:pPr>
        <w:pStyle w:val="Caption"/>
        <w:jc w:val="center"/>
      </w:pPr>
      <w:r>
        <w:t xml:space="preserve">Figure </w:t>
      </w:r>
      <w:r w:rsidR="007C23B2">
        <w:fldChar w:fldCharType="begin"/>
      </w:r>
      <w:r w:rsidR="007C23B2">
        <w:instrText xml:space="preserve"> SEQ Figure \* ARABIC </w:instrText>
      </w:r>
      <w:r w:rsidR="007C23B2">
        <w:fldChar w:fldCharType="separate"/>
      </w:r>
      <w:r>
        <w:rPr>
          <w:noProof/>
        </w:rPr>
        <w:t>6</w:t>
      </w:r>
      <w:r w:rsidR="007C23B2">
        <w:rPr>
          <w:noProof/>
        </w:rPr>
        <w:fldChar w:fldCharType="end"/>
      </w:r>
      <w:r>
        <w:t>: (A) and (B) AgNPs-R</w:t>
      </w:r>
      <w:r w:rsidRPr="00C074D6">
        <w:t>LE effect on Salmonella.</w:t>
      </w:r>
      <w:r w:rsidR="00C54E2F">
        <w:t xml:space="preserve"> </w:t>
      </w:r>
      <w:bookmarkStart w:id="4" w:name="_Hlk501832707"/>
      <w:r w:rsidR="00C54E2F">
        <w:t>(C) is a control of only the RLE.</w:t>
      </w:r>
      <w:bookmarkEnd w:id="4"/>
    </w:p>
    <w:p w:rsidR="00C074D6" w:rsidRDefault="00C54E2F" w:rsidP="00CB6649">
      <w:pPr>
        <w:keepNext/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F1B80A" wp14:editId="1B2E549E">
                <wp:simplePos x="0" y="0"/>
                <wp:positionH relativeFrom="column">
                  <wp:posOffset>2514600</wp:posOffset>
                </wp:positionH>
                <wp:positionV relativeFrom="paragraph">
                  <wp:posOffset>781050</wp:posOffset>
                </wp:positionV>
                <wp:extent cx="619125" cy="781050"/>
                <wp:effectExtent l="0" t="0" r="28575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7810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182D45" id="Oval 9" o:spid="_x0000_s1026" style="position:absolute;margin-left:198pt;margin-top:61.5pt;width:48.75pt;height:6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" filled="f" strokecolor="#385d8a" strokeweight="2pt"/>
            </w:pict>
          </mc:Fallback>
        </mc:AlternateContent>
      </w:r>
      <w:r w:rsidR="00C074D6">
        <w:rPr>
          <w:noProof/>
          <w:lang w:eastAsia="en-US"/>
        </w:rPr>
        <w:drawing>
          <wp:inline distT="0" distB="0" distL="0" distR="0">
            <wp:extent cx="5791835" cy="32467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aph- RM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D6" w:rsidRPr="00C074D6" w:rsidRDefault="00C074D6" w:rsidP="00CB6649">
      <w:pPr>
        <w:pStyle w:val="Caption"/>
        <w:jc w:val="center"/>
      </w:pPr>
      <w:r>
        <w:t xml:space="preserve">Figure </w:t>
      </w:r>
      <w:r w:rsidR="007C23B2">
        <w:fldChar w:fldCharType="begin"/>
      </w:r>
      <w:r w:rsidR="007C23B2">
        <w:instrText xml:space="preserve"> SEQ Figure \* ARABIC </w:instrText>
      </w:r>
      <w:r w:rsidR="007C23B2">
        <w:fldChar w:fldCharType="separate"/>
      </w:r>
      <w:r>
        <w:rPr>
          <w:noProof/>
        </w:rPr>
        <w:t>7</w:t>
      </w:r>
      <w:r w:rsidR="007C23B2">
        <w:rPr>
          <w:noProof/>
        </w:rPr>
        <w:fldChar w:fldCharType="end"/>
      </w:r>
      <w:r>
        <w:t xml:space="preserve">: </w:t>
      </w:r>
      <w:r w:rsidRPr="00C074D6">
        <w:t>(A) and (B) AgNPs-OLE</w:t>
      </w:r>
      <w:r w:rsidR="00C54E2F">
        <w:t xml:space="preserve"> effect on Staphylcoccus aureus, th</w:t>
      </w:r>
      <w:r w:rsidR="00085563">
        <w:t>e well with the circle surrounding it</w:t>
      </w:r>
      <w:r w:rsidR="00C54E2F">
        <w:t>.</w:t>
      </w:r>
      <w:r w:rsidR="00085563">
        <w:t xml:space="preserve"> The others are controls of OLE only.</w:t>
      </w:r>
    </w:p>
    <w:p w:rsidR="00032DD5" w:rsidRPr="00032DD5" w:rsidRDefault="00032DD5" w:rsidP="00085563"/>
    <w:sectPr w:rsidR="00032DD5" w:rsidRPr="00032DD5" w:rsidSect="006B2FDF">
      <w:footerReference w:type="default" r:id="rId13"/>
      <w:pgSz w:w="12240" w:h="15840" w:code="1"/>
      <w:pgMar w:top="1418" w:right="1418" w:bottom="1418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23B2" w:rsidRDefault="007C23B2" w:rsidP="00CB6649">
      <w:pPr>
        <w:spacing w:after="0" w:line="240" w:lineRule="auto"/>
      </w:pPr>
      <w:r>
        <w:separator/>
      </w:r>
    </w:p>
  </w:endnote>
  <w:endnote w:type="continuationSeparator" w:id="0">
    <w:p w:rsidR="007C23B2" w:rsidRDefault="007C23B2" w:rsidP="00CB6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11802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6649" w:rsidRDefault="00CB664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5E2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B6649" w:rsidRDefault="00CB66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23B2" w:rsidRDefault="007C23B2" w:rsidP="00CB6649">
      <w:pPr>
        <w:spacing w:after="0" w:line="240" w:lineRule="auto"/>
      </w:pPr>
      <w:r>
        <w:separator/>
      </w:r>
    </w:p>
  </w:footnote>
  <w:footnote w:type="continuationSeparator" w:id="0">
    <w:p w:rsidR="007C23B2" w:rsidRDefault="007C23B2" w:rsidP="00CB66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TA1NjE2MzK0MDUxsbBU0lEKTi0uzszPAykwqgUAyypPTSwAAAA="/>
  </w:docVars>
  <w:rsids>
    <w:rsidRoot w:val="00E323F7"/>
    <w:rsid w:val="00032DD5"/>
    <w:rsid w:val="00085563"/>
    <w:rsid w:val="000A5E24"/>
    <w:rsid w:val="000C71C6"/>
    <w:rsid w:val="00105341"/>
    <w:rsid w:val="001329CF"/>
    <w:rsid w:val="00154C8B"/>
    <w:rsid w:val="00160669"/>
    <w:rsid w:val="001B2283"/>
    <w:rsid w:val="001B366C"/>
    <w:rsid w:val="001E4276"/>
    <w:rsid w:val="002147C2"/>
    <w:rsid w:val="003252ED"/>
    <w:rsid w:val="00364846"/>
    <w:rsid w:val="00422192"/>
    <w:rsid w:val="004E69F4"/>
    <w:rsid w:val="00574477"/>
    <w:rsid w:val="005B3A35"/>
    <w:rsid w:val="005C2371"/>
    <w:rsid w:val="00614B17"/>
    <w:rsid w:val="00626A5E"/>
    <w:rsid w:val="006B2FDF"/>
    <w:rsid w:val="0077442A"/>
    <w:rsid w:val="007A66D9"/>
    <w:rsid w:val="007C23B2"/>
    <w:rsid w:val="00A15FBC"/>
    <w:rsid w:val="00A166D4"/>
    <w:rsid w:val="00AD7782"/>
    <w:rsid w:val="00B20B80"/>
    <w:rsid w:val="00B51AFF"/>
    <w:rsid w:val="00B81EC0"/>
    <w:rsid w:val="00BB3351"/>
    <w:rsid w:val="00C074D6"/>
    <w:rsid w:val="00C54E2F"/>
    <w:rsid w:val="00CB6649"/>
    <w:rsid w:val="00D112A1"/>
    <w:rsid w:val="00D220F9"/>
    <w:rsid w:val="00DD5DD5"/>
    <w:rsid w:val="00E323F7"/>
    <w:rsid w:val="00EE22CC"/>
    <w:rsid w:val="00FB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722850-518D-4F3E-90FE-9D4F747CF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77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032DD5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D778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B664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6649"/>
  </w:style>
  <w:style w:type="paragraph" w:styleId="Footer">
    <w:name w:val="footer"/>
    <w:basedOn w:val="Normal"/>
    <w:link w:val="FooterChar"/>
    <w:uiPriority w:val="99"/>
    <w:unhideWhenUsed/>
    <w:rsid w:val="00CB664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66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Alham</dc:creator>
  <cp:keywords/>
  <dc:description/>
  <cp:lastModifiedBy>Muna Abu-Dalo</cp:lastModifiedBy>
  <cp:revision>2</cp:revision>
  <dcterms:created xsi:type="dcterms:W3CDTF">2018-08-08T07:48:00Z</dcterms:created>
  <dcterms:modified xsi:type="dcterms:W3CDTF">2018-08-08T07:48:00Z</dcterms:modified>
</cp:coreProperties>
</file>