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585" w:rsidRDefault="00E07585" w:rsidP="00E07585">
      <w:pPr>
        <w:wordWrap/>
        <w:adjustRightInd w:val="0"/>
        <w:jc w:val="center"/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</w:pPr>
      <w:r w:rsidRPr="00F263B0"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  <w:t>Supplementary information</w:t>
      </w:r>
    </w:p>
    <w:p w:rsidR="00E07585" w:rsidRPr="00F263B0" w:rsidRDefault="00E07585" w:rsidP="00E07585">
      <w:pPr>
        <w:wordWrap/>
        <w:adjustRightInd w:val="0"/>
        <w:jc w:val="center"/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</w:pPr>
    </w:p>
    <w:p w:rsidR="00E07585" w:rsidRDefault="00E07585" w:rsidP="00E07585">
      <w:pPr>
        <w:wordWrap/>
        <w:adjustRightInd w:val="0"/>
        <w:jc w:val="center"/>
        <w:rPr>
          <w:rFonts w:ascii="Calibri" w:eastAsia="MalgunGothic,Bold" w:hAnsi="Calibri" w:cs="Calibri"/>
          <w:b/>
          <w:bCs/>
          <w:kern w:val="0"/>
          <w:sz w:val="34"/>
          <w:szCs w:val="34"/>
        </w:rPr>
      </w:pPr>
      <w:r>
        <w:rPr>
          <w:rFonts w:ascii="Calibri" w:eastAsia="MalgunGothic,Bold" w:hAnsi="Calibri" w:cs="Calibri"/>
          <w:b/>
          <w:bCs/>
          <w:kern w:val="0"/>
          <w:sz w:val="34"/>
          <w:szCs w:val="34"/>
        </w:rPr>
        <w:t>Figure S3</w:t>
      </w:r>
    </w:p>
    <w:p w:rsidR="00E07585" w:rsidRPr="00F263B0" w:rsidRDefault="00E07585" w:rsidP="00E07585">
      <w:pPr>
        <w:wordWrap/>
        <w:adjustRightInd w:val="0"/>
        <w:jc w:val="center"/>
        <w:rPr>
          <w:rFonts w:ascii="Calibri" w:eastAsia="MalgunGothic,Bold" w:hAnsi="Calibri" w:cs="Calibri"/>
          <w:b/>
          <w:bCs/>
          <w:kern w:val="0"/>
          <w:sz w:val="34"/>
          <w:szCs w:val="34"/>
        </w:rPr>
      </w:pPr>
    </w:p>
    <w:p w:rsidR="00E07585" w:rsidRPr="00865A0E" w:rsidRDefault="00E07585" w:rsidP="00E07585">
      <w:pPr>
        <w:spacing w:before="100" w:beforeAutospacing="1" w:after="100" w:afterAutospacing="1" w:line="360" w:lineRule="auto"/>
        <w:contextualSpacing/>
        <w:rPr>
          <w:rFonts w:ascii="Calibri" w:hAnsi="Calibri"/>
          <w:b/>
          <w:color w:val="000000" w:themeColor="text1"/>
          <w:sz w:val="28"/>
          <w:lang w:val="en-GB"/>
        </w:rPr>
      </w:pPr>
      <w:r w:rsidRPr="00865A0E">
        <w:rPr>
          <w:rFonts w:ascii="Calibri" w:hAnsi="Calibri"/>
          <w:b/>
          <w:color w:val="000000" w:themeColor="text1"/>
          <w:sz w:val="28"/>
          <w:lang w:val="en-GB"/>
        </w:rPr>
        <w:t xml:space="preserve">Dose dependent </w:t>
      </w:r>
      <w:r>
        <w:rPr>
          <w:rFonts w:ascii="Calibri" w:hAnsi="Calibri"/>
          <w:b/>
          <w:color w:val="000000" w:themeColor="text1"/>
          <w:sz w:val="28"/>
          <w:lang w:val="en-GB"/>
        </w:rPr>
        <w:t xml:space="preserve">and strain-dependent </w:t>
      </w:r>
      <w:r w:rsidRPr="00865A0E">
        <w:rPr>
          <w:rFonts w:ascii="Calibri" w:hAnsi="Calibri"/>
          <w:b/>
          <w:color w:val="000000" w:themeColor="text1"/>
          <w:sz w:val="28"/>
          <w:lang w:val="en-GB"/>
        </w:rPr>
        <w:t>anti-obesity effect</w:t>
      </w:r>
      <w:r>
        <w:rPr>
          <w:rFonts w:ascii="Calibri" w:hAnsi="Calibri"/>
          <w:b/>
          <w:color w:val="000000" w:themeColor="text1"/>
          <w:sz w:val="28"/>
          <w:lang w:val="en-GB"/>
        </w:rPr>
        <w:t>s</w:t>
      </w:r>
      <w:r w:rsidRPr="00865A0E">
        <w:rPr>
          <w:rFonts w:ascii="Calibri" w:hAnsi="Calibri"/>
          <w:b/>
          <w:color w:val="000000" w:themeColor="text1"/>
          <w:sz w:val="28"/>
          <w:lang w:val="en-GB"/>
        </w:rPr>
        <w:t xml:space="preserve"> of </w:t>
      </w:r>
      <w:r w:rsidRPr="00865A0E">
        <w:rPr>
          <w:rFonts w:ascii="Calibri" w:hAnsi="Calibri"/>
          <w:b/>
          <w:i/>
          <w:color w:val="000000" w:themeColor="text1"/>
          <w:sz w:val="28"/>
          <w:lang w:val="en-GB"/>
        </w:rPr>
        <w:t xml:space="preserve">Lactobacillus </w:t>
      </w:r>
      <w:proofErr w:type="spellStart"/>
      <w:r w:rsidRPr="00865A0E">
        <w:rPr>
          <w:rFonts w:ascii="Calibri" w:hAnsi="Calibri"/>
          <w:b/>
          <w:i/>
          <w:color w:val="000000" w:themeColor="text1"/>
          <w:sz w:val="28"/>
          <w:lang w:val="en-GB"/>
        </w:rPr>
        <w:t>sakei</w:t>
      </w:r>
      <w:proofErr w:type="spellEnd"/>
      <w:r w:rsidR="002320E9">
        <w:rPr>
          <w:rFonts w:ascii="Calibri" w:hAnsi="Calibri"/>
          <w:b/>
          <w:i/>
          <w:color w:val="000000" w:themeColor="text1"/>
          <w:sz w:val="28"/>
          <w:lang w:val="en-GB"/>
        </w:rPr>
        <w:t xml:space="preserve"> </w:t>
      </w:r>
      <w:r>
        <w:rPr>
          <w:rFonts w:ascii="Calibri" w:hAnsi="Calibri"/>
          <w:b/>
          <w:color w:val="000000" w:themeColor="text1"/>
          <w:sz w:val="28"/>
          <w:lang w:val="en-GB"/>
        </w:rPr>
        <w:t>in</w:t>
      </w:r>
      <w:r w:rsidR="002320E9">
        <w:rPr>
          <w:rFonts w:ascii="Calibri" w:hAnsi="Calibri"/>
          <w:b/>
          <w:color w:val="000000" w:themeColor="text1"/>
          <w:sz w:val="28"/>
          <w:lang w:val="en-GB"/>
        </w:rPr>
        <w:t xml:space="preserve"> </w:t>
      </w:r>
      <w:r>
        <w:rPr>
          <w:rFonts w:ascii="Calibri" w:hAnsi="Calibri"/>
          <w:b/>
          <w:color w:val="000000" w:themeColor="text1"/>
          <w:sz w:val="28"/>
          <w:lang w:val="en-GB"/>
        </w:rPr>
        <w:t xml:space="preserve">a </w:t>
      </w:r>
      <w:r w:rsidRPr="00865A0E">
        <w:rPr>
          <w:rFonts w:ascii="Calibri" w:hAnsi="Calibri"/>
          <w:b/>
          <w:color w:val="000000" w:themeColor="text1"/>
          <w:sz w:val="28"/>
          <w:lang w:val="en-GB"/>
        </w:rPr>
        <w:t>diet induced obese murine model</w:t>
      </w:r>
    </w:p>
    <w:p w:rsidR="00E07585" w:rsidRPr="00A9535C" w:rsidRDefault="00E07585" w:rsidP="00E07585">
      <w:pPr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sz w:val="22"/>
          <w:lang w:val="en-GB"/>
        </w:rPr>
      </w:pPr>
      <w:proofErr w:type="spellStart"/>
      <w:r w:rsidRPr="00A9535C">
        <w:rPr>
          <w:rFonts w:ascii="Calibri" w:hAnsi="Calibri" w:cs="Calibri"/>
          <w:color w:val="000000" w:themeColor="text1"/>
          <w:sz w:val="22"/>
          <w:lang w:val="en-GB"/>
        </w:rPr>
        <w:t>Yosep</w:t>
      </w:r>
      <w:proofErr w:type="spellEnd"/>
      <w:r w:rsidRPr="00A9535C">
        <w:rPr>
          <w:rFonts w:ascii="Calibri" w:hAnsi="Calibri" w:cs="Calibri"/>
          <w:color w:val="000000" w:themeColor="text1"/>
          <w:sz w:val="22"/>
          <w:lang w:val="en-GB"/>
        </w:rPr>
        <w:t xml:space="preserve"> Ji</w:t>
      </w:r>
      <w:r w:rsidRPr="00A9535C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1*</w:t>
      </w:r>
      <w:r w:rsidRPr="00A9535C">
        <w:rPr>
          <w:rFonts w:ascii="Calibri" w:hAnsi="Calibri" w:cs="Calibri"/>
          <w:color w:val="000000" w:themeColor="text1"/>
          <w:sz w:val="22"/>
          <w:lang w:val="en-GB"/>
        </w:rPr>
        <w:t xml:space="preserve">, Young </w:t>
      </w:r>
      <w:proofErr w:type="spellStart"/>
      <w:r w:rsidRPr="00A9535C">
        <w:rPr>
          <w:rFonts w:ascii="Calibri" w:hAnsi="Calibri" w:cs="Calibri"/>
          <w:color w:val="000000" w:themeColor="text1"/>
          <w:sz w:val="22"/>
          <w:lang w:val="en-GB"/>
        </w:rPr>
        <w:t>Mee</w:t>
      </w:r>
      <w:proofErr w:type="spellEnd"/>
      <w:r w:rsidRPr="00A9535C">
        <w:rPr>
          <w:rFonts w:ascii="Calibri" w:hAnsi="Calibri" w:cs="Calibri"/>
          <w:color w:val="000000" w:themeColor="text1"/>
          <w:sz w:val="22"/>
          <w:lang w:val="en-GB"/>
        </w:rPr>
        <w:t xml:space="preserve"> Chung</w:t>
      </w:r>
      <w:r w:rsidRPr="00A9535C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2*</w:t>
      </w:r>
      <w:r w:rsidRPr="00A9535C">
        <w:rPr>
          <w:rFonts w:ascii="Calibri" w:hAnsi="Calibri" w:cs="Calibri"/>
          <w:color w:val="000000" w:themeColor="text1"/>
          <w:sz w:val="22"/>
          <w:lang w:val="en-GB"/>
        </w:rPr>
        <w:t xml:space="preserve">, </w:t>
      </w:r>
      <w:proofErr w:type="spellStart"/>
      <w:r w:rsidRPr="00A9535C">
        <w:rPr>
          <w:rFonts w:ascii="Calibri" w:hAnsi="Calibri" w:cs="Calibri"/>
          <w:color w:val="000000" w:themeColor="text1"/>
          <w:sz w:val="22"/>
          <w:lang w:val="en-GB"/>
        </w:rPr>
        <w:t>Soyoung</w:t>
      </w:r>
      <w:proofErr w:type="spellEnd"/>
      <w:r w:rsidRPr="00A9535C">
        <w:rPr>
          <w:rFonts w:ascii="Calibri" w:hAnsi="Calibri" w:cs="Calibri"/>
          <w:color w:val="000000" w:themeColor="text1"/>
          <w:sz w:val="22"/>
          <w:lang w:val="en-GB"/>
        </w:rPr>
        <w:t xml:space="preserve"> Park</w:t>
      </w:r>
      <w:r w:rsidRPr="00A9535C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1*</w:t>
      </w:r>
      <w:r w:rsidRPr="00A9535C">
        <w:rPr>
          <w:rFonts w:ascii="Calibri" w:hAnsi="Calibri" w:cs="Calibri"/>
          <w:color w:val="000000" w:themeColor="text1"/>
          <w:sz w:val="22"/>
          <w:lang w:val="en-GB"/>
        </w:rPr>
        <w:t xml:space="preserve">, </w:t>
      </w:r>
      <w:proofErr w:type="spellStart"/>
      <w:r w:rsidRPr="00A9535C">
        <w:rPr>
          <w:rFonts w:ascii="Calibri" w:hAnsi="Calibri" w:cs="Calibri"/>
          <w:color w:val="000000" w:themeColor="text1"/>
          <w:sz w:val="22"/>
          <w:lang w:val="en-GB"/>
        </w:rPr>
        <w:t>Dahye</w:t>
      </w:r>
      <w:proofErr w:type="spellEnd"/>
      <w:r w:rsidRPr="00A9535C">
        <w:rPr>
          <w:rFonts w:ascii="Calibri" w:hAnsi="Calibri" w:cs="Calibri"/>
          <w:color w:val="000000" w:themeColor="text1"/>
          <w:sz w:val="22"/>
          <w:lang w:val="en-GB"/>
        </w:rPr>
        <w:t xml:space="preserve"> Jeong</w:t>
      </w:r>
      <w:r w:rsidRPr="00A9535C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2</w:t>
      </w:r>
      <w:r w:rsidRPr="00A9535C">
        <w:rPr>
          <w:rFonts w:ascii="Calibri" w:hAnsi="Calibri" w:cs="Calibri"/>
          <w:color w:val="000000" w:themeColor="text1"/>
          <w:sz w:val="22"/>
          <w:lang w:val="en-GB"/>
        </w:rPr>
        <w:t xml:space="preserve">, </w:t>
      </w:r>
      <w:proofErr w:type="spellStart"/>
      <w:r w:rsidRPr="00A9535C">
        <w:rPr>
          <w:rFonts w:ascii="Calibri" w:hAnsi="Calibri" w:cs="Calibri"/>
          <w:color w:val="000000" w:themeColor="text1"/>
          <w:sz w:val="22"/>
          <w:lang w:val="en-GB"/>
        </w:rPr>
        <w:t>Bongjoon</w:t>
      </w:r>
      <w:proofErr w:type="spellEnd"/>
      <w:r w:rsidRPr="00A9535C">
        <w:rPr>
          <w:rFonts w:ascii="Calibri" w:hAnsi="Calibri" w:cs="Calibri"/>
          <w:color w:val="000000" w:themeColor="text1"/>
          <w:sz w:val="22"/>
          <w:lang w:val="en-GB"/>
        </w:rPr>
        <w:t xml:space="preserve"> Kim</w:t>
      </w:r>
      <w:r w:rsidRPr="00A9535C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2</w:t>
      </w:r>
      <w:r w:rsidRPr="00A9535C">
        <w:rPr>
          <w:rFonts w:ascii="Calibri" w:hAnsi="Calibri" w:cs="Calibri"/>
          <w:color w:val="000000" w:themeColor="text1"/>
          <w:sz w:val="22"/>
          <w:lang w:val="en-GB"/>
        </w:rPr>
        <w:t>, Wilhelm H</w:t>
      </w:r>
      <w:bookmarkStart w:id="0" w:name="_GoBack"/>
      <w:bookmarkEnd w:id="0"/>
      <w:r w:rsidRPr="00A9535C">
        <w:rPr>
          <w:rFonts w:ascii="Calibri" w:hAnsi="Calibri" w:cs="Calibri"/>
          <w:color w:val="000000" w:themeColor="text1"/>
          <w:sz w:val="22"/>
          <w:lang w:val="en-GB"/>
        </w:rPr>
        <w:t>. Holzapfel</w:t>
      </w:r>
      <w:r w:rsidRPr="00A9535C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1</w:t>
      </w:r>
    </w:p>
    <w:p w:rsidR="00E07585" w:rsidRPr="00F263B0" w:rsidRDefault="00E07585" w:rsidP="00E07585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  <w:r w:rsidRPr="00F263B0">
        <w:rPr>
          <w:rFonts w:ascii="Calibri" w:hAnsi="Calibri" w:cs="Calibri"/>
          <w:color w:val="000000" w:themeColor="text1"/>
          <w:vertAlign w:val="superscript"/>
          <w:lang w:val="en-GB"/>
        </w:rPr>
        <w:t>1</w:t>
      </w:r>
      <w:r w:rsidRPr="00F263B0">
        <w:rPr>
          <w:rFonts w:ascii="Calibri" w:hAnsi="Calibri" w:cs="Calibri"/>
          <w:color w:val="000000" w:themeColor="text1"/>
          <w:lang w:val="en-GB"/>
        </w:rPr>
        <w:t xml:space="preserve">Department of Advanced Green Energy and Environment, </w:t>
      </w:r>
      <w:proofErr w:type="spellStart"/>
      <w:r w:rsidRPr="00F263B0">
        <w:rPr>
          <w:rFonts w:ascii="Calibri" w:hAnsi="Calibri" w:cs="Calibri"/>
          <w:color w:val="000000" w:themeColor="text1"/>
          <w:lang w:val="en-GB"/>
        </w:rPr>
        <w:t>Handong</w:t>
      </w:r>
      <w:proofErr w:type="spellEnd"/>
      <w:r w:rsidRPr="00F263B0">
        <w:rPr>
          <w:rFonts w:ascii="Calibri" w:hAnsi="Calibri" w:cs="Calibri"/>
          <w:color w:val="000000" w:themeColor="text1"/>
          <w:lang w:val="en-GB"/>
        </w:rPr>
        <w:t xml:space="preserve"> Global University, Pohang, </w:t>
      </w:r>
      <w:proofErr w:type="spellStart"/>
      <w:r w:rsidRPr="00F263B0">
        <w:rPr>
          <w:rFonts w:ascii="Calibri" w:hAnsi="Calibri" w:cs="Calibri"/>
          <w:color w:val="000000" w:themeColor="text1"/>
          <w:lang w:val="en-GB"/>
        </w:rPr>
        <w:t>Gyungbuk</w:t>
      </w:r>
      <w:proofErr w:type="spellEnd"/>
      <w:r w:rsidRPr="00F263B0">
        <w:rPr>
          <w:rFonts w:ascii="Calibri" w:hAnsi="Calibri" w:cs="Calibri"/>
          <w:color w:val="000000" w:themeColor="text1"/>
          <w:lang w:val="en-GB"/>
        </w:rPr>
        <w:t xml:space="preserve"> 37554, </w:t>
      </w:r>
      <w:r w:rsidR="004F09FE">
        <w:rPr>
          <w:rFonts w:ascii="Calibri" w:hAnsi="Calibri" w:cs="Calibri"/>
          <w:color w:val="000000" w:themeColor="text1"/>
          <w:lang w:val="en-GB"/>
        </w:rPr>
        <w:t>South</w:t>
      </w:r>
      <w:r w:rsidRPr="00F263B0">
        <w:rPr>
          <w:rFonts w:ascii="Calibri" w:hAnsi="Calibri" w:cs="Calibri"/>
          <w:color w:val="000000" w:themeColor="text1"/>
          <w:lang w:val="en-GB"/>
        </w:rPr>
        <w:t xml:space="preserve"> Korea</w:t>
      </w:r>
      <w:r>
        <w:rPr>
          <w:rFonts w:ascii="Calibri" w:hAnsi="Calibri" w:cs="Calibri"/>
          <w:color w:val="000000" w:themeColor="text1"/>
          <w:lang w:val="en-GB"/>
        </w:rPr>
        <w:t>;</w:t>
      </w:r>
    </w:p>
    <w:p w:rsidR="00E07585" w:rsidRDefault="00E07585" w:rsidP="00E07585">
      <w:pPr>
        <w:adjustRightInd w:val="0"/>
        <w:spacing w:before="100" w:beforeAutospacing="1" w:after="100" w:afterAutospacing="1" w:line="360" w:lineRule="auto"/>
        <w:contextualSpacing/>
        <w:rPr>
          <w:rFonts w:ascii="Calibri" w:eastAsia="Malgun Gothic" w:hAnsi="Calibri" w:cs="Calibri"/>
        </w:rPr>
      </w:pPr>
      <w:r w:rsidRPr="00F263B0">
        <w:rPr>
          <w:rFonts w:ascii="Calibri" w:hAnsi="Calibri" w:cs="Calibri"/>
          <w:color w:val="000000" w:themeColor="text1"/>
          <w:vertAlign w:val="superscript"/>
          <w:lang w:val="en-GB"/>
        </w:rPr>
        <w:t>2</w:t>
      </w:r>
      <w:r w:rsidRPr="00F263B0">
        <w:rPr>
          <w:rFonts w:ascii="Calibri" w:eastAsia="Malgun Gothic" w:hAnsi="Calibri" w:cs="Calibri"/>
        </w:rPr>
        <w:t xml:space="preserve">Beneficial microbes center, CJ Foods R&amp;D, CJ </w:t>
      </w:r>
      <w:proofErr w:type="spellStart"/>
      <w:r w:rsidRPr="00F263B0">
        <w:rPr>
          <w:rFonts w:ascii="Calibri" w:eastAsia="Malgun Gothic" w:hAnsi="Calibri" w:cs="Calibri"/>
        </w:rPr>
        <w:t>CheilJedang</w:t>
      </w:r>
      <w:proofErr w:type="spellEnd"/>
      <w:r w:rsidRPr="00F263B0">
        <w:rPr>
          <w:rFonts w:ascii="Calibri" w:eastAsia="Malgun Gothic" w:hAnsi="Calibri" w:cs="Calibri"/>
        </w:rPr>
        <w:t xml:space="preserve"> Corp</w:t>
      </w:r>
      <w:r w:rsidR="004F09FE">
        <w:rPr>
          <w:rFonts w:ascii="Calibri" w:eastAsia="Malgun Gothic" w:hAnsi="Calibri" w:cs="Calibri"/>
        </w:rPr>
        <w:t>oration</w:t>
      </w:r>
      <w:r w:rsidRPr="00F263B0">
        <w:rPr>
          <w:rFonts w:ascii="Calibri" w:eastAsia="Malgun Gothic" w:hAnsi="Calibri" w:cs="Calibri"/>
        </w:rPr>
        <w:t>, Suwon-</w:t>
      </w:r>
      <w:proofErr w:type="spellStart"/>
      <w:r w:rsidRPr="00F263B0">
        <w:rPr>
          <w:rFonts w:ascii="Calibri" w:eastAsia="Malgun Gothic" w:hAnsi="Calibri" w:cs="Calibri"/>
        </w:rPr>
        <w:t>si</w:t>
      </w:r>
      <w:proofErr w:type="spellEnd"/>
      <w:r w:rsidRPr="00F263B0">
        <w:rPr>
          <w:rFonts w:ascii="Calibri" w:eastAsia="Malgun Gothic" w:hAnsi="Calibri" w:cs="Calibri"/>
        </w:rPr>
        <w:t xml:space="preserve">, </w:t>
      </w:r>
      <w:r w:rsidR="004F09FE">
        <w:rPr>
          <w:rFonts w:ascii="Calibri" w:eastAsia="Malgun Gothic" w:hAnsi="Calibri" w:cs="Calibri"/>
        </w:rPr>
        <w:t>South</w:t>
      </w:r>
      <w:r w:rsidRPr="00F263B0">
        <w:rPr>
          <w:rFonts w:ascii="Calibri" w:eastAsia="Malgun Gothic" w:hAnsi="Calibri" w:cs="Calibri"/>
        </w:rPr>
        <w:t xml:space="preserve"> Korea</w:t>
      </w:r>
    </w:p>
    <w:p w:rsidR="00091E12" w:rsidRP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  <w:lang w:val="en-GB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C4125E" w:rsidRDefault="00C4125E" w:rsidP="00C4125E">
      <w:pPr>
        <w:widowControl/>
        <w:wordWrap/>
        <w:jc w:val="left"/>
        <w:rPr>
          <w:sz w:val="12"/>
          <w:szCs w:val="12"/>
        </w:rPr>
      </w:pPr>
    </w:p>
    <w:p w:rsidR="00E64DDF" w:rsidRDefault="00E64DDF" w:rsidP="00C4125E">
      <w:pPr>
        <w:widowControl/>
        <w:wordWrap/>
        <w:jc w:val="left"/>
        <w:rPr>
          <w:sz w:val="12"/>
          <w:szCs w:val="12"/>
        </w:rPr>
      </w:pPr>
    </w:p>
    <w:p w:rsidR="00E64DDF" w:rsidRDefault="00E64DDF" w:rsidP="00C4125E">
      <w:pPr>
        <w:widowControl/>
        <w:wordWrap/>
        <w:jc w:val="left"/>
        <w:rPr>
          <w:sz w:val="12"/>
          <w:szCs w:val="12"/>
        </w:rPr>
      </w:pPr>
    </w:p>
    <w:p w:rsidR="00272E22" w:rsidRDefault="00272E22" w:rsidP="00C4125E">
      <w:pPr>
        <w:widowControl/>
        <w:wordWrap/>
        <w:jc w:val="left"/>
        <w:rPr>
          <w:sz w:val="12"/>
          <w:szCs w:val="12"/>
        </w:rPr>
      </w:pPr>
    </w:p>
    <w:p w:rsidR="00272E22" w:rsidRDefault="00272E22" w:rsidP="00C4125E">
      <w:pPr>
        <w:widowControl/>
        <w:wordWrap/>
        <w:jc w:val="left"/>
        <w:rPr>
          <w:sz w:val="12"/>
          <w:szCs w:val="12"/>
        </w:rPr>
      </w:pPr>
    </w:p>
    <w:p w:rsidR="00272E22" w:rsidRDefault="00576031" w:rsidP="00C4125E">
      <w:pPr>
        <w:widowControl/>
        <w:wordWrap/>
        <w:jc w:val="left"/>
        <w:rPr>
          <w:sz w:val="12"/>
          <w:szCs w:val="12"/>
        </w:rPr>
      </w:pPr>
      <w:r>
        <w:rPr>
          <w:rFonts w:hint="eastAsia"/>
          <w:noProof/>
          <w:sz w:val="12"/>
          <w:szCs w:val="12"/>
        </w:rPr>
        <w:lastRenderedPageBreak/>
        <w:drawing>
          <wp:inline distT="0" distB="0" distL="0" distR="0">
            <wp:extent cx="8686800" cy="4438650"/>
            <wp:effectExtent l="19050" t="0" r="0" b="0"/>
            <wp:docPr id="17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22" w:rsidRDefault="00272E22" w:rsidP="00C4125E">
      <w:pPr>
        <w:widowControl/>
        <w:wordWrap/>
        <w:jc w:val="left"/>
        <w:rPr>
          <w:sz w:val="12"/>
          <w:szCs w:val="12"/>
        </w:rPr>
      </w:pPr>
    </w:p>
    <w:p w:rsidR="00E64DDF" w:rsidRDefault="00E64DDF" w:rsidP="00C4125E">
      <w:pPr>
        <w:widowControl/>
        <w:wordWrap/>
        <w:jc w:val="left"/>
        <w:rPr>
          <w:sz w:val="12"/>
          <w:szCs w:val="12"/>
        </w:rPr>
      </w:pPr>
    </w:p>
    <w:p w:rsidR="00C24F09" w:rsidRPr="00424047" w:rsidRDefault="00684E81" w:rsidP="00684E81">
      <w:pPr>
        <w:pStyle w:val="Default"/>
        <w:ind w:left="1020" w:hanging="1020"/>
        <w:rPr>
          <w:rFonts w:ascii="Calibri" w:hAnsi="Calibri" w:cs="Calibri"/>
          <w:kern w:val="0"/>
          <w:sz w:val="24"/>
          <w:szCs w:val="24"/>
        </w:rPr>
      </w:pPr>
      <w:r w:rsidRPr="00684E81">
        <w:rPr>
          <w:rFonts w:ascii="Calibri" w:hAnsi="Calibri" w:cs="Calibri"/>
          <w:b/>
          <w:bCs/>
          <w:kern w:val="0"/>
          <w:sz w:val="24"/>
          <w:szCs w:val="24"/>
        </w:rPr>
        <w:t xml:space="preserve">Supplementary Figure S3 </w:t>
      </w:r>
      <w:r w:rsidRPr="00684E81">
        <w:rPr>
          <w:rFonts w:ascii="Calibri" w:hAnsi="Calibri" w:cs="Calibri"/>
          <w:kern w:val="0"/>
          <w:sz w:val="24"/>
          <w:szCs w:val="24"/>
        </w:rPr>
        <w:t>Dose dependent anti-obesity effects of CJLS03 with regard to weight gain, serum biomarkers and adipose tissue weight.</w:t>
      </w:r>
      <w:r w:rsidR="00272E22">
        <w:rPr>
          <w:rFonts w:ascii="Calibri" w:hAnsi="Calibri" w:cs="Calibri" w:hint="eastAsia"/>
          <w:kern w:val="0"/>
          <w:sz w:val="24"/>
          <w:szCs w:val="24"/>
        </w:rPr>
        <w:t xml:space="preserve"> </w:t>
      </w:r>
      <w:r w:rsidR="00C20701" w:rsidRPr="004D159E">
        <w:rPr>
          <w:rFonts w:ascii="Calibri" w:hAnsi="Calibri" w:cs="Calibri"/>
          <w:kern w:val="0"/>
          <w:sz w:val="24"/>
          <w:szCs w:val="24"/>
        </w:rPr>
        <w:t>All d</w:t>
      </w:r>
      <w:r w:rsidR="00C4125E" w:rsidRPr="004D159E">
        <w:rPr>
          <w:rFonts w:ascii="Calibri" w:hAnsi="Calibri" w:cs="Calibri"/>
          <w:kern w:val="0"/>
          <w:sz w:val="24"/>
          <w:szCs w:val="24"/>
        </w:rPr>
        <w:t>ata</w:t>
      </w:r>
      <w:r w:rsidR="00C20701" w:rsidRPr="004D159E">
        <w:rPr>
          <w:rFonts w:ascii="Calibri" w:hAnsi="Calibri" w:cs="Calibri"/>
          <w:kern w:val="0"/>
          <w:sz w:val="24"/>
          <w:szCs w:val="24"/>
        </w:rPr>
        <w:t xml:space="preserve"> were measured at </w:t>
      </w:r>
      <w:r w:rsidRPr="004D159E">
        <w:rPr>
          <w:rFonts w:ascii="Calibri" w:hAnsi="Calibri" w:cs="Calibri"/>
          <w:kern w:val="0"/>
          <w:sz w:val="24"/>
          <w:szCs w:val="24"/>
        </w:rPr>
        <w:t xml:space="preserve">the end of the experimental period (at </w:t>
      </w:r>
      <w:r w:rsidR="00C20701" w:rsidRPr="004D159E">
        <w:rPr>
          <w:rFonts w:ascii="Calibri" w:hAnsi="Calibri" w:cs="Calibri"/>
          <w:kern w:val="0"/>
          <w:sz w:val="24"/>
          <w:szCs w:val="24"/>
        </w:rPr>
        <w:t>48 days</w:t>
      </w:r>
      <w:r w:rsidRPr="004D159E">
        <w:rPr>
          <w:rFonts w:ascii="Calibri" w:hAnsi="Calibri" w:cs="Calibri"/>
          <w:kern w:val="0"/>
          <w:sz w:val="24"/>
          <w:szCs w:val="24"/>
        </w:rPr>
        <w:t>)</w:t>
      </w:r>
      <w:r w:rsidR="00C20701" w:rsidRPr="004D159E">
        <w:rPr>
          <w:rFonts w:ascii="Calibri" w:hAnsi="Calibri" w:cs="Calibri"/>
          <w:kern w:val="0"/>
          <w:sz w:val="24"/>
          <w:szCs w:val="24"/>
        </w:rPr>
        <w:t xml:space="preserve"> and</w:t>
      </w:r>
      <w:r w:rsidR="00272E22" w:rsidRPr="004D159E">
        <w:rPr>
          <w:rFonts w:ascii="Calibri" w:hAnsi="Calibri" w:cs="Calibri" w:hint="eastAsia"/>
          <w:kern w:val="0"/>
          <w:sz w:val="24"/>
          <w:szCs w:val="24"/>
        </w:rPr>
        <w:t xml:space="preserve"> </w:t>
      </w:r>
      <w:r w:rsidRPr="004D159E">
        <w:rPr>
          <w:rFonts w:ascii="Calibri" w:hAnsi="Calibri" w:cs="Calibri"/>
          <w:kern w:val="0"/>
          <w:sz w:val="24"/>
          <w:szCs w:val="24"/>
        </w:rPr>
        <w:t xml:space="preserve">RE </w:t>
      </w:r>
      <w:r w:rsidR="00C4125E" w:rsidRPr="004D159E">
        <w:rPr>
          <w:rFonts w:ascii="Calibri" w:hAnsi="Calibri" w:cs="Calibri"/>
          <w:kern w:val="0"/>
          <w:sz w:val="24"/>
          <w:szCs w:val="24"/>
        </w:rPr>
        <w:t>expressed as mean</w:t>
      </w:r>
      <w:r w:rsidR="00272006" w:rsidRPr="004D159E">
        <w:rPr>
          <w:rFonts w:ascii="Calibri" w:hAnsi="Calibri" w:cs="Calibri"/>
          <w:kern w:val="0"/>
          <w:sz w:val="24"/>
          <w:szCs w:val="24"/>
        </w:rPr>
        <w:t xml:space="preserve"> value</w:t>
      </w:r>
      <w:r w:rsidR="00C4125E" w:rsidRPr="004D159E">
        <w:rPr>
          <w:rFonts w:ascii="Calibri" w:hAnsi="Calibri" w:cs="Calibri"/>
          <w:kern w:val="0"/>
          <w:sz w:val="24"/>
          <w:szCs w:val="24"/>
        </w:rPr>
        <w:t xml:space="preserve"> (n=10). </w:t>
      </w:r>
      <w:r w:rsidRPr="00576031">
        <w:rPr>
          <w:rFonts w:ascii="Calibri" w:hAnsi="Calibri" w:cs="Calibri"/>
          <w:kern w:val="0"/>
          <w:sz w:val="24"/>
          <w:szCs w:val="24"/>
        </w:rPr>
        <w:t>LFD</w:t>
      </w:r>
      <w:r w:rsidR="00AC05E5" w:rsidRPr="00576031">
        <w:rPr>
          <w:rFonts w:ascii="Calibri" w:hAnsi="Calibri" w:cs="Calibri"/>
          <w:kern w:val="0"/>
          <w:sz w:val="24"/>
          <w:szCs w:val="24"/>
        </w:rPr>
        <w:t>,</w:t>
      </w:r>
      <w:r w:rsidR="00AC05E5" w:rsidRPr="00684E81">
        <w:rPr>
          <w:rFonts w:ascii="Calibri" w:hAnsi="Calibri" w:cs="Calibri"/>
          <w:kern w:val="0"/>
          <w:sz w:val="24"/>
          <w:szCs w:val="24"/>
        </w:rPr>
        <w:t xml:space="preserve"> normal diet</w:t>
      </w:r>
      <w:r w:rsidR="00CE7143">
        <w:rPr>
          <w:rFonts w:ascii="Calibri" w:hAnsi="Calibri" w:cs="Calibri"/>
          <w:kern w:val="0"/>
          <w:sz w:val="24"/>
          <w:szCs w:val="24"/>
        </w:rPr>
        <w:t xml:space="preserve"> (low-fat diet)</w:t>
      </w:r>
      <w:r w:rsidR="00AC05E5" w:rsidRPr="00684E81">
        <w:rPr>
          <w:rFonts w:ascii="Calibri" w:hAnsi="Calibri" w:cs="Calibri"/>
          <w:kern w:val="0"/>
          <w:sz w:val="24"/>
          <w:szCs w:val="24"/>
        </w:rPr>
        <w:t>; HFD, high</w:t>
      </w:r>
      <w:r w:rsidR="00AC05E5" w:rsidRPr="004D159E">
        <w:rPr>
          <w:rFonts w:ascii="Calibri" w:hAnsi="Calibri" w:cs="Calibri"/>
          <w:kern w:val="0"/>
          <w:sz w:val="24"/>
          <w:szCs w:val="24"/>
        </w:rPr>
        <w:t>-fat diet; OLS, Orlistat 40 mg/</w:t>
      </w:r>
      <w:r w:rsidR="00AC05E5" w:rsidRPr="00424047">
        <w:rPr>
          <w:rFonts w:ascii="Calibri" w:hAnsi="Calibri" w:cs="Calibri"/>
          <w:kern w:val="0"/>
          <w:sz w:val="24"/>
          <w:szCs w:val="24"/>
        </w:rPr>
        <w:t>kg</w:t>
      </w:r>
      <w:r w:rsidR="002B1D16" w:rsidRPr="00424047">
        <w:rPr>
          <w:rFonts w:ascii="Calibri" w:hAnsi="Calibri" w:cs="Calibri" w:hint="eastAsia"/>
          <w:kern w:val="0"/>
          <w:sz w:val="24"/>
          <w:szCs w:val="24"/>
        </w:rPr>
        <w:t>.</w:t>
      </w:r>
      <w:r w:rsidR="00424047" w:rsidRPr="0042404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424047">
        <w:rPr>
          <w:rFonts w:ascii="Calibri" w:hAnsi="Calibri" w:cs="Calibri"/>
          <w:color w:val="000000" w:themeColor="text1"/>
          <w:sz w:val="24"/>
          <w:szCs w:val="24"/>
          <w:lang w:val="en-GB"/>
        </w:rPr>
        <w:t>L (</w:t>
      </w:r>
      <w:r w:rsidR="00424047" w:rsidRPr="00424047">
        <w:rPr>
          <w:rFonts w:ascii="Calibri" w:hAnsi="Calibri" w:cs="Calibri"/>
          <w:color w:val="000000" w:themeColor="text1"/>
          <w:sz w:val="24"/>
          <w:szCs w:val="24"/>
          <w:lang w:val="en-GB"/>
        </w:rPr>
        <w:t>high-dose</w:t>
      </w:r>
      <w:r w:rsidR="00424047">
        <w:rPr>
          <w:rFonts w:ascii="Calibri" w:hAnsi="Calibri" w:cs="Calibri"/>
          <w:color w:val="000000" w:themeColor="text1"/>
          <w:sz w:val="24"/>
          <w:szCs w:val="24"/>
          <w:lang w:val="en-GB"/>
        </w:rPr>
        <w:t>)</w:t>
      </w:r>
      <w:r w:rsidR="00424047" w:rsidRPr="00424047">
        <w:rPr>
          <w:rFonts w:ascii="Calibri" w:hAnsi="Calibri" w:cs="Calibri"/>
          <w:color w:val="000000" w:themeColor="text1"/>
          <w:sz w:val="24"/>
          <w:szCs w:val="24"/>
          <w:lang w:val="en-GB"/>
        </w:rPr>
        <w:t>, 1 X 10</w:t>
      </w:r>
      <w:r w:rsidR="00424047" w:rsidRPr="00424047">
        <w:rPr>
          <w:rFonts w:ascii="Calibri" w:hAnsi="Calibri" w:cs="Calibri"/>
          <w:color w:val="000000" w:themeColor="text1"/>
          <w:sz w:val="24"/>
          <w:szCs w:val="24"/>
          <w:vertAlign w:val="superscript"/>
          <w:lang w:val="en-GB"/>
        </w:rPr>
        <w:t>10</w:t>
      </w:r>
      <w:r w:rsidR="00424047" w:rsidRPr="0042404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CFU/m</w:t>
      </w:r>
      <w:r w:rsidR="0042404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L; M (medium-dose), </w:t>
      </w:r>
      <w:r w:rsidR="00424047" w:rsidRPr="00424047">
        <w:rPr>
          <w:rFonts w:ascii="Calibri" w:hAnsi="Calibri" w:cs="Calibri"/>
          <w:color w:val="000000" w:themeColor="text1"/>
          <w:sz w:val="24"/>
          <w:szCs w:val="24"/>
          <w:lang w:val="en-GB"/>
        </w:rPr>
        <w:t>1 X 10</w:t>
      </w:r>
      <w:r w:rsidR="00424047" w:rsidRPr="00424047">
        <w:rPr>
          <w:rFonts w:ascii="Calibri" w:hAnsi="Calibri" w:cs="Calibri"/>
          <w:color w:val="000000" w:themeColor="text1"/>
          <w:sz w:val="24"/>
          <w:szCs w:val="24"/>
          <w:vertAlign w:val="superscript"/>
          <w:lang w:val="en-GB"/>
        </w:rPr>
        <w:t>9</w:t>
      </w:r>
      <w:r w:rsidR="0042404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CFU/mL; L (low-dose), </w:t>
      </w:r>
      <w:r w:rsidR="00424047" w:rsidRPr="00424047">
        <w:rPr>
          <w:rFonts w:ascii="Calibri" w:hAnsi="Calibri" w:cs="Calibri"/>
          <w:color w:val="000000" w:themeColor="text1"/>
          <w:sz w:val="24"/>
          <w:szCs w:val="24"/>
          <w:lang w:val="en-GB"/>
        </w:rPr>
        <w:t>1 X 10</w:t>
      </w:r>
      <w:r w:rsidR="00424047" w:rsidRPr="00424047">
        <w:rPr>
          <w:rFonts w:ascii="Calibri" w:hAnsi="Calibri" w:cs="Calibri"/>
          <w:color w:val="000000" w:themeColor="text1"/>
          <w:sz w:val="24"/>
          <w:szCs w:val="24"/>
          <w:vertAlign w:val="superscript"/>
          <w:lang w:val="en-GB"/>
        </w:rPr>
        <w:t>8</w:t>
      </w:r>
      <w:r w:rsidR="00424047" w:rsidRPr="0042404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CFU/</w:t>
      </w:r>
      <w:proofErr w:type="spellStart"/>
      <w:r w:rsidR="00424047" w:rsidRPr="00424047">
        <w:rPr>
          <w:rFonts w:ascii="Calibri" w:hAnsi="Calibri" w:cs="Calibri"/>
          <w:color w:val="000000" w:themeColor="text1"/>
          <w:sz w:val="24"/>
          <w:szCs w:val="24"/>
          <w:lang w:val="en-GB"/>
        </w:rPr>
        <w:t>m</w:t>
      </w:r>
      <w:r w:rsidR="00424047">
        <w:rPr>
          <w:rFonts w:ascii="Calibri" w:hAnsi="Calibri" w:cs="Calibri"/>
          <w:color w:val="000000" w:themeColor="text1"/>
          <w:sz w:val="24"/>
          <w:szCs w:val="24"/>
          <w:lang w:val="en-GB"/>
        </w:rPr>
        <w:t>L.</w:t>
      </w:r>
      <w:proofErr w:type="spellEnd"/>
      <w:r w:rsidR="00A14C48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TG, serum triglycerides; </w:t>
      </w:r>
      <w:r w:rsidR="002C4951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TC, total cholesterol; AST, aspartate transaminase. </w:t>
      </w:r>
      <w:r w:rsidR="00A14C48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 </w:t>
      </w:r>
      <w:r w:rsidR="00424047" w:rsidRPr="00424047">
        <w:rPr>
          <w:rFonts w:ascii="Calibri" w:hAnsi="Calibri" w:cs="Calibri"/>
          <w:kern w:val="0"/>
          <w:sz w:val="24"/>
          <w:szCs w:val="24"/>
        </w:rPr>
        <w:t xml:space="preserve"> </w:t>
      </w:r>
    </w:p>
    <w:sectPr w:rsidR="00C24F09" w:rsidRPr="00424047" w:rsidSect="00C4125E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A94" w:rsidRDefault="004A1A94" w:rsidP="000B6989">
      <w:r>
        <w:separator/>
      </w:r>
    </w:p>
  </w:endnote>
  <w:endnote w:type="continuationSeparator" w:id="0">
    <w:p w:rsidR="004A1A94" w:rsidRDefault="004A1A94" w:rsidP="000B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Gothic,Bold">
    <w:altName w:val="Malgun Gothic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A94" w:rsidRDefault="004A1A94" w:rsidP="000B6989">
      <w:r>
        <w:separator/>
      </w:r>
    </w:p>
  </w:footnote>
  <w:footnote w:type="continuationSeparator" w:id="0">
    <w:p w:rsidR="004A1A94" w:rsidRDefault="004A1A94" w:rsidP="000B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 w:grammar="clean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12"/>
    <w:rsid w:val="00044E9B"/>
    <w:rsid w:val="00051D7A"/>
    <w:rsid w:val="00091E12"/>
    <w:rsid w:val="000B6989"/>
    <w:rsid w:val="000F577D"/>
    <w:rsid w:val="001434F9"/>
    <w:rsid w:val="001B6184"/>
    <w:rsid w:val="00215EB7"/>
    <w:rsid w:val="002320E9"/>
    <w:rsid w:val="00272006"/>
    <w:rsid w:val="00272E22"/>
    <w:rsid w:val="002B1D16"/>
    <w:rsid w:val="002C4951"/>
    <w:rsid w:val="003E5622"/>
    <w:rsid w:val="00424047"/>
    <w:rsid w:val="00443B65"/>
    <w:rsid w:val="004A1A94"/>
    <w:rsid w:val="004B049F"/>
    <w:rsid w:val="004D159E"/>
    <w:rsid w:val="004F09FE"/>
    <w:rsid w:val="005002F5"/>
    <w:rsid w:val="005240B7"/>
    <w:rsid w:val="0054176A"/>
    <w:rsid w:val="0055029C"/>
    <w:rsid w:val="00566469"/>
    <w:rsid w:val="00576031"/>
    <w:rsid w:val="00680156"/>
    <w:rsid w:val="00684E81"/>
    <w:rsid w:val="0083159A"/>
    <w:rsid w:val="00973ECE"/>
    <w:rsid w:val="00A14C48"/>
    <w:rsid w:val="00AC05E5"/>
    <w:rsid w:val="00B97DC0"/>
    <w:rsid w:val="00BC1CA6"/>
    <w:rsid w:val="00C20701"/>
    <w:rsid w:val="00C24F09"/>
    <w:rsid w:val="00C4125E"/>
    <w:rsid w:val="00CC2ACF"/>
    <w:rsid w:val="00CE7143"/>
    <w:rsid w:val="00D51731"/>
    <w:rsid w:val="00D54B74"/>
    <w:rsid w:val="00E07585"/>
    <w:rsid w:val="00E64DDF"/>
    <w:rsid w:val="00F15795"/>
    <w:rsid w:val="00F4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83E790"/>
  <w15:docId w15:val="{784A7AED-BFF9-0147-90C0-88E65D5B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1731"/>
    <w:pPr>
      <w:widowControl w:val="0"/>
      <w:wordWrap w:val="0"/>
      <w:autoSpaceDE w:val="0"/>
      <w:autoSpaceDN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051D7A"/>
    <w:pPr>
      <w:autoSpaceDE/>
      <w:autoSpaceDN/>
      <w:ind w:left="765" w:hangingChars="425" w:hanging="765"/>
    </w:pPr>
    <w:rPr>
      <w:rFonts w:asciiTheme="minorEastAsia" w:hAnsiTheme="minorEastAsia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D7A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0B6989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989"/>
  </w:style>
  <w:style w:type="paragraph" w:styleId="Fuzeile">
    <w:name w:val="footer"/>
    <w:basedOn w:val="Standard"/>
    <w:link w:val="FuzeileZchn"/>
    <w:uiPriority w:val="99"/>
    <w:semiHidden/>
    <w:unhideWhenUsed/>
    <w:rsid w:val="000B6989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GZ0710</cp:lastModifiedBy>
  <cp:revision>2</cp:revision>
  <dcterms:created xsi:type="dcterms:W3CDTF">2019-02-16T21:13:00Z</dcterms:created>
  <dcterms:modified xsi:type="dcterms:W3CDTF">2019-02-16T21:13:00Z</dcterms:modified>
</cp:coreProperties>
</file>