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64" w:rsidRDefault="00FB3F64" w:rsidP="00FB3F64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1907" w:type="dxa"/>
        <w:tblLook w:val="04A0" w:firstRow="1" w:lastRow="0" w:firstColumn="1" w:lastColumn="0" w:noHBand="0" w:noVBand="1"/>
      </w:tblPr>
      <w:tblGrid>
        <w:gridCol w:w="1927"/>
        <w:gridCol w:w="1417"/>
        <w:gridCol w:w="1280"/>
        <w:gridCol w:w="2039"/>
        <w:gridCol w:w="1788"/>
        <w:gridCol w:w="1463"/>
        <w:gridCol w:w="1993"/>
      </w:tblGrid>
      <w:tr w:rsidR="00FB3F64" w:rsidRPr="00AD0A34" w:rsidTr="00CE4DFA">
        <w:trPr>
          <w:trHeight w:val="264"/>
        </w:trPr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Carbon sources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R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</w:rPr>
              <w:t>m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Substrate degradation 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(%)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Biomass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Final pH</w:t>
            </w:r>
          </w:p>
        </w:tc>
      </w:tr>
      <w:tr w:rsidR="00FB3F64" w:rsidRPr="00AD0A34" w:rsidTr="00CE4DFA">
        <w:trPr>
          <w:trHeight w:val="216"/>
        </w:trPr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AD0A34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(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mL H</w:t>
            </w:r>
            <w:r w:rsidRPr="00AD0A34">
              <w:rPr>
                <w:rFonts w:ascii="Times New Roman" w:eastAsia="Times New Roman" w:hAnsi="Times New Roman" w:cs="Angsana New"/>
                <w:color w:val="000000"/>
                <w:szCs w:val="22"/>
                <w:vertAlign w:val="subscript"/>
                <w:cs/>
              </w:rPr>
              <w:t>2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  <w:cs/>
              </w:rPr>
              <w:t>/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L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  <w:cs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AD0A34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(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mL H</w:t>
            </w:r>
            <w:r w:rsidRPr="00AD0A34">
              <w:rPr>
                <w:rFonts w:ascii="Times New Roman" w:eastAsia="Times New Roman" w:hAnsi="Times New Roman" w:cs="Angsana New"/>
                <w:color w:val="000000"/>
                <w:szCs w:val="22"/>
                <w:vertAlign w:val="subscript"/>
                <w:cs/>
              </w:rPr>
              <w:t>2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  <w:cs/>
              </w:rPr>
              <w:t>/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L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  <w:cs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  <w:cs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AD0A34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(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mol H</w:t>
            </w:r>
            <w:r w:rsidRPr="00AD0A34">
              <w:rPr>
                <w:rFonts w:ascii="Times New Roman" w:eastAsia="Times New Roman" w:hAnsi="Times New Roman" w:cs="Angsana New"/>
                <w:color w:val="000000"/>
                <w:szCs w:val="22"/>
                <w:vertAlign w:val="subscript"/>
                <w:cs/>
              </w:rPr>
              <w:t>2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  <w:cs/>
              </w:rPr>
              <w:t>/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mol</w:t>
            </w:r>
            <w:r w:rsidRPr="00AD0A34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 xml:space="preserve"> 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</w:rPr>
              <w:t>substrate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  <w:cs/>
              </w:rPr>
              <w:t>)</w:t>
            </w:r>
          </w:p>
        </w:tc>
        <w:tc>
          <w:tcPr>
            <w:tcW w:w="17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Concentration 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(</w:t>
            </w:r>
            <w:proofErr w:type="spellStart"/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</w:rPr>
              <w:t>CDW</w:t>
            </w:r>
            <w:proofErr w:type="spellEnd"/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/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L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)</w:t>
            </w:r>
          </w:p>
        </w:tc>
        <w:tc>
          <w:tcPr>
            <w:tcW w:w="1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B3F64" w:rsidRPr="00AD0A34" w:rsidTr="00CE4DFA">
        <w:trPr>
          <w:trHeight w:val="33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e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-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SMW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1888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 xml:space="preserve"> 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± 138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76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 xml:space="preserve"> 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± 0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2.58 ± 0.12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74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86 ± 0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91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54 ± 0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66 ± 0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</w:t>
            </w:r>
          </w:p>
        </w:tc>
      </w:tr>
      <w:tr w:rsidR="00FB3F64" w:rsidRPr="00AD0A34" w:rsidTr="00CE4DFA">
        <w:trPr>
          <w:trHeight w:val="345"/>
        </w:trPr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SMW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1672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 xml:space="preserve"> 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± 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 xml:space="preserve"> 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± 0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1.92 ± 0.67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65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08 ± 0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 ± 0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48 ± 0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>.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</w:t>
            </w:r>
          </w:p>
        </w:tc>
      </w:tr>
      <w:tr w:rsidR="00FB3F64" w:rsidRPr="00AD0A34" w:rsidTr="00CE4DFA">
        <w:trPr>
          <w:trHeight w:val="675"/>
        </w:trPr>
        <w:tc>
          <w:tcPr>
            <w:tcW w:w="11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F64" w:rsidRPr="00AD0A34" w:rsidRDefault="00FB3F64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</w:rPr>
              <w:t>max</w:t>
            </w:r>
            <w:proofErr w:type="spellEnd"/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 xml:space="preserve">: 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maximum cumulative hydrogen production, R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</w:rPr>
              <w:t>m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 xml:space="preserve">: 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maximum hydrogen production rate, HY</w:t>
            </w:r>
            <w:r w:rsidRPr="00AD0A34">
              <w:rPr>
                <w:rFonts w:ascii="Angsana New" w:eastAsia="Times New Roman" w:hAnsi="Angsana New" w:cs="Angsana New"/>
                <w:color w:val="000000"/>
                <w:szCs w:val="22"/>
              </w:rPr>
              <w:t xml:space="preserve">: </w:t>
            </w:r>
            <w:r w:rsidRPr="00AD0A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hydrogen yield</w:t>
            </w:r>
          </w:p>
        </w:tc>
      </w:tr>
    </w:tbl>
    <w:p w:rsidR="00CC3C57" w:rsidRDefault="00CC3C57"/>
    <w:sectPr w:rsidR="00CC3C57" w:rsidSect="00FB3F6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64"/>
    <w:rsid w:val="00321F5A"/>
    <w:rsid w:val="00CC3C57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F489B-1A55-49FC-A262-295FDC50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Sureewan Sittijunda</dc:creator>
  <cp:keywords/>
  <dc:description/>
  <cp:lastModifiedBy>Sureewan Sittijunda</cp:lastModifiedBy>
  <cp:revision>2</cp:revision>
  <dcterms:created xsi:type="dcterms:W3CDTF">2018-10-15T03:28:00Z</dcterms:created>
  <dcterms:modified xsi:type="dcterms:W3CDTF">2018-10-15T03:34:00Z</dcterms:modified>
</cp:coreProperties>
</file>