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140"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421"/>
        <w:gridCol w:w="960"/>
        <w:gridCol w:w="959"/>
        <w:gridCol w:w="960"/>
        <w:gridCol w:w="960"/>
        <w:gridCol w:w="959"/>
        <w:gridCol w:w="960"/>
        <w:gridCol w:w="961"/>
      </w:tblGrid>
      <w:tr w:rsidR="001235C0" w:rsidRPr="004F43FA">
        <w:trPr>
          <w:trHeight w:val="300"/>
        </w:trPr>
        <w:tc>
          <w:tcPr>
            <w:tcW w:w="142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proofErr w:type="spellStart"/>
            <w:r w:rsidRPr="004F43FA">
              <w:rPr>
                <w:rFonts w:ascii="Times New Roman" w:eastAsia="Times New Roman" w:hAnsi="Times New Roman" w:cs="Times New Roman"/>
                <w:b/>
                <w:bCs/>
                <w:color w:val="000000"/>
                <w:lang w:eastAsia="ru-RU"/>
              </w:rPr>
              <w:t>pH</w:t>
            </w:r>
            <w:proofErr w:type="spellEnd"/>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5,8</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6,0</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6,1</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6,2</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6,3</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6,4</w:t>
            </w:r>
          </w:p>
        </w:tc>
        <w:tc>
          <w:tcPr>
            <w:tcW w:w="96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6,5</w:t>
            </w:r>
          </w:p>
        </w:tc>
      </w:tr>
      <w:tr w:rsidR="001235C0" w:rsidRPr="004F43FA">
        <w:trPr>
          <w:trHeight w:val="300"/>
        </w:trPr>
        <w:tc>
          <w:tcPr>
            <w:tcW w:w="142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-BAPN</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10569</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11068</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12037</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16301</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11455</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9024</w:t>
            </w:r>
          </w:p>
        </w:tc>
        <w:tc>
          <w:tcPr>
            <w:tcW w:w="96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8394</w:t>
            </w:r>
          </w:p>
        </w:tc>
      </w:tr>
      <w:tr w:rsidR="001235C0" w:rsidRPr="004F43FA">
        <w:trPr>
          <w:trHeight w:val="300"/>
        </w:trPr>
        <w:tc>
          <w:tcPr>
            <w:tcW w:w="142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+BAPN</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7325</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6920</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6770</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7010</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5479</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4528</w:t>
            </w:r>
          </w:p>
        </w:tc>
        <w:tc>
          <w:tcPr>
            <w:tcW w:w="96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4521</w:t>
            </w:r>
          </w:p>
        </w:tc>
      </w:tr>
      <w:tr w:rsidR="001235C0" w:rsidRPr="004F43FA">
        <w:trPr>
          <w:trHeight w:val="300"/>
        </w:trPr>
        <w:tc>
          <w:tcPr>
            <w:tcW w:w="142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3244</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4148</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5267</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9291</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5976</w:t>
            </w:r>
          </w:p>
        </w:tc>
        <w:tc>
          <w:tcPr>
            <w:tcW w:w="9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4496</w:t>
            </w:r>
          </w:p>
        </w:tc>
        <w:tc>
          <w:tcPr>
            <w:tcW w:w="96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3873</w:t>
            </w:r>
          </w:p>
        </w:tc>
      </w:tr>
    </w:tbl>
    <w:p w:rsidR="001235C0" w:rsidRPr="004F43FA" w:rsidRDefault="001235C0">
      <w:pPr>
        <w:rPr>
          <w:rFonts w:ascii="Times New Roman" w:hAnsi="Times New Roman" w:cs="Times New Roman"/>
          <w:b/>
          <w:lang w:val="en-US"/>
        </w:rPr>
      </w:pPr>
    </w:p>
    <w:p w:rsidR="001235C0" w:rsidRPr="004F43FA" w:rsidRDefault="00B92610">
      <w:pPr>
        <w:rPr>
          <w:rFonts w:ascii="Times New Roman" w:hAnsi="Times New Roman" w:cs="Times New Roman"/>
          <w:lang w:val="en-US"/>
        </w:rPr>
      </w:pPr>
      <w:r w:rsidRPr="004F43FA">
        <w:rPr>
          <w:rFonts w:ascii="Times New Roman" w:hAnsi="Times New Roman" w:cs="Times New Roman"/>
          <w:b/>
          <w:lang w:val="en-US"/>
        </w:rPr>
        <w:t>Effect of different pH values on refolding of HTU-LOX.</w:t>
      </w:r>
      <w:r w:rsidRPr="004F43FA">
        <w:rPr>
          <w:rFonts w:ascii="Times New Roman" w:hAnsi="Times New Roman" w:cs="Times New Roman"/>
          <w:lang w:val="en-US"/>
        </w:rPr>
        <w:t xml:space="preserve"> </w:t>
      </w:r>
      <w:proofErr w:type="gramStart"/>
      <w:r w:rsidRPr="004F43FA">
        <w:rPr>
          <w:rFonts w:ascii="Times New Roman" w:hAnsi="Times New Roman" w:cs="Times New Roman"/>
          <w:lang w:val="en-US"/>
        </w:rPr>
        <w:t>Arbitrary units of HTU-LOX activity,</w:t>
      </w:r>
      <w:proofErr w:type="gramEnd"/>
      <w:r w:rsidRPr="004F43FA">
        <w:rPr>
          <w:rFonts w:ascii="Times New Roman" w:hAnsi="Times New Roman" w:cs="Times New Roman"/>
          <w:lang w:val="en-US"/>
        </w:rPr>
        <w:t xml:space="preserve"> measured after dialysis at different </w:t>
      </w:r>
      <w:proofErr w:type="spellStart"/>
      <w:r w:rsidRPr="004F43FA">
        <w:rPr>
          <w:rFonts w:ascii="Times New Roman" w:hAnsi="Times New Roman" w:cs="Times New Roman"/>
          <w:lang w:val="en-US"/>
        </w:rPr>
        <w:t>pH.</w:t>
      </w:r>
      <w:proofErr w:type="spellEnd"/>
      <w:r w:rsidR="00106979">
        <w:rPr>
          <w:rFonts w:ascii="Times New Roman" w:hAnsi="Times New Roman" w:cs="Times New Roman"/>
          <w:lang w:val="en-US"/>
        </w:rPr>
        <w:t xml:space="preserve"> BAPN – </w:t>
      </w:r>
      <w:r w:rsidR="00106979">
        <w:rPr>
          <w:rFonts w:ascii="Times New Roman" w:eastAsia="Times New Roman" w:hAnsi="Times New Roman" w:cs="Times New Roman"/>
          <w:lang w:val="en-US" w:eastAsia="ru-RU"/>
        </w:rPr>
        <w:t>3-aminopropionitrile.</w:t>
      </w:r>
    </w:p>
    <w:p w:rsidR="001235C0" w:rsidRPr="004F43FA" w:rsidRDefault="001235C0">
      <w:pPr>
        <w:rPr>
          <w:rFonts w:ascii="Times New Roman" w:hAnsi="Times New Roman" w:cs="Times New Roman"/>
          <w:i/>
          <w:lang w:val="en-US"/>
        </w:rPr>
      </w:pPr>
    </w:p>
    <w:p w:rsidR="001235C0" w:rsidRPr="004F43FA" w:rsidRDefault="001235C0">
      <w:pPr>
        <w:rPr>
          <w:rFonts w:ascii="Times New Roman" w:hAnsi="Times New Roman" w:cs="Times New Roman"/>
          <w:i/>
          <w:lang w:val="en-US"/>
        </w:rPr>
      </w:pPr>
    </w:p>
    <w:p w:rsidR="001235C0" w:rsidRPr="004F43FA" w:rsidRDefault="001235C0">
      <w:pPr>
        <w:rPr>
          <w:rFonts w:ascii="Times New Roman" w:hAnsi="Times New Roman" w:cs="Times New Roman"/>
          <w:i/>
          <w:lang w:val="en-US"/>
        </w:rPr>
      </w:pPr>
    </w:p>
    <w:p w:rsidR="001235C0" w:rsidRPr="004F43FA" w:rsidRDefault="001235C0">
      <w:pPr>
        <w:rPr>
          <w:rFonts w:ascii="Times New Roman" w:hAnsi="Times New Roman" w:cs="Times New Roman"/>
          <w:i/>
          <w:lang w:val="en-US"/>
        </w:rPr>
      </w:pPr>
    </w:p>
    <w:p w:rsidR="001235C0" w:rsidRPr="004F43FA" w:rsidRDefault="001235C0">
      <w:pPr>
        <w:rPr>
          <w:rFonts w:ascii="Times New Roman" w:hAnsi="Times New Roman" w:cs="Times New Roman"/>
          <w:i/>
          <w:lang w:val="en-US"/>
        </w:rPr>
      </w:pPr>
    </w:p>
    <w:tbl>
      <w:tblPr>
        <w:tblW w:w="7020"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180"/>
        <w:gridCol w:w="958"/>
        <w:gridCol w:w="959"/>
        <w:gridCol w:w="959"/>
        <w:gridCol w:w="964"/>
      </w:tblGrid>
      <w:tr w:rsidR="001235C0" w:rsidRPr="004F43FA">
        <w:trPr>
          <w:trHeight w:val="345"/>
        </w:trPr>
        <w:tc>
          <w:tcPr>
            <w:tcW w:w="318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Cu</w:t>
            </w:r>
            <w:r w:rsidRPr="004F43FA">
              <w:rPr>
                <w:rFonts w:ascii="Times New Roman" w:eastAsia="Times New Roman" w:hAnsi="Times New Roman" w:cs="Times New Roman"/>
                <w:b/>
                <w:bCs/>
                <w:color w:val="000000"/>
                <w:vertAlign w:val="superscript"/>
                <w:lang w:eastAsia="ru-RU"/>
              </w:rPr>
              <w:t>2+</w:t>
            </w:r>
            <w:r w:rsidRPr="004F43FA">
              <w:rPr>
                <w:rFonts w:ascii="Times New Roman" w:eastAsia="Times New Roman" w:hAnsi="Times New Roman" w:cs="Times New Roman"/>
                <w:b/>
                <w:bCs/>
                <w:color w:val="000000"/>
                <w:lang w:eastAsia="ru-RU"/>
              </w:rPr>
              <w:t xml:space="preserve"> </w:t>
            </w:r>
            <w:proofErr w:type="spellStart"/>
            <w:r w:rsidRPr="004F43FA">
              <w:rPr>
                <w:rFonts w:ascii="Times New Roman" w:eastAsia="Times New Roman" w:hAnsi="Times New Roman" w:cs="Times New Roman"/>
                <w:b/>
                <w:bCs/>
                <w:color w:val="000000"/>
                <w:lang w:eastAsia="ru-RU"/>
              </w:rPr>
              <w:t>concentration</w:t>
            </w:r>
            <w:proofErr w:type="spellEnd"/>
            <w:r w:rsidRPr="004F43FA">
              <w:rPr>
                <w:rFonts w:ascii="Times New Roman" w:eastAsia="Times New Roman" w:hAnsi="Times New Roman" w:cs="Times New Roman"/>
                <w:b/>
                <w:bCs/>
                <w:color w:val="000000"/>
                <w:lang w:eastAsia="ru-RU"/>
              </w:rPr>
              <w:t xml:space="preserve">, </w:t>
            </w:r>
            <w:proofErr w:type="spellStart"/>
            <w:r w:rsidRPr="004F43FA">
              <w:rPr>
                <w:rFonts w:ascii="Times New Roman" w:eastAsia="Times New Roman" w:hAnsi="Times New Roman" w:cs="Times New Roman"/>
                <w:b/>
                <w:bCs/>
                <w:color w:val="000000"/>
                <w:lang w:eastAsia="ru-RU"/>
              </w:rPr>
              <w:t>mcM</w:t>
            </w:r>
            <w:proofErr w:type="spellEnd"/>
          </w:p>
        </w:tc>
        <w:tc>
          <w:tcPr>
            <w:tcW w:w="95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 xml:space="preserve">0.1 </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w:t>
            </w:r>
          </w:p>
        </w:tc>
        <w:tc>
          <w:tcPr>
            <w:tcW w:w="964"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color w:val="000000"/>
                <w:lang w:eastAsia="ru-RU"/>
              </w:rPr>
              <w:t>10</w:t>
            </w:r>
          </w:p>
        </w:tc>
      </w:tr>
      <w:tr w:rsidR="001235C0" w:rsidRPr="004F43FA">
        <w:trPr>
          <w:trHeight w:val="300"/>
        </w:trPr>
        <w:tc>
          <w:tcPr>
            <w:tcW w:w="318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 BAPN</w:t>
            </w:r>
          </w:p>
        </w:tc>
        <w:tc>
          <w:tcPr>
            <w:tcW w:w="95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18288</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28023</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35576</w:t>
            </w:r>
          </w:p>
        </w:tc>
        <w:tc>
          <w:tcPr>
            <w:tcW w:w="964"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30847</w:t>
            </w:r>
          </w:p>
        </w:tc>
      </w:tr>
      <w:tr w:rsidR="001235C0" w:rsidRPr="004F43FA">
        <w:trPr>
          <w:trHeight w:val="300"/>
        </w:trPr>
        <w:tc>
          <w:tcPr>
            <w:tcW w:w="318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 BAPN</w:t>
            </w:r>
          </w:p>
        </w:tc>
        <w:tc>
          <w:tcPr>
            <w:tcW w:w="95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3144</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3621</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4041</w:t>
            </w:r>
          </w:p>
        </w:tc>
        <w:tc>
          <w:tcPr>
            <w:tcW w:w="964"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2345</w:t>
            </w:r>
          </w:p>
        </w:tc>
      </w:tr>
      <w:tr w:rsidR="001235C0" w:rsidRPr="004F43FA">
        <w:trPr>
          <w:trHeight w:val="300"/>
        </w:trPr>
        <w:tc>
          <w:tcPr>
            <w:tcW w:w="318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1235C0" w:rsidRPr="004F43FA" w:rsidRDefault="00B92610">
            <w:pPr>
              <w:jc w:val="center"/>
              <w:rPr>
                <w:rFonts w:ascii="Times New Roman" w:hAnsi="Times New Roman" w:cs="Times New Roman"/>
              </w:rPr>
            </w:pPr>
            <w:r w:rsidRPr="004F43FA">
              <w:rPr>
                <w:rFonts w:ascii="Times New Roman" w:eastAsia="Times New Roman" w:hAnsi="Times New Roman" w:cs="Times New Roman"/>
                <w:b/>
                <w:bCs/>
                <w:color w:val="000000"/>
                <w:lang w:eastAsia="ru-RU"/>
              </w:rPr>
              <w:t>∆</w:t>
            </w:r>
          </w:p>
        </w:tc>
        <w:tc>
          <w:tcPr>
            <w:tcW w:w="95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15144</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24402</w:t>
            </w:r>
          </w:p>
        </w:tc>
        <w:tc>
          <w:tcPr>
            <w:tcW w:w="95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31535</w:t>
            </w:r>
          </w:p>
        </w:tc>
        <w:tc>
          <w:tcPr>
            <w:tcW w:w="964" w:type="dxa"/>
            <w:tcBorders>
              <w:top w:val="single" w:sz="4" w:space="0" w:color="00000A"/>
              <w:left w:val="single" w:sz="4" w:space="0" w:color="00000A"/>
              <w:bottom w:val="single" w:sz="4" w:space="0" w:color="00000A"/>
              <w:right w:val="single" w:sz="4" w:space="0" w:color="00000A"/>
            </w:tcBorders>
            <w:shd w:val="clear" w:color="auto" w:fill="auto"/>
            <w:vAlign w:val="bottom"/>
          </w:tcPr>
          <w:p w:rsidR="001235C0" w:rsidRPr="004F43FA" w:rsidRDefault="00B92610">
            <w:pPr>
              <w:jc w:val="right"/>
              <w:rPr>
                <w:rFonts w:ascii="Times New Roman" w:hAnsi="Times New Roman" w:cs="Times New Roman"/>
              </w:rPr>
            </w:pPr>
            <w:r w:rsidRPr="004F43FA">
              <w:rPr>
                <w:rFonts w:ascii="Times New Roman" w:eastAsia="Times New Roman" w:hAnsi="Times New Roman" w:cs="Times New Roman"/>
                <w:color w:val="000000"/>
                <w:lang w:eastAsia="ru-RU"/>
              </w:rPr>
              <w:t>28502</w:t>
            </w:r>
          </w:p>
        </w:tc>
      </w:tr>
    </w:tbl>
    <w:p w:rsidR="001235C0" w:rsidRPr="004F43FA" w:rsidRDefault="00B92610">
      <w:pPr>
        <w:rPr>
          <w:rFonts w:ascii="Times New Roman" w:hAnsi="Times New Roman" w:cs="Times New Roman"/>
          <w:lang w:val="en-US"/>
        </w:rPr>
      </w:pPr>
      <w:r w:rsidRPr="004F43FA">
        <w:rPr>
          <w:rFonts w:ascii="Times New Roman" w:hAnsi="Times New Roman" w:cs="Times New Roman"/>
          <w:b/>
          <w:bCs/>
          <w:lang w:val="en-US"/>
        </w:rPr>
        <w:t>Effect of different Cu</w:t>
      </w:r>
      <w:r w:rsidRPr="004F43FA">
        <w:rPr>
          <w:rFonts w:ascii="Times New Roman" w:hAnsi="Times New Roman" w:cs="Times New Roman"/>
          <w:b/>
          <w:bCs/>
          <w:vertAlign w:val="superscript"/>
          <w:lang w:val="en-US"/>
        </w:rPr>
        <w:t>2+</w:t>
      </w:r>
      <w:r w:rsidRPr="004F43FA">
        <w:rPr>
          <w:rFonts w:ascii="Times New Roman" w:hAnsi="Times New Roman" w:cs="Times New Roman"/>
          <w:b/>
          <w:bCs/>
          <w:lang w:val="en-US"/>
        </w:rPr>
        <w:t xml:space="preserve"> concentration during dialysis on protein activity.  </w:t>
      </w:r>
      <w:r w:rsidRPr="004F43FA">
        <w:rPr>
          <w:rFonts w:ascii="Times New Roman" w:hAnsi="Times New Roman" w:cs="Times New Roman"/>
          <w:lang w:val="en-US"/>
        </w:rPr>
        <w:t xml:space="preserve">Arbitrary units of </w:t>
      </w:r>
      <w:r w:rsidR="00143056">
        <w:rPr>
          <w:rFonts w:ascii="Times New Roman" w:hAnsi="Times New Roman" w:cs="Times New Roman"/>
          <w:lang w:val="en-US"/>
        </w:rPr>
        <w:t xml:space="preserve">resorufin fluorescence corresponding to peroxide production by </w:t>
      </w:r>
      <w:r w:rsidRPr="004F43FA">
        <w:rPr>
          <w:rFonts w:ascii="Times New Roman" w:hAnsi="Times New Roman" w:cs="Times New Roman"/>
          <w:lang w:val="en-US"/>
        </w:rPr>
        <w:t xml:space="preserve">HTU-LOX </w:t>
      </w:r>
      <w:r w:rsidR="00143056">
        <w:rPr>
          <w:rFonts w:ascii="Times New Roman" w:hAnsi="Times New Roman" w:cs="Times New Roman"/>
          <w:lang w:val="en-US"/>
        </w:rPr>
        <w:t xml:space="preserve">amine oxidase </w:t>
      </w:r>
      <w:r w:rsidRPr="004F43FA">
        <w:rPr>
          <w:rFonts w:ascii="Times New Roman" w:hAnsi="Times New Roman" w:cs="Times New Roman"/>
          <w:lang w:val="en-US"/>
        </w:rPr>
        <w:t>activity, measured after dialysis in buffer with different Cu</w:t>
      </w:r>
      <w:r w:rsidRPr="004F43FA">
        <w:rPr>
          <w:rFonts w:ascii="Times New Roman" w:hAnsi="Times New Roman" w:cs="Times New Roman"/>
          <w:vertAlign w:val="superscript"/>
          <w:lang w:val="en-US"/>
        </w:rPr>
        <w:t>2+</w:t>
      </w:r>
      <w:r w:rsidRPr="004F43FA">
        <w:rPr>
          <w:rFonts w:ascii="Times New Roman" w:hAnsi="Times New Roman" w:cs="Times New Roman"/>
          <w:lang w:val="en-US"/>
        </w:rPr>
        <w:t xml:space="preserve"> concentrations.</w:t>
      </w:r>
    </w:p>
    <w:p w:rsidR="001235C0" w:rsidRPr="004F43FA" w:rsidRDefault="001235C0">
      <w:pPr>
        <w:pStyle w:val="a8"/>
        <w:ind w:left="360"/>
        <w:rPr>
          <w:rFonts w:ascii="Times New Roman" w:hAnsi="Times New Roman" w:cs="Times New Roman"/>
          <w:lang w:val="en-US"/>
        </w:rPr>
      </w:pPr>
    </w:p>
    <w:p w:rsidR="001235C0" w:rsidRPr="004F43FA" w:rsidRDefault="001235C0">
      <w:pPr>
        <w:rPr>
          <w:rFonts w:ascii="Times New Roman" w:hAnsi="Times New Roman" w:cs="Times New Roman"/>
          <w:lang w:val="en-US"/>
        </w:rPr>
      </w:pPr>
    </w:p>
    <w:tbl>
      <w:tblPr>
        <w:tblW w:w="9606" w:type="dxa"/>
        <w:tblInd w:w="-5" w:type="dxa"/>
        <w:tblCellMar>
          <w:left w:w="103" w:type="dxa"/>
        </w:tblCellMar>
        <w:tblLook w:val="04A0" w:firstRow="1" w:lastRow="0" w:firstColumn="1" w:lastColumn="0" w:noHBand="0" w:noVBand="1"/>
      </w:tblPr>
      <w:tblGrid>
        <w:gridCol w:w="3085"/>
        <w:gridCol w:w="3544"/>
        <w:gridCol w:w="2977"/>
      </w:tblGrid>
      <w:tr w:rsidR="001235C0" w:rsidRPr="00F5280B">
        <w:tc>
          <w:tcPr>
            <w:tcW w:w="3085"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Amine Substrates</w:t>
            </w:r>
          </w:p>
        </w:tc>
        <w:tc>
          <w:tcPr>
            <w:tcW w:w="3544"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K</w:t>
            </w:r>
            <w:r w:rsidRPr="009D4402">
              <w:rPr>
                <w:rFonts w:ascii="Times New Roman" w:hAnsi="Times New Roman" w:cs="Times New Roman"/>
                <w:vertAlign w:val="subscript"/>
                <w:lang w:val="en-US"/>
              </w:rPr>
              <w:t>m</w:t>
            </w:r>
            <w:r w:rsidRPr="004F43FA">
              <w:rPr>
                <w:rFonts w:ascii="Times New Roman" w:hAnsi="Times New Roman" w:cs="Times New Roman"/>
                <w:lang w:val="en-US"/>
              </w:rPr>
              <w:t>, mM</w:t>
            </w:r>
          </w:p>
        </w:tc>
        <w:tc>
          <w:tcPr>
            <w:tcW w:w="2977" w:type="dxa"/>
            <w:shd w:val="clear" w:color="auto" w:fill="auto"/>
          </w:tcPr>
          <w:p w:rsidR="001235C0" w:rsidRPr="00F5280B" w:rsidRDefault="00B92610">
            <w:pPr>
              <w:jc w:val="center"/>
              <w:rPr>
                <w:rFonts w:ascii="Times New Roman" w:hAnsi="Times New Roman" w:cs="Times New Roman"/>
                <w:color w:val="000000"/>
                <w:lang w:val="en-US"/>
              </w:rPr>
            </w:pPr>
            <w:r w:rsidRPr="00F5280B">
              <w:rPr>
                <w:rFonts w:ascii="Times New Roman" w:hAnsi="Times New Roman" w:cs="Times New Roman"/>
                <w:color w:val="000000"/>
                <w:lang w:val="en-US"/>
              </w:rPr>
              <w:t>V</w:t>
            </w:r>
            <w:r w:rsidRPr="009D4402">
              <w:rPr>
                <w:rFonts w:ascii="Times New Roman" w:hAnsi="Times New Roman" w:cs="Times New Roman"/>
                <w:color w:val="000000"/>
                <w:vertAlign w:val="subscript"/>
                <w:lang w:val="en-US"/>
              </w:rPr>
              <w:t>max</w:t>
            </w:r>
            <w:r w:rsidR="009D4402">
              <w:rPr>
                <w:rFonts w:ascii="Times New Roman" w:hAnsi="Times New Roman" w:cs="Times New Roman"/>
                <w:color w:val="000000"/>
              </w:rPr>
              <w:t>*</w:t>
            </w:r>
            <w:r w:rsidRPr="00F5280B">
              <w:rPr>
                <w:rFonts w:ascii="Times New Roman" w:hAnsi="Times New Roman" w:cs="Times New Roman"/>
                <w:color w:val="000000"/>
                <w:lang w:val="en-US"/>
              </w:rPr>
              <w:t>10</w:t>
            </w:r>
            <w:r w:rsidRPr="00F5280B">
              <w:rPr>
                <w:rFonts w:ascii="Times New Roman" w:hAnsi="Times New Roman" w:cs="Times New Roman"/>
                <w:color w:val="000000"/>
                <w:vertAlign w:val="superscript"/>
                <w:lang w:val="en-US"/>
              </w:rPr>
              <w:t>-3</w:t>
            </w:r>
            <w:r w:rsidRPr="00F5280B">
              <w:rPr>
                <w:rFonts w:ascii="Times New Roman" w:hAnsi="Times New Roman" w:cs="Times New Roman"/>
                <w:color w:val="000000"/>
                <w:lang w:val="en-US"/>
              </w:rPr>
              <w:t xml:space="preserve"> (</w:t>
            </w:r>
            <w:proofErr w:type="spellStart"/>
            <w:r w:rsidR="00EF5DEF">
              <w:rPr>
                <w:rFonts w:ascii="Times New Roman" w:hAnsi="Times New Roman" w:cs="Times New Roman"/>
                <w:color w:val="000000"/>
                <w:lang w:val="en-US"/>
              </w:rPr>
              <w:t>n</w:t>
            </w:r>
            <w:r w:rsidRPr="00F5280B">
              <w:rPr>
                <w:rFonts w:ascii="Times New Roman" w:hAnsi="Times New Roman" w:cs="Times New Roman"/>
                <w:color w:val="000000"/>
                <w:lang w:val="en-US"/>
              </w:rPr>
              <w:t>mol</w:t>
            </w:r>
            <w:r w:rsidR="00957D84">
              <w:rPr>
                <w:rFonts w:ascii="Times New Roman" w:hAnsi="Times New Roman" w:cs="Times New Roman"/>
                <w:color w:val="000000"/>
                <w:lang w:val="en-US"/>
              </w:rPr>
              <w:t>e</w:t>
            </w:r>
            <w:proofErr w:type="spellEnd"/>
            <w:r w:rsidR="009D4402">
              <w:rPr>
                <w:rFonts w:ascii="Times New Roman" w:hAnsi="Times New Roman" w:cs="Times New Roman"/>
                <w:color w:val="000000"/>
              </w:rPr>
              <w:t>*</w:t>
            </w:r>
            <w:r w:rsidRPr="00F5280B">
              <w:rPr>
                <w:rFonts w:ascii="Times New Roman" w:hAnsi="Times New Roman" w:cs="Times New Roman"/>
                <w:color w:val="000000"/>
                <w:lang w:val="en-US"/>
              </w:rPr>
              <w:t>s</w:t>
            </w:r>
            <w:r w:rsidR="00957D84">
              <w:rPr>
                <w:rFonts w:ascii="Times New Roman" w:hAnsi="Times New Roman" w:cs="Times New Roman"/>
                <w:color w:val="000000"/>
                <w:vertAlign w:val="superscript"/>
                <w:lang w:val="en-US"/>
              </w:rPr>
              <w:t>-</w:t>
            </w:r>
            <w:r w:rsidR="00957D84" w:rsidRPr="009D4402">
              <w:rPr>
                <w:rFonts w:ascii="Times New Roman" w:hAnsi="Times New Roman" w:cs="Times New Roman"/>
                <w:color w:val="000000"/>
                <w:lang w:val="en-US"/>
              </w:rPr>
              <w:t>1</w:t>
            </w:r>
            <w:r w:rsidR="009D4402">
              <w:rPr>
                <w:rFonts w:ascii="Times New Roman" w:hAnsi="Times New Roman" w:cs="Times New Roman"/>
                <w:color w:val="000000"/>
              </w:rPr>
              <w:t>*</w:t>
            </w:r>
            <w:r w:rsidR="00F5280B" w:rsidRPr="009D4402">
              <w:rPr>
                <w:rFonts w:ascii="Times New Roman" w:hAnsi="Times New Roman" w:cs="Times New Roman"/>
                <w:color w:val="000000"/>
                <w:lang w:val="en-US"/>
              </w:rPr>
              <w:t>mg</w:t>
            </w:r>
            <w:r w:rsidR="00957D84">
              <w:rPr>
                <w:rFonts w:ascii="Times New Roman" w:hAnsi="Times New Roman" w:cs="Times New Roman"/>
                <w:color w:val="000000"/>
                <w:vertAlign w:val="superscript"/>
                <w:lang w:val="en-US"/>
              </w:rPr>
              <w:t>-1</w:t>
            </w:r>
            <w:r w:rsidRPr="00F5280B">
              <w:rPr>
                <w:rFonts w:ascii="Times New Roman" w:hAnsi="Times New Roman" w:cs="Times New Roman"/>
                <w:color w:val="000000"/>
                <w:lang w:val="en-US"/>
              </w:rPr>
              <w:t>)</w:t>
            </w:r>
          </w:p>
          <w:p w:rsidR="0048734B" w:rsidRPr="00F5280B" w:rsidRDefault="0048734B">
            <w:pPr>
              <w:jc w:val="center"/>
              <w:rPr>
                <w:rFonts w:ascii="Times New Roman" w:hAnsi="Times New Roman" w:cs="Times New Roman"/>
                <w:lang w:val="en-US"/>
              </w:rPr>
            </w:pPr>
          </w:p>
        </w:tc>
      </w:tr>
      <w:tr w:rsidR="001235C0" w:rsidRPr="004F43FA">
        <w:tc>
          <w:tcPr>
            <w:tcW w:w="3085"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Histamine</w:t>
            </w:r>
          </w:p>
        </w:tc>
        <w:tc>
          <w:tcPr>
            <w:tcW w:w="3544"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0</w:t>
            </w:r>
            <w:r w:rsidR="009D4402">
              <w:rPr>
                <w:rFonts w:ascii="Times New Roman" w:hAnsi="Times New Roman" w:cs="Times New Roman"/>
                <w:color w:val="000000"/>
              </w:rPr>
              <w:t>.</w:t>
            </w:r>
            <w:r w:rsidRPr="004F43FA">
              <w:rPr>
                <w:rFonts w:ascii="Times New Roman" w:hAnsi="Times New Roman" w:cs="Times New Roman"/>
                <w:color w:val="000000"/>
              </w:rPr>
              <w:t>0240±0,0034</w:t>
            </w:r>
          </w:p>
          <w:p w:rsidR="001235C0" w:rsidRPr="004F43FA" w:rsidRDefault="001235C0">
            <w:pPr>
              <w:jc w:val="center"/>
              <w:rPr>
                <w:rFonts w:ascii="Times New Roman" w:hAnsi="Times New Roman" w:cs="Times New Roman"/>
                <w:lang w:val="en-US"/>
              </w:rPr>
            </w:pPr>
          </w:p>
        </w:tc>
        <w:tc>
          <w:tcPr>
            <w:tcW w:w="2977"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129</w:t>
            </w:r>
            <w:r w:rsidR="009D4402">
              <w:rPr>
                <w:rFonts w:ascii="Times New Roman" w:hAnsi="Times New Roman" w:cs="Times New Roman"/>
                <w:color w:val="000000"/>
                <w:lang w:val="en-US"/>
              </w:rPr>
              <w:t>.</w:t>
            </w:r>
            <w:r w:rsidRPr="004F43FA">
              <w:rPr>
                <w:rFonts w:ascii="Times New Roman" w:hAnsi="Times New Roman" w:cs="Times New Roman"/>
                <w:color w:val="000000"/>
              </w:rPr>
              <w:t>631±25,308</w:t>
            </w:r>
          </w:p>
          <w:p w:rsidR="001235C0" w:rsidRPr="004F43FA" w:rsidRDefault="001235C0">
            <w:pPr>
              <w:jc w:val="center"/>
              <w:rPr>
                <w:rFonts w:ascii="Times New Roman" w:hAnsi="Times New Roman" w:cs="Times New Roman"/>
                <w:lang w:val="en-US"/>
              </w:rPr>
            </w:pPr>
          </w:p>
        </w:tc>
      </w:tr>
      <w:tr w:rsidR="001235C0" w:rsidRPr="004F43FA">
        <w:tc>
          <w:tcPr>
            <w:tcW w:w="3085"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Polymyxin</w:t>
            </w:r>
          </w:p>
        </w:tc>
        <w:tc>
          <w:tcPr>
            <w:tcW w:w="3544"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0</w:t>
            </w:r>
            <w:r w:rsidR="009D4402">
              <w:rPr>
                <w:rFonts w:ascii="Times New Roman" w:hAnsi="Times New Roman" w:cs="Times New Roman"/>
                <w:color w:val="000000"/>
                <w:lang w:val="en-US"/>
              </w:rPr>
              <w:t>.</w:t>
            </w:r>
            <w:r w:rsidRPr="004F43FA">
              <w:rPr>
                <w:rFonts w:ascii="Times New Roman" w:hAnsi="Times New Roman" w:cs="Times New Roman"/>
                <w:color w:val="000000"/>
              </w:rPr>
              <w:t>041±0,006</w:t>
            </w:r>
          </w:p>
          <w:p w:rsidR="001235C0" w:rsidRPr="004F43FA" w:rsidRDefault="001235C0">
            <w:pPr>
              <w:jc w:val="center"/>
              <w:rPr>
                <w:rFonts w:ascii="Times New Roman" w:hAnsi="Times New Roman" w:cs="Times New Roman"/>
                <w:lang w:val="en-US"/>
              </w:rPr>
            </w:pPr>
          </w:p>
        </w:tc>
        <w:tc>
          <w:tcPr>
            <w:tcW w:w="2977"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59</w:t>
            </w:r>
            <w:r w:rsidR="009D4402">
              <w:rPr>
                <w:rFonts w:ascii="Times New Roman" w:hAnsi="Times New Roman" w:cs="Times New Roman"/>
                <w:color w:val="000000"/>
                <w:lang w:val="en-US"/>
              </w:rPr>
              <w:t>.</w:t>
            </w:r>
            <w:r w:rsidRPr="004F43FA">
              <w:rPr>
                <w:rFonts w:ascii="Times New Roman" w:hAnsi="Times New Roman" w:cs="Times New Roman"/>
                <w:color w:val="000000"/>
              </w:rPr>
              <w:t>406±22,938</w:t>
            </w:r>
          </w:p>
          <w:p w:rsidR="001235C0" w:rsidRPr="004F43FA" w:rsidRDefault="001235C0">
            <w:pPr>
              <w:jc w:val="center"/>
              <w:rPr>
                <w:rFonts w:ascii="Times New Roman" w:hAnsi="Times New Roman" w:cs="Times New Roman"/>
                <w:lang w:val="en-US"/>
              </w:rPr>
            </w:pPr>
          </w:p>
        </w:tc>
      </w:tr>
      <w:tr w:rsidR="001235C0" w:rsidRPr="004F43FA">
        <w:tc>
          <w:tcPr>
            <w:tcW w:w="3085"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Am</w:t>
            </w:r>
            <w:r w:rsidR="0005782A">
              <w:rPr>
                <w:rFonts w:ascii="Times New Roman" w:hAnsi="Times New Roman" w:cs="Times New Roman"/>
                <w:lang w:val="en-US"/>
              </w:rPr>
              <w:t>i</w:t>
            </w:r>
            <w:r w:rsidRPr="004F43FA">
              <w:rPr>
                <w:rFonts w:ascii="Times New Roman" w:hAnsi="Times New Roman" w:cs="Times New Roman"/>
                <w:lang w:val="en-US"/>
              </w:rPr>
              <w:t>kacin</w:t>
            </w:r>
          </w:p>
        </w:tc>
        <w:tc>
          <w:tcPr>
            <w:tcW w:w="3544"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0</w:t>
            </w:r>
            <w:r w:rsidR="009D4402">
              <w:rPr>
                <w:rFonts w:ascii="Times New Roman" w:hAnsi="Times New Roman" w:cs="Times New Roman"/>
                <w:color w:val="000000"/>
                <w:lang w:val="en-US"/>
              </w:rPr>
              <w:t>.</w:t>
            </w:r>
            <w:r w:rsidRPr="004F43FA">
              <w:rPr>
                <w:rFonts w:ascii="Times New Roman" w:hAnsi="Times New Roman" w:cs="Times New Roman"/>
                <w:color w:val="000000"/>
              </w:rPr>
              <w:t>136±</w:t>
            </w:r>
            <w:r w:rsidRPr="004F43FA">
              <w:rPr>
                <w:rFonts w:ascii="Times New Roman" w:hAnsi="Times New Roman" w:cs="Times New Roman"/>
                <w:color w:val="000000"/>
                <w:sz w:val="19"/>
                <w:szCs w:val="19"/>
              </w:rPr>
              <w:t>0,089</w:t>
            </w:r>
          </w:p>
          <w:p w:rsidR="001235C0" w:rsidRPr="004F43FA" w:rsidRDefault="001235C0">
            <w:pPr>
              <w:jc w:val="center"/>
              <w:rPr>
                <w:rFonts w:ascii="Times New Roman" w:hAnsi="Times New Roman" w:cs="Times New Roman"/>
                <w:lang w:val="en-US"/>
              </w:rPr>
            </w:pPr>
          </w:p>
        </w:tc>
        <w:tc>
          <w:tcPr>
            <w:tcW w:w="2977" w:type="dxa"/>
            <w:shd w:val="clear" w:color="auto" w:fill="auto"/>
          </w:tcPr>
          <w:p w:rsidR="001235C0" w:rsidRPr="00F5280B" w:rsidRDefault="00B92610">
            <w:pPr>
              <w:jc w:val="center"/>
              <w:rPr>
                <w:rFonts w:ascii="Times New Roman" w:hAnsi="Times New Roman" w:cs="Times New Roman"/>
              </w:rPr>
            </w:pPr>
            <w:r w:rsidRPr="00F5280B">
              <w:rPr>
                <w:rFonts w:ascii="Times New Roman" w:hAnsi="Times New Roman" w:cs="Times New Roman"/>
                <w:color w:val="000000"/>
              </w:rPr>
              <w:t>128</w:t>
            </w:r>
            <w:r w:rsidR="009D4402">
              <w:rPr>
                <w:rFonts w:ascii="Times New Roman" w:hAnsi="Times New Roman" w:cs="Times New Roman"/>
                <w:color w:val="000000"/>
                <w:lang w:val="en-US"/>
              </w:rPr>
              <w:t>.</w:t>
            </w:r>
            <w:r w:rsidRPr="00F5280B">
              <w:rPr>
                <w:rFonts w:ascii="Times New Roman" w:hAnsi="Times New Roman" w:cs="Times New Roman"/>
                <w:color w:val="000000"/>
              </w:rPr>
              <w:t>409±10,404</w:t>
            </w:r>
          </w:p>
          <w:p w:rsidR="001235C0" w:rsidRPr="00F5280B" w:rsidRDefault="001235C0">
            <w:pPr>
              <w:jc w:val="center"/>
              <w:rPr>
                <w:rFonts w:ascii="Times New Roman" w:hAnsi="Times New Roman" w:cs="Times New Roman"/>
                <w:lang w:val="en-US"/>
              </w:rPr>
            </w:pPr>
          </w:p>
        </w:tc>
      </w:tr>
      <w:tr w:rsidR="001235C0" w:rsidRPr="004F43FA">
        <w:tc>
          <w:tcPr>
            <w:tcW w:w="3085"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lang w:val="en-US"/>
              </w:rPr>
              <w:t>Capreomycin</w:t>
            </w:r>
          </w:p>
        </w:tc>
        <w:tc>
          <w:tcPr>
            <w:tcW w:w="3544"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1</w:t>
            </w:r>
            <w:r w:rsidR="009D4402">
              <w:rPr>
                <w:rFonts w:ascii="Times New Roman" w:hAnsi="Times New Roman" w:cs="Times New Roman"/>
                <w:color w:val="000000"/>
                <w:lang w:val="en-US"/>
              </w:rPr>
              <w:t>.</w:t>
            </w:r>
            <w:r w:rsidRPr="004F43FA">
              <w:rPr>
                <w:rFonts w:ascii="Times New Roman" w:hAnsi="Times New Roman" w:cs="Times New Roman"/>
                <w:color w:val="000000"/>
              </w:rPr>
              <w:t>018±0,085</w:t>
            </w:r>
          </w:p>
          <w:p w:rsidR="001235C0" w:rsidRPr="004F43FA" w:rsidRDefault="001235C0">
            <w:pPr>
              <w:jc w:val="center"/>
              <w:rPr>
                <w:rFonts w:ascii="Times New Roman" w:hAnsi="Times New Roman" w:cs="Times New Roman"/>
                <w:lang w:val="en-US"/>
              </w:rPr>
            </w:pPr>
          </w:p>
        </w:tc>
        <w:tc>
          <w:tcPr>
            <w:tcW w:w="2977" w:type="dxa"/>
            <w:shd w:val="clear" w:color="auto" w:fill="auto"/>
          </w:tcPr>
          <w:p w:rsidR="001235C0" w:rsidRPr="004F43FA" w:rsidRDefault="00B92610">
            <w:pPr>
              <w:jc w:val="center"/>
              <w:rPr>
                <w:rFonts w:ascii="Times New Roman" w:hAnsi="Times New Roman" w:cs="Times New Roman"/>
              </w:rPr>
            </w:pPr>
            <w:r w:rsidRPr="004F43FA">
              <w:rPr>
                <w:rFonts w:ascii="Times New Roman" w:hAnsi="Times New Roman" w:cs="Times New Roman"/>
                <w:color w:val="000000"/>
              </w:rPr>
              <w:t>369</w:t>
            </w:r>
            <w:r w:rsidR="009D4402">
              <w:rPr>
                <w:rFonts w:ascii="Times New Roman" w:hAnsi="Times New Roman" w:cs="Times New Roman"/>
                <w:color w:val="000000"/>
                <w:lang w:val="en-US"/>
              </w:rPr>
              <w:t>.</w:t>
            </w:r>
            <w:r w:rsidRPr="004F43FA">
              <w:rPr>
                <w:rFonts w:ascii="Times New Roman" w:hAnsi="Times New Roman" w:cs="Times New Roman"/>
                <w:color w:val="000000"/>
              </w:rPr>
              <w:t>418±5,313</w:t>
            </w:r>
          </w:p>
          <w:p w:rsidR="001235C0" w:rsidRPr="004F43FA" w:rsidRDefault="001235C0">
            <w:pPr>
              <w:jc w:val="center"/>
              <w:rPr>
                <w:rFonts w:ascii="Times New Roman" w:hAnsi="Times New Roman" w:cs="Times New Roman"/>
                <w:lang w:val="en-US"/>
              </w:rPr>
            </w:pPr>
          </w:p>
        </w:tc>
      </w:tr>
    </w:tbl>
    <w:p w:rsidR="001235C0" w:rsidRPr="004F43FA" w:rsidRDefault="001235C0">
      <w:pPr>
        <w:rPr>
          <w:rFonts w:ascii="Times New Roman" w:hAnsi="Times New Roman" w:cs="Times New Roman"/>
          <w:lang w:val="en-US"/>
        </w:rPr>
      </w:pPr>
    </w:p>
    <w:p w:rsidR="001235C0" w:rsidRDefault="001235C0">
      <w:pPr>
        <w:rPr>
          <w:rFonts w:ascii="Times New Roman" w:hAnsi="Times New Roman" w:cs="Times New Roman"/>
          <w:lang w:val="en-US"/>
        </w:rPr>
      </w:pPr>
    </w:p>
    <w:p w:rsidR="00DA63A7" w:rsidRDefault="00DA63A7">
      <w:pPr>
        <w:rPr>
          <w:rFonts w:ascii="Times New Roman" w:hAnsi="Times New Roman" w:cs="Times New Roman"/>
        </w:rPr>
      </w:pPr>
    </w:p>
    <w:p w:rsidR="00DA63A7" w:rsidRPr="004F43FA" w:rsidRDefault="00DA63A7">
      <w:pPr>
        <w:rPr>
          <w:rFonts w:ascii="Times New Roman" w:hAnsi="Times New Roman" w:cs="Times New Roman"/>
        </w:rPr>
      </w:pPr>
    </w:p>
    <w:p w:rsidR="001235C0" w:rsidRPr="004F43FA" w:rsidRDefault="001235C0">
      <w:pPr>
        <w:rPr>
          <w:rFonts w:ascii="Times New Roman" w:hAnsi="Times New Roman" w:cs="Times New Roman"/>
          <w:lang w:val="en-US"/>
        </w:rPr>
      </w:pPr>
    </w:p>
    <w:p w:rsidR="00B92610" w:rsidRPr="004F43FA" w:rsidRDefault="00B92610">
      <w:pPr>
        <w:rPr>
          <w:rFonts w:ascii="Times New Roman" w:hAnsi="Times New Roman" w:cs="Times New Roman"/>
          <w:lang w:val="en-US"/>
        </w:rPr>
      </w:pPr>
      <w:r w:rsidRPr="004F43FA">
        <w:rPr>
          <w:rFonts w:ascii="Times New Roman" w:hAnsi="Times New Roman" w:cs="Times New Roman"/>
          <w:lang w:val="en-US"/>
        </w:rPr>
        <w:br w:type="page"/>
      </w:r>
    </w:p>
    <w:p w:rsidR="00B92610" w:rsidRPr="004F43FA" w:rsidRDefault="00B92610">
      <w:pPr>
        <w:rPr>
          <w:rFonts w:ascii="Times New Roman" w:hAnsi="Times New Roman" w:cs="Times New Roman"/>
          <w:b/>
          <w:lang w:val="en-US"/>
        </w:rPr>
      </w:pPr>
    </w:p>
    <w:p w:rsidR="00B92610" w:rsidRDefault="00B92610">
      <w:pPr>
        <w:rPr>
          <w:rFonts w:ascii="Times New Roman" w:hAnsi="Times New Roman" w:cs="Times New Roman"/>
          <w:b/>
          <w:lang w:val="en-US"/>
        </w:rPr>
      </w:pPr>
      <w:r w:rsidRPr="004F43FA">
        <w:rPr>
          <w:rFonts w:ascii="Times New Roman" w:hAnsi="Times New Roman" w:cs="Times New Roman"/>
          <w:b/>
          <w:lang w:val="en-US"/>
        </w:rPr>
        <w:t>Explanation of primer sequences used in this study:</w:t>
      </w:r>
    </w:p>
    <w:p w:rsidR="004F43FA" w:rsidRDefault="004F43FA">
      <w:pPr>
        <w:rPr>
          <w:rFonts w:ascii="Times New Roman" w:hAnsi="Times New Roman" w:cs="Times New Roman"/>
          <w:b/>
          <w:lang w:val="en-US"/>
        </w:rPr>
      </w:pPr>
    </w:p>
    <w:p w:rsidR="004F43FA" w:rsidRPr="004F43FA" w:rsidRDefault="004F43FA" w:rsidP="004F43FA">
      <w:pPr>
        <w:pStyle w:val="ab"/>
        <w:ind w:firstLine="709"/>
        <w:jc w:val="both"/>
        <w:rPr>
          <w:rFonts w:ascii="Times New Roman" w:hAnsi="Times New Roman" w:cs="Times New Roman"/>
          <w:sz w:val="24"/>
          <w:szCs w:val="24"/>
          <w:lang w:val="en-US"/>
        </w:rPr>
      </w:pPr>
      <w:r w:rsidRPr="004F43FA">
        <w:rPr>
          <w:rFonts w:ascii="Times New Roman" w:hAnsi="Times New Roman" w:cs="Times New Roman"/>
          <w:sz w:val="24"/>
          <w:szCs w:val="24"/>
          <w:lang w:val="en-US"/>
        </w:rPr>
        <w:t xml:space="preserve">HTU-AADN </w:t>
      </w:r>
      <w:r w:rsidRPr="004F43FA">
        <w:rPr>
          <w:rFonts w:ascii="Times New Roman" w:hAnsi="Times New Roman" w:cs="Times New Roman"/>
          <w:sz w:val="24"/>
          <w:szCs w:val="24"/>
          <w:lang w:val="en-US"/>
        </w:rPr>
        <w:tab/>
      </w:r>
      <w:r w:rsidRPr="004F43FA">
        <w:rPr>
          <w:rFonts w:ascii="Times New Roman" w:hAnsi="Times New Roman" w:cs="Times New Roman"/>
          <w:sz w:val="24"/>
          <w:szCs w:val="24"/>
          <w:lang w:val="en-US"/>
        </w:rPr>
        <w:tab/>
        <w:t>GGACGGATCCGCGGCTGACAACCCGTTCACA</w:t>
      </w:r>
    </w:p>
    <w:p w:rsidR="004F43FA" w:rsidRPr="004F43FA" w:rsidRDefault="004F43FA" w:rsidP="004F43FA">
      <w:pPr>
        <w:pStyle w:val="ab"/>
        <w:ind w:firstLine="709"/>
        <w:jc w:val="both"/>
        <w:rPr>
          <w:rFonts w:ascii="Times New Roman" w:hAnsi="Times New Roman" w:cs="Times New Roman"/>
          <w:sz w:val="24"/>
          <w:szCs w:val="24"/>
          <w:lang w:val="en-US"/>
        </w:rPr>
      </w:pPr>
      <w:r w:rsidRPr="004F43FA">
        <w:rPr>
          <w:rFonts w:ascii="Times New Roman" w:hAnsi="Times New Roman" w:cs="Times New Roman"/>
          <w:sz w:val="24"/>
          <w:szCs w:val="24"/>
          <w:lang w:val="en-US"/>
        </w:rPr>
        <w:t>HTU-QVED</w:t>
      </w:r>
      <w:r w:rsidRPr="004F43FA">
        <w:rPr>
          <w:rFonts w:ascii="Times New Roman" w:hAnsi="Times New Roman" w:cs="Times New Roman"/>
          <w:sz w:val="24"/>
          <w:szCs w:val="24"/>
          <w:lang w:val="en-US"/>
        </w:rPr>
        <w:tab/>
      </w:r>
      <w:r w:rsidRPr="004F43FA">
        <w:rPr>
          <w:rFonts w:ascii="Times New Roman" w:hAnsi="Times New Roman" w:cs="Times New Roman"/>
          <w:sz w:val="24"/>
          <w:szCs w:val="24"/>
          <w:lang w:val="en-US"/>
        </w:rPr>
        <w:tab/>
        <w:t>CGCAGGATCCCAAGTTGAGGACCAGCCGGAGGTCAAC</w:t>
      </w:r>
    </w:p>
    <w:p w:rsidR="004F43FA" w:rsidRDefault="004F43FA" w:rsidP="004F43FA">
      <w:pPr>
        <w:pStyle w:val="ab"/>
        <w:ind w:firstLine="709"/>
        <w:jc w:val="both"/>
        <w:rPr>
          <w:rFonts w:ascii="Times New Roman" w:hAnsi="Times New Roman" w:cs="Times New Roman"/>
          <w:sz w:val="24"/>
          <w:szCs w:val="24"/>
          <w:lang w:val="en-US"/>
        </w:rPr>
      </w:pPr>
      <w:r w:rsidRPr="004F43FA">
        <w:rPr>
          <w:rFonts w:ascii="Times New Roman" w:hAnsi="Times New Roman" w:cs="Times New Roman"/>
          <w:sz w:val="24"/>
          <w:szCs w:val="24"/>
          <w:lang w:val="en-US"/>
        </w:rPr>
        <w:t>HTU-C</w:t>
      </w:r>
      <w:r w:rsidRPr="004F43FA">
        <w:rPr>
          <w:rFonts w:ascii="Times New Roman" w:hAnsi="Times New Roman" w:cs="Times New Roman"/>
          <w:sz w:val="24"/>
          <w:szCs w:val="24"/>
          <w:lang w:val="en-US"/>
        </w:rPr>
        <w:tab/>
      </w:r>
      <w:r w:rsidRPr="004F43FA">
        <w:rPr>
          <w:rFonts w:ascii="Times New Roman" w:hAnsi="Times New Roman" w:cs="Times New Roman"/>
          <w:sz w:val="24"/>
          <w:szCs w:val="24"/>
          <w:lang w:val="en-US"/>
        </w:rPr>
        <w:tab/>
        <w:t>TAGGAAGCTTAGCAGGAAGGGGGTTTCACAT</w:t>
      </w:r>
    </w:p>
    <w:p w:rsidR="00530BB3" w:rsidRPr="00530BB3" w:rsidRDefault="00530BB3" w:rsidP="00530BB3">
      <w:pPr>
        <w:pStyle w:val="ab"/>
        <w:ind w:firstLine="709"/>
        <w:jc w:val="both"/>
        <w:rPr>
          <w:rFonts w:ascii="Times New Roman" w:hAnsi="Times New Roman" w:cs="Times New Roman"/>
          <w:sz w:val="24"/>
          <w:szCs w:val="24"/>
          <w:lang w:val="en-US"/>
        </w:rPr>
      </w:pPr>
      <w:r w:rsidRPr="00530BB3">
        <w:rPr>
          <w:rFonts w:ascii="Times New Roman" w:hAnsi="Times New Roman" w:cs="Times New Roman"/>
          <w:sz w:val="24"/>
          <w:szCs w:val="24"/>
          <w:lang w:val="en-US"/>
        </w:rPr>
        <w:t>A</w:t>
      </w:r>
      <w:r>
        <w:rPr>
          <w:rFonts w:ascii="Times New Roman" w:hAnsi="Times New Roman" w:cs="Times New Roman"/>
          <w:sz w:val="24"/>
          <w:szCs w:val="24"/>
          <w:lang w:val="en-US"/>
        </w:rPr>
        <w:t>RCH</w:t>
      </w:r>
      <w:r w:rsidRPr="00530BB3">
        <w:rPr>
          <w:rFonts w:ascii="Times New Roman" w:hAnsi="Times New Roman" w:cs="Times New Roman"/>
          <w:sz w:val="24"/>
          <w:szCs w:val="24"/>
          <w:lang w:val="en-US"/>
        </w:rPr>
        <w:t>16S-</w:t>
      </w:r>
      <w:r>
        <w:rPr>
          <w:rFonts w:ascii="Times New Roman" w:hAnsi="Times New Roman" w:cs="Times New Roman"/>
          <w:sz w:val="24"/>
          <w:szCs w:val="24"/>
          <w:lang w:val="en-US"/>
        </w:rPr>
        <w:t>F</w:t>
      </w:r>
      <w:r w:rsidRPr="00530BB3">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30BB3">
        <w:rPr>
          <w:rFonts w:ascii="Times New Roman" w:hAnsi="Times New Roman" w:cs="Times New Roman"/>
          <w:sz w:val="24"/>
          <w:szCs w:val="24"/>
          <w:lang w:val="en-US"/>
        </w:rPr>
        <w:t>TCC</w:t>
      </w:r>
      <w:r>
        <w:rPr>
          <w:rFonts w:ascii="Times New Roman" w:hAnsi="Times New Roman" w:cs="Times New Roman"/>
          <w:sz w:val="24"/>
          <w:szCs w:val="24"/>
          <w:lang w:val="en-US"/>
        </w:rPr>
        <w:t>GG</w:t>
      </w:r>
      <w:r w:rsidRPr="00530BB3">
        <w:rPr>
          <w:rFonts w:ascii="Times New Roman" w:hAnsi="Times New Roman" w:cs="Times New Roman"/>
          <w:sz w:val="24"/>
          <w:szCs w:val="24"/>
          <w:lang w:val="en-US"/>
        </w:rPr>
        <w:t>TT</w:t>
      </w:r>
      <w:r>
        <w:rPr>
          <w:rFonts w:ascii="Times New Roman" w:hAnsi="Times New Roman" w:cs="Times New Roman"/>
          <w:sz w:val="24"/>
          <w:szCs w:val="24"/>
          <w:lang w:val="en-US"/>
        </w:rPr>
        <w:t>G</w:t>
      </w:r>
      <w:r w:rsidRPr="00530BB3">
        <w:rPr>
          <w:rFonts w:ascii="Times New Roman" w:hAnsi="Times New Roman" w:cs="Times New Roman"/>
          <w:sz w:val="24"/>
          <w:szCs w:val="24"/>
          <w:lang w:val="en-US"/>
        </w:rPr>
        <w:t>ATCCY</w:t>
      </w:r>
      <w:r>
        <w:rPr>
          <w:rFonts w:ascii="Times New Roman" w:hAnsi="Times New Roman" w:cs="Times New Roman"/>
          <w:sz w:val="24"/>
          <w:szCs w:val="24"/>
          <w:lang w:val="en-US"/>
        </w:rPr>
        <w:t>G</w:t>
      </w:r>
      <w:r w:rsidRPr="00530BB3">
        <w:rPr>
          <w:rFonts w:ascii="Times New Roman" w:hAnsi="Times New Roman" w:cs="Times New Roman"/>
          <w:sz w:val="24"/>
          <w:szCs w:val="24"/>
          <w:lang w:val="en-US"/>
        </w:rPr>
        <w:t>CC</w:t>
      </w:r>
      <w:r>
        <w:rPr>
          <w:rFonts w:ascii="Times New Roman" w:hAnsi="Times New Roman" w:cs="Times New Roman"/>
          <w:sz w:val="24"/>
          <w:szCs w:val="24"/>
          <w:lang w:val="en-US"/>
        </w:rPr>
        <w:t>GG</w:t>
      </w:r>
      <w:r w:rsidRPr="00530BB3">
        <w:rPr>
          <w:rFonts w:ascii="Times New Roman" w:hAnsi="Times New Roman" w:cs="Times New Roman"/>
          <w:sz w:val="24"/>
          <w:szCs w:val="24"/>
          <w:lang w:val="en-US"/>
        </w:rPr>
        <w:t>A</w:t>
      </w:r>
    </w:p>
    <w:p w:rsidR="00967A46" w:rsidRPr="004F43FA" w:rsidRDefault="00530BB3" w:rsidP="00530BB3">
      <w:pPr>
        <w:pStyle w:val="ab"/>
        <w:ind w:firstLine="709"/>
        <w:jc w:val="both"/>
        <w:rPr>
          <w:rFonts w:ascii="Times New Roman" w:hAnsi="Times New Roman" w:cs="Times New Roman"/>
          <w:sz w:val="24"/>
          <w:szCs w:val="24"/>
          <w:lang w:val="en-US"/>
        </w:rPr>
      </w:pPr>
      <w:r w:rsidRPr="00530BB3">
        <w:rPr>
          <w:rFonts w:ascii="Times New Roman" w:hAnsi="Times New Roman" w:cs="Times New Roman"/>
          <w:sz w:val="24"/>
          <w:szCs w:val="24"/>
          <w:lang w:val="en-US"/>
        </w:rPr>
        <w:t>A</w:t>
      </w:r>
      <w:r>
        <w:rPr>
          <w:rFonts w:ascii="Times New Roman" w:hAnsi="Times New Roman" w:cs="Times New Roman"/>
          <w:sz w:val="24"/>
          <w:szCs w:val="24"/>
          <w:lang w:val="en-US"/>
        </w:rPr>
        <w:t>RCH</w:t>
      </w:r>
      <w:r w:rsidRPr="00530BB3">
        <w:rPr>
          <w:rFonts w:ascii="Times New Roman" w:hAnsi="Times New Roman" w:cs="Times New Roman"/>
          <w:sz w:val="24"/>
          <w:szCs w:val="24"/>
          <w:lang w:val="en-US"/>
        </w:rPr>
        <w:t>16S-</w:t>
      </w:r>
      <w:r>
        <w:rPr>
          <w:rFonts w:ascii="Times New Roman" w:hAnsi="Times New Roman" w:cs="Times New Roman"/>
          <w:sz w:val="24"/>
          <w:szCs w:val="24"/>
          <w:lang w:val="en-US"/>
        </w:rPr>
        <w:t>R</w:t>
      </w:r>
      <w:r w:rsidRPr="00530BB3">
        <w:rPr>
          <w:rFonts w:ascii="Times New Roman" w:hAnsi="Times New Roman" w:cs="Times New Roman"/>
          <w:sz w:val="24"/>
          <w:szCs w:val="24"/>
          <w:lang w:val="en-US"/>
        </w:rPr>
        <w:t>934</w:t>
      </w:r>
      <w:r>
        <w:rPr>
          <w:rFonts w:ascii="Times New Roman" w:hAnsi="Times New Roman" w:cs="Times New Roman"/>
          <w:sz w:val="24"/>
          <w:szCs w:val="24"/>
          <w:lang w:val="en-US"/>
        </w:rPr>
        <w:tab/>
        <w:t>G</w:t>
      </w:r>
      <w:r w:rsidRPr="00530BB3">
        <w:rPr>
          <w:rFonts w:ascii="Times New Roman" w:hAnsi="Times New Roman" w:cs="Times New Roman"/>
          <w:sz w:val="24"/>
          <w:szCs w:val="24"/>
          <w:lang w:val="en-US"/>
        </w:rPr>
        <w:t>T</w:t>
      </w:r>
      <w:r>
        <w:rPr>
          <w:rFonts w:ascii="Times New Roman" w:hAnsi="Times New Roman" w:cs="Times New Roman"/>
          <w:sz w:val="24"/>
          <w:szCs w:val="24"/>
          <w:lang w:val="en-US"/>
        </w:rPr>
        <w:t>G</w:t>
      </w:r>
      <w:r w:rsidRPr="00530BB3">
        <w:rPr>
          <w:rFonts w:ascii="Times New Roman" w:hAnsi="Times New Roman" w:cs="Times New Roman"/>
          <w:sz w:val="24"/>
          <w:szCs w:val="24"/>
          <w:lang w:val="en-US"/>
        </w:rPr>
        <w:t>CTCCCCC</w:t>
      </w:r>
      <w:r>
        <w:rPr>
          <w:rFonts w:ascii="Times New Roman" w:hAnsi="Times New Roman" w:cs="Times New Roman"/>
          <w:sz w:val="24"/>
          <w:szCs w:val="24"/>
          <w:lang w:val="en-US"/>
        </w:rPr>
        <w:t>G</w:t>
      </w:r>
      <w:r w:rsidRPr="00530BB3">
        <w:rPr>
          <w:rFonts w:ascii="Times New Roman" w:hAnsi="Times New Roman" w:cs="Times New Roman"/>
          <w:sz w:val="24"/>
          <w:szCs w:val="24"/>
          <w:lang w:val="en-US"/>
        </w:rPr>
        <w:t>CCAATTC</w:t>
      </w:r>
    </w:p>
    <w:p w:rsidR="004F43FA" w:rsidRPr="004F43FA" w:rsidRDefault="004F43FA" w:rsidP="004F43FA">
      <w:pPr>
        <w:pStyle w:val="ab"/>
        <w:ind w:firstLine="709"/>
        <w:jc w:val="both"/>
        <w:rPr>
          <w:rFonts w:ascii="Times New Roman" w:hAnsi="Times New Roman" w:cs="Times New Roman"/>
          <w:sz w:val="24"/>
          <w:szCs w:val="24"/>
          <w:lang w:val="en-US"/>
        </w:rPr>
      </w:pPr>
    </w:p>
    <w:p w:rsidR="004F43FA" w:rsidRPr="004F43FA" w:rsidRDefault="004F43FA" w:rsidP="004F43FA">
      <w:pPr>
        <w:pStyle w:val="ab"/>
        <w:jc w:val="both"/>
        <w:rPr>
          <w:rFonts w:ascii="Times New Roman" w:hAnsi="Times New Roman" w:cs="Times New Roman"/>
          <w:sz w:val="24"/>
          <w:szCs w:val="24"/>
          <w:lang w:val="en-US"/>
        </w:rPr>
      </w:pPr>
      <w:r w:rsidRPr="004F43FA">
        <w:rPr>
          <w:rFonts w:ascii="Times New Roman" w:hAnsi="Times New Roman" w:cs="Times New Roman"/>
          <w:sz w:val="24"/>
          <w:szCs w:val="24"/>
          <w:lang w:val="en-US"/>
        </w:rPr>
        <w:t xml:space="preserve">Primers HTU-AADN and HTU-QVED contain </w:t>
      </w:r>
      <w:proofErr w:type="spellStart"/>
      <w:r w:rsidRPr="004F43FA">
        <w:rPr>
          <w:rFonts w:ascii="Times New Roman" w:hAnsi="Times New Roman" w:cs="Times New Roman"/>
          <w:i/>
          <w:sz w:val="24"/>
          <w:szCs w:val="24"/>
          <w:lang w:val="en-US"/>
        </w:rPr>
        <w:t>Bam</w:t>
      </w:r>
      <w:r w:rsidRPr="004F43FA">
        <w:rPr>
          <w:rFonts w:ascii="Times New Roman" w:hAnsi="Times New Roman" w:cs="Times New Roman"/>
          <w:sz w:val="24"/>
          <w:szCs w:val="24"/>
          <w:lang w:val="en-US"/>
        </w:rPr>
        <w:t>H</w:t>
      </w:r>
      <w:proofErr w:type="spellEnd"/>
      <w:r w:rsidRPr="004F43FA">
        <w:rPr>
          <w:rFonts w:ascii="Times New Roman" w:hAnsi="Times New Roman" w:cs="Times New Roman"/>
          <w:i/>
          <w:sz w:val="24"/>
          <w:szCs w:val="24"/>
          <w:lang w:val="en-US"/>
        </w:rPr>
        <w:t xml:space="preserve"> </w:t>
      </w:r>
      <w:r w:rsidRPr="004F43FA">
        <w:rPr>
          <w:rFonts w:ascii="Times New Roman" w:hAnsi="Times New Roman" w:cs="Times New Roman"/>
          <w:sz w:val="24"/>
          <w:szCs w:val="24"/>
          <w:lang w:val="en-US"/>
        </w:rPr>
        <w:t xml:space="preserve">I sites and were used as direct primers from cloning HTU-AA and HTU-QV fragments, respectively. Reverse primer HTU-C containing a </w:t>
      </w:r>
      <w:r w:rsidRPr="004F43FA">
        <w:rPr>
          <w:rFonts w:ascii="Times New Roman" w:hAnsi="Times New Roman" w:cs="Times New Roman"/>
          <w:i/>
          <w:sz w:val="24"/>
          <w:szCs w:val="24"/>
          <w:lang w:val="en-US"/>
        </w:rPr>
        <w:t>Hin</w:t>
      </w:r>
      <w:r w:rsidRPr="004F43FA">
        <w:rPr>
          <w:rFonts w:ascii="Times New Roman" w:hAnsi="Times New Roman" w:cs="Times New Roman"/>
          <w:sz w:val="24"/>
          <w:szCs w:val="24"/>
          <w:lang w:val="en-US"/>
        </w:rPr>
        <w:t xml:space="preserve">d III site was the same in both PCRs. </w:t>
      </w:r>
      <w:r w:rsidR="00530BB3">
        <w:rPr>
          <w:rFonts w:ascii="Times New Roman" w:hAnsi="Times New Roman" w:cs="Times New Roman"/>
          <w:sz w:val="24"/>
          <w:szCs w:val="24"/>
          <w:lang w:val="en-US"/>
        </w:rPr>
        <w:t xml:space="preserve">Primers </w:t>
      </w:r>
      <w:r w:rsidR="00530BB3" w:rsidRPr="00530BB3">
        <w:rPr>
          <w:rFonts w:ascii="Times New Roman" w:hAnsi="Times New Roman" w:cs="Times New Roman"/>
          <w:sz w:val="24"/>
          <w:szCs w:val="24"/>
          <w:lang w:val="en-US"/>
        </w:rPr>
        <w:t>A</w:t>
      </w:r>
      <w:r w:rsidR="00530BB3">
        <w:rPr>
          <w:rFonts w:ascii="Times New Roman" w:hAnsi="Times New Roman" w:cs="Times New Roman"/>
          <w:sz w:val="24"/>
          <w:szCs w:val="24"/>
          <w:lang w:val="en-US"/>
        </w:rPr>
        <w:t>RCH</w:t>
      </w:r>
      <w:r w:rsidR="00530BB3" w:rsidRPr="00530BB3">
        <w:rPr>
          <w:rFonts w:ascii="Times New Roman" w:hAnsi="Times New Roman" w:cs="Times New Roman"/>
          <w:sz w:val="24"/>
          <w:szCs w:val="24"/>
          <w:lang w:val="en-US"/>
        </w:rPr>
        <w:t>16S-</w:t>
      </w:r>
      <w:r w:rsidR="00530BB3">
        <w:rPr>
          <w:rFonts w:ascii="Times New Roman" w:hAnsi="Times New Roman" w:cs="Times New Roman"/>
          <w:sz w:val="24"/>
          <w:szCs w:val="24"/>
          <w:lang w:val="en-US"/>
        </w:rPr>
        <w:t>F</w:t>
      </w:r>
      <w:r w:rsidR="00530BB3" w:rsidRPr="00530BB3">
        <w:rPr>
          <w:rFonts w:ascii="Times New Roman" w:hAnsi="Times New Roman" w:cs="Times New Roman"/>
          <w:sz w:val="24"/>
          <w:szCs w:val="24"/>
          <w:lang w:val="en-US"/>
        </w:rPr>
        <w:t>2</w:t>
      </w:r>
      <w:r w:rsidR="00530BB3">
        <w:rPr>
          <w:rFonts w:ascii="Times New Roman" w:hAnsi="Times New Roman" w:cs="Times New Roman"/>
          <w:sz w:val="24"/>
          <w:szCs w:val="24"/>
          <w:lang w:val="en-US"/>
        </w:rPr>
        <w:t xml:space="preserve"> and </w:t>
      </w:r>
      <w:r w:rsidR="00530BB3" w:rsidRPr="00530BB3">
        <w:rPr>
          <w:rFonts w:ascii="Times New Roman" w:hAnsi="Times New Roman" w:cs="Times New Roman"/>
          <w:sz w:val="24"/>
          <w:szCs w:val="24"/>
          <w:lang w:val="en-US"/>
        </w:rPr>
        <w:t>A</w:t>
      </w:r>
      <w:r w:rsidR="00530BB3">
        <w:rPr>
          <w:rFonts w:ascii="Times New Roman" w:hAnsi="Times New Roman" w:cs="Times New Roman"/>
          <w:sz w:val="24"/>
          <w:szCs w:val="24"/>
          <w:lang w:val="en-US"/>
        </w:rPr>
        <w:t>RCH</w:t>
      </w:r>
      <w:r w:rsidR="00530BB3" w:rsidRPr="00530BB3">
        <w:rPr>
          <w:rFonts w:ascii="Times New Roman" w:hAnsi="Times New Roman" w:cs="Times New Roman"/>
          <w:sz w:val="24"/>
          <w:szCs w:val="24"/>
          <w:lang w:val="en-US"/>
        </w:rPr>
        <w:t>16S-</w:t>
      </w:r>
      <w:r w:rsidR="00530BB3">
        <w:rPr>
          <w:rFonts w:ascii="Times New Roman" w:hAnsi="Times New Roman" w:cs="Times New Roman"/>
          <w:sz w:val="24"/>
          <w:szCs w:val="24"/>
          <w:lang w:val="en-US"/>
        </w:rPr>
        <w:t>R</w:t>
      </w:r>
      <w:r w:rsidR="00530BB3" w:rsidRPr="00530BB3">
        <w:rPr>
          <w:rFonts w:ascii="Times New Roman" w:hAnsi="Times New Roman" w:cs="Times New Roman"/>
          <w:sz w:val="24"/>
          <w:szCs w:val="24"/>
          <w:lang w:val="en-US"/>
        </w:rPr>
        <w:t>934</w:t>
      </w:r>
      <w:r w:rsidR="00530BB3">
        <w:rPr>
          <w:rFonts w:ascii="Times New Roman" w:hAnsi="Times New Roman" w:cs="Times New Roman"/>
          <w:sz w:val="24"/>
          <w:szCs w:val="24"/>
          <w:lang w:val="en-US"/>
        </w:rPr>
        <w:t xml:space="preserve"> were used for PCR and sequencing of 16S RNA genes.</w:t>
      </w:r>
    </w:p>
    <w:p w:rsidR="004F43FA" w:rsidRPr="004F43FA" w:rsidRDefault="004F43FA">
      <w:pPr>
        <w:rPr>
          <w:rFonts w:ascii="Times New Roman" w:hAnsi="Times New Roman" w:cs="Times New Roman"/>
          <w:b/>
          <w:lang w:val="en-US"/>
        </w:rPr>
      </w:pPr>
    </w:p>
    <w:p w:rsidR="00B92610" w:rsidRPr="004F43FA" w:rsidRDefault="00920540" w:rsidP="00B92610">
      <w:pPr>
        <w:pStyle w:val="ab"/>
        <w:ind w:firstLine="709"/>
        <w:jc w:val="both"/>
        <w:rPr>
          <w:rFonts w:ascii="Times New Roman" w:hAnsi="Times New Roman" w:cs="Times New Roman"/>
          <w:bCs/>
          <w:sz w:val="24"/>
          <w:szCs w:val="24"/>
          <w:lang w:val="en-US"/>
        </w:rPr>
      </w:pPr>
      <w:r w:rsidRPr="004F43FA">
        <w:rPr>
          <w:rFonts w:ascii="Times New Roman" w:hAnsi="Times New Roman" w:cs="Times New Roman"/>
          <w:noProof/>
        </w:rPr>
        <w:drawing>
          <wp:anchor distT="0" distB="0" distL="114300" distR="114300" simplePos="0" relativeHeight="251659264" behindDoc="0" locked="0" layoutInCell="1" allowOverlap="1" wp14:anchorId="34832736" wp14:editId="26842081">
            <wp:simplePos x="0" y="0"/>
            <wp:positionH relativeFrom="column">
              <wp:posOffset>161925</wp:posOffset>
            </wp:positionH>
            <wp:positionV relativeFrom="paragraph">
              <wp:posOffset>222250</wp:posOffset>
            </wp:positionV>
            <wp:extent cx="5052060" cy="4389120"/>
            <wp:effectExtent l="0" t="0" r="0" b="0"/>
            <wp:wrapTopAndBottom/>
            <wp:docPr id="32" name="Рисунок 7" descr="C:\Users\Daniel\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 descr="C:\Users\Daniel\Desktop\Снимок.JPG"/>
                    <pic:cNvPicPr>
                      <a:picLocks noChangeAspect="1" noChangeArrowheads="1"/>
                    </pic:cNvPicPr>
                  </pic:nvPicPr>
                  <pic:blipFill>
                    <a:blip r:embed="rId6"/>
                    <a:stretch>
                      <a:fillRect/>
                    </a:stretch>
                  </pic:blipFill>
                  <pic:spPr bwMode="auto">
                    <a:xfrm>
                      <a:off x="0" y="0"/>
                      <a:ext cx="5052060" cy="4389120"/>
                    </a:xfrm>
                    <a:prstGeom prst="rect">
                      <a:avLst/>
                    </a:prstGeom>
                  </pic:spPr>
                </pic:pic>
              </a:graphicData>
            </a:graphic>
          </wp:anchor>
        </w:drawing>
      </w:r>
    </w:p>
    <w:p w:rsidR="00B92610" w:rsidRPr="004F43FA" w:rsidRDefault="00B92610" w:rsidP="00B92610">
      <w:pPr>
        <w:pStyle w:val="ab"/>
        <w:ind w:firstLine="709"/>
        <w:jc w:val="both"/>
        <w:rPr>
          <w:rFonts w:ascii="Times New Roman" w:hAnsi="Times New Roman" w:cs="Times New Roman"/>
          <w:bCs/>
          <w:iCs/>
          <w:sz w:val="24"/>
          <w:szCs w:val="24"/>
          <w:lang w:val="en-US"/>
        </w:rPr>
      </w:pPr>
      <w:r w:rsidRPr="004F43FA">
        <w:rPr>
          <w:rFonts w:ascii="Times New Roman" w:hAnsi="Times New Roman" w:cs="Times New Roman"/>
          <w:bCs/>
          <w:iCs/>
          <w:sz w:val="24"/>
          <w:szCs w:val="24"/>
          <w:lang w:val="en-US"/>
        </w:rPr>
        <w:t xml:space="preserve"> </w:t>
      </w:r>
    </w:p>
    <w:p w:rsidR="00920540" w:rsidRPr="004F43FA" w:rsidRDefault="00920540" w:rsidP="00920540">
      <w:pPr>
        <w:pStyle w:val="ab"/>
        <w:spacing w:line="240" w:lineRule="auto"/>
        <w:ind w:left="284" w:right="1275"/>
        <w:jc w:val="both"/>
        <w:rPr>
          <w:rFonts w:ascii="Times New Roman" w:hAnsi="Times New Roman" w:cs="Times New Roman"/>
          <w:sz w:val="24"/>
          <w:szCs w:val="24"/>
          <w:lang w:val="en-US"/>
        </w:rPr>
      </w:pPr>
      <w:r w:rsidRPr="004F43FA">
        <w:rPr>
          <w:rFonts w:ascii="Times New Roman" w:hAnsi="Times New Roman" w:cs="Times New Roman"/>
          <w:b/>
          <w:i/>
          <w:sz w:val="24"/>
          <w:szCs w:val="24"/>
          <w:lang w:val="en-US"/>
        </w:rPr>
        <w:t xml:space="preserve">Nucleotide and amino acid sequences of H. turkmenica lysyl oxidase ORF.  </w:t>
      </w:r>
      <w:r w:rsidRPr="004F43FA">
        <w:rPr>
          <w:rFonts w:ascii="Times New Roman" w:hAnsi="Times New Roman" w:cs="Times New Roman"/>
          <w:i/>
          <w:sz w:val="24"/>
          <w:szCs w:val="24"/>
          <w:lang w:val="en-US"/>
        </w:rPr>
        <w:t>Red – position of primer sequences used in this study.</w:t>
      </w:r>
    </w:p>
    <w:p w:rsidR="00920540" w:rsidRPr="004F43FA" w:rsidRDefault="00920540" w:rsidP="00B92610">
      <w:pPr>
        <w:pStyle w:val="ab"/>
        <w:ind w:right="1275" w:firstLine="709"/>
        <w:jc w:val="both"/>
        <w:rPr>
          <w:rFonts w:ascii="Times New Roman" w:hAnsi="Times New Roman" w:cs="Times New Roman"/>
          <w:noProof/>
        </w:rPr>
      </w:pPr>
    </w:p>
    <w:p w:rsidR="00920540" w:rsidRPr="004F43FA" w:rsidRDefault="00920540" w:rsidP="00920540">
      <w:pPr>
        <w:pStyle w:val="ab"/>
        <w:ind w:right="1275" w:firstLine="709"/>
        <w:jc w:val="both"/>
        <w:rPr>
          <w:rFonts w:ascii="Times New Roman" w:hAnsi="Times New Roman" w:cs="Times New Roman"/>
          <w:sz w:val="20"/>
          <w:szCs w:val="20"/>
          <w:lang w:val="en-US"/>
        </w:rPr>
      </w:pPr>
    </w:p>
    <w:p w:rsidR="00B92610" w:rsidRPr="004F43FA" w:rsidRDefault="00B92610" w:rsidP="00B92610">
      <w:pPr>
        <w:pStyle w:val="ab"/>
        <w:spacing w:after="360" w:line="240" w:lineRule="auto"/>
        <w:ind w:left="284" w:right="992"/>
        <w:jc w:val="both"/>
        <w:rPr>
          <w:rFonts w:ascii="Times New Roman" w:hAnsi="Times New Roman" w:cs="Times New Roman"/>
          <w:i/>
          <w:sz w:val="20"/>
          <w:szCs w:val="20"/>
        </w:rPr>
      </w:pPr>
    </w:p>
    <w:p w:rsidR="00DA7FB6" w:rsidRPr="004F43FA" w:rsidRDefault="00DA7FB6" w:rsidP="004466EF">
      <w:pPr>
        <w:pStyle w:val="ab"/>
        <w:spacing w:after="360" w:line="240" w:lineRule="auto"/>
        <w:ind w:left="284" w:right="992"/>
        <w:jc w:val="both"/>
        <w:rPr>
          <w:rFonts w:ascii="Times New Roman" w:hAnsi="Times New Roman" w:cs="Times New Roman"/>
          <w:sz w:val="24"/>
          <w:szCs w:val="24"/>
        </w:rPr>
      </w:pPr>
      <w:r w:rsidRPr="004F43FA">
        <w:rPr>
          <w:rFonts w:ascii="Times New Roman" w:hAnsi="Times New Roman" w:cs="Times New Roman"/>
          <w:noProof/>
        </w:rPr>
        <w:lastRenderedPageBreak/>
        <w:drawing>
          <wp:anchor distT="0" distB="1270" distL="114300" distR="114935" simplePos="0" relativeHeight="251661312" behindDoc="0" locked="0" layoutInCell="1" allowOverlap="1" wp14:anchorId="6F851CD5" wp14:editId="60B00B24">
            <wp:simplePos x="0" y="0"/>
            <wp:positionH relativeFrom="column">
              <wp:posOffset>476250</wp:posOffset>
            </wp:positionH>
            <wp:positionV relativeFrom="paragraph">
              <wp:posOffset>0</wp:posOffset>
            </wp:positionV>
            <wp:extent cx="4043680" cy="2857500"/>
            <wp:effectExtent l="0" t="0" r="0" b="0"/>
            <wp:wrapTopAndBottom/>
            <wp:docPr id="3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
                    <pic:cNvPicPr>
                      <a:picLocks noChangeAspect="1" noChangeArrowheads="1"/>
                    </pic:cNvPicPr>
                  </pic:nvPicPr>
                  <pic:blipFill>
                    <a:blip r:embed="rId7"/>
                    <a:stretch>
                      <a:fillRect/>
                    </a:stretch>
                  </pic:blipFill>
                  <pic:spPr bwMode="auto">
                    <a:xfrm>
                      <a:off x="0" y="0"/>
                      <a:ext cx="4043680" cy="2857500"/>
                    </a:xfrm>
                    <a:prstGeom prst="rect">
                      <a:avLst/>
                    </a:prstGeom>
                  </pic:spPr>
                </pic:pic>
              </a:graphicData>
            </a:graphic>
            <wp14:sizeRelH relativeFrom="margin">
              <wp14:pctWidth>0</wp14:pctWidth>
            </wp14:sizeRelH>
            <wp14:sizeRelV relativeFrom="margin">
              <wp14:pctHeight>0</wp14:pctHeight>
            </wp14:sizeRelV>
          </wp:anchor>
        </w:drawing>
      </w:r>
    </w:p>
    <w:p w:rsidR="00DA7FB6" w:rsidRPr="004F43FA" w:rsidRDefault="001C5EE1" w:rsidP="004466EF">
      <w:pPr>
        <w:pStyle w:val="ab"/>
        <w:spacing w:after="360" w:line="240" w:lineRule="auto"/>
        <w:ind w:left="284" w:right="992"/>
        <w:jc w:val="both"/>
        <w:rPr>
          <w:rFonts w:ascii="Times New Roman" w:hAnsi="Times New Roman" w:cs="Times New Roman"/>
          <w:sz w:val="24"/>
          <w:szCs w:val="24"/>
          <w:lang w:val="en-US"/>
        </w:rPr>
      </w:pPr>
      <w:r w:rsidRPr="004F43FA">
        <w:rPr>
          <w:rFonts w:ascii="Times New Roman" w:hAnsi="Times New Roman" w:cs="Times New Roman"/>
          <w:b/>
          <w:sz w:val="24"/>
          <w:szCs w:val="24"/>
          <w:lang w:val="en-US"/>
        </w:rPr>
        <w:t>Agarose gel</w:t>
      </w:r>
      <w:r w:rsidR="00DA7FB6" w:rsidRPr="004F43FA">
        <w:rPr>
          <w:rFonts w:ascii="Times New Roman" w:hAnsi="Times New Roman" w:cs="Times New Roman"/>
          <w:b/>
          <w:sz w:val="24"/>
          <w:szCs w:val="24"/>
          <w:lang w:val="en-US"/>
        </w:rPr>
        <w:t xml:space="preserve"> electrophoresis of PCR products.  </w:t>
      </w:r>
      <w:r w:rsidR="00DA7FB6" w:rsidRPr="004F43FA">
        <w:rPr>
          <w:rFonts w:ascii="Times New Roman" w:hAnsi="Times New Roman" w:cs="Times New Roman"/>
          <w:sz w:val="24"/>
          <w:szCs w:val="24"/>
          <w:lang w:val="en-US"/>
        </w:rPr>
        <w:t>A, 100 bp DNA marker ladder; B</w:t>
      </w:r>
      <w:r w:rsidRPr="004F43FA">
        <w:rPr>
          <w:rFonts w:ascii="Times New Roman" w:hAnsi="Times New Roman" w:cs="Times New Roman"/>
          <w:sz w:val="24"/>
          <w:szCs w:val="24"/>
          <w:lang w:val="en-US"/>
        </w:rPr>
        <w:t>,</w:t>
      </w:r>
      <w:r w:rsidR="00DA7FB6" w:rsidRPr="004F43FA">
        <w:rPr>
          <w:rFonts w:ascii="Times New Roman" w:hAnsi="Times New Roman" w:cs="Times New Roman"/>
          <w:sz w:val="24"/>
          <w:szCs w:val="24"/>
          <w:lang w:val="en-US"/>
        </w:rPr>
        <w:t xml:space="preserve"> </w:t>
      </w:r>
      <w:proofErr w:type="spellStart"/>
      <w:r w:rsidR="00DA7FB6" w:rsidRPr="004F43FA">
        <w:rPr>
          <w:rFonts w:ascii="Times New Roman" w:hAnsi="Times New Roman" w:cs="Times New Roman"/>
          <w:i/>
          <w:sz w:val="24"/>
          <w:szCs w:val="24"/>
          <w:lang w:val="en-US"/>
        </w:rPr>
        <w:t>Taq</w:t>
      </w:r>
      <w:proofErr w:type="spellEnd"/>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pol</w:t>
      </w:r>
      <w:r w:rsidRPr="004F43FA">
        <w:rPr>
          <w:rFonts w:ascii="Times New Roman" w:hAnsi="Times New Roman" w:cs="Times New Roman"/>
          <w:sz w:val="24"/>
          <w:szCs w:val="24"/>
          <w:lang w:val="en-US"/>
        </w:rPr>
        <w:t>ymerase,</w:t>
      </w:r>
      <w:r w:rsidR="00DA7FB6" w:rsidRPr="004F43FA">
        <w:rPr>
          <w:rFonts w:ascii="Times New Roman" w:hAnsi="Times New Roman" w:cs="Times New Roman"/>
          <w:sz w:val="24"/>
          <w:szCs w:val="24"/>
          <w:lang w:val="en-US"/>
        </w:rPr>
        <w:t xml:space="preserve"> HTU-AADN; C</w:t>
      </w:r>
      <w:r w:rsidRPr="004F43FA">
        <w:rPr>
          <w:rFonts w:ascii="Times New Roman" w:hAnsi="Times New Roman" w:cs="Times New Roman"/>
          <w:sz w:val="24"/>
          <w:szCs w:val="24"/>
          <w:lang w:val="en-US"/>
        </w:rPr>
        <w:t>,</w:t>
      </w:r>
      <w:r w:rsidR="00DA7FB6" w:rsidRPr="004F43FA">
        <w:rPr>
          <w:rFonts w:ascii="Times New Roman" w:hAnsi="Times New Roman" w:cs="Times New Roman"/>
          <w:sz w:val="24"/>
          <w:szCs w:val="24"/>
          <w:lang w:val="en-US"/>
        </w:rPr>
        <w:t xml:space="preserve"> </w:t>
      </w:r>
      <w:proofErr w:type="spellStart"/>
      <w:r w:rsidR="00DA7FB6" w:rsidRPr="004F43FA">
        <w:rPr>
          <w:rFonts w:ascii="Times New Roman" w:hAnsi="Times New Roman" w:cs="Times New Roman"/>
          <w:i/>
          <w:sz w:val="24"/>
          <w:szCs w:val="24"/>
          <w:lang w:val="en-US"/>
        </w:rPr>
        <w:t>Taq</w:t>
      </w:r>
      <w:proofErr w:type="spellEnd"/>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pol</w:t>
      </w:r>
      <w:r w:rsidRPr="004F43FA">
        <w:rPr>
          <w:rFonts w:ascii="Times New Roman" w:hAnsi="Times New Roman" w:cs="Times New Roman"/>
          <w:sz w:val="24"/>
          <w:szCs w:val="24"/>
          <w:lang w:val="en-US"/>
        </w:rPr>
        <w:t>ymerase,</w:t>
      </w:r>
      <w:r w:rsidR="00DA7FB6" w:rsidRPr="004F43FA">
        <w:rPr>
          <w:rFonts w:ascii="Times New Roman" w:hAnsi="Times New Roman" w:cs="Times New Roman"/>
          <w:sz w:val="24"/>
          <w:szCs w:val="24"/>
          <w:lang w:val="en-US"/>
        </w:rPr>
        <w:t xml:space="preserve"> HTU-QVED; D</w:t>
      </w:r>
      <w:r w:rsidRPr="004F43FA">
        <w:rPr>
          <w:rFonts w:ascii="Times New Roman" w:hAnsi="Times New Roman" w:cs="Times New Roman"/>
          <w:sz w:val="24"/>
          <w:szCs w:val="24"/>
          <w:lang w:val="en-US"/>
        </w:rPr>
        <w:t xml:space="preserve">, Phusion </w:t>
      </w:r>
      <w:proofErr w:type="gramStart"/>
      <w:r w:rsidR="00DA7FB6" w:rsidRPr="004F43FA">
        <w:rPr>
          <w:rFonts w:ascii="Times New Roman" w:hAnsi="Times New Roman" w:cs="Times New Roman"/>
          <w:sz w:val="24"/>
          <w:szCs w:val="24"/>
          <w:lang w:val="en-US"/>
        </w:rPr>
        <w:t>pol</w:t>
      </w:r>
      <w:r w:rsidRPr="004F43FA">
        <w:rPr>
          <w:rFonts w:ascii="Times New Roman" w:hAnsi="Times New Roman" w:cs="Times New Roman"/>
          <w:sz w:val="24"/>
          <w:szCs w:val="24"/>
          <w:lang w:val="en-US"/>
        </w:rPr>
        <w:t xml:space="preserve">ymerase, </w:t>
      </w:r>
      <w:r w:rsidR="00DA7FB6" w:rsidRPr="004F43FA">
        <w:rPr>
          <w:rFonts w:ascii="Times New Roman" w:hAnsi="Times New Roman" w:cs="Times New Roman"/>
          <w:sz w:val="24"/>
          <w:szCs w:val="24"/>
          <w:lang w:val="en-US"/>
        </w:rPr>
        <w:t xml:space="preserve"> HTU</w:t>
      </w:r>
      <w:proofErr w:type="gramEnd"/>
      <w:r w:rsidR="00DA7FB6" w:rsidRPr="004F43FA">
        <w:rPr>
          <w:rFonts w:ascii="Times New Roman" w:hAnsi="Times New Roman" w:cs="Times New Roman"/>
          <w:sz w:val="24"/>
          <w:szCs w:val="24"/>
          <w:lang w:val="en-US"/>
        </w:rPr>
        <w:t>-AADN</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E</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P</w:t>
      </w:r>
      <w:r w:rsidRPr="004F43FA">
        <w:rPr>
          <w:rFonts w:ascii="Times New Roman" w:hAnsi="Times New Roman" w:cs="Times New Roman"/>
          <w:sz w:val="24"/>
          <w:szCs w:val="24"/>
          <w:lang w:val="en-US"/>
        </w:rPr>
        <w:t xml:space="preserve">husion polymerase, </w:t>
      </w:r>
      <w:r w:rsidR="00DA7FB6" w:rsidRPr="004F43FA">
        <w:rPr>
          <w:rFonts w:ascii="Times New Roman" w:hAnsi="Times New Roman" w:cs="Times New Roman"/>
          <w:sz w:val="24"/>
          <w:szCs w:val="24"/>
          <w:lang w:val="en-US"/>
        </w:rPr>
        <w:t>HTU-QVED</w:t>
      </w:r>
      <w:r w:rsidRPr="004F43FA">
        <w:rPr>
          <w:rFonts w:ascii="Times New Roman" w:hAnsi="Times New Roman" w:cs="Times New Roman"/>
          <w:sz w:val="24"/>
          <w:szCs w:val="24"/>
          <w:lang w:val="en-US"/>
        </w:rPr>
        <w:t>;</w:t>
      </w:r>
      <w:r w:rsidR="00DA7FB6" w:rsidRPr="004F43FA">
        <w:rPr>
          <w:rFonts w:ascii="Times New Roman" w:hAnsi="Times New Roman" w:cs="Times New Roman"/>
          <w:sz w:val="24"/>
          <w:szCs w:val="24"/>
          <w:lang w:val="en-US"/>
        </w:rPr>
        <w:t xml:space="preserve"> F</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1 kb</w:t>
      </w:r>
      <w:r w:rsidRPr="004F43FA">
        <w:rPr>
          <w:rFonts w:ascii="Times New Roman" w:hAnsi="Times New Roman" w:cs="Times New Roman"/>
          <w:sz w:val="24"/>
          <w:szCs w:val="24"/>
          <w:lang w:val="en-US"/>
        </w:rPr>
        <w:t xml:space="preserve"> DNA ladder</w:t>
      </w:r>
      <w:r w:rsidR="00DA7FB6" w:rsidRPr="004F43FA">
        <w:rPr>
          <w:rFonts w:ascii="Times New Roman" w:hAnsi="Times New Roman" w:cs="Times New Roman"/>
          <w:sz w:val="24"/>
          <w:szCs w:val="24"/>
          <w:lang w:val="en-US"/>
        </w:rPr>
        <w:t>; G</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P</w:t>
      </w:r>
      <w:r w:rsidRPr="004F43FA">
        <w:rPr>
          <w:rFonts w:ascii="Times New Roman" w:hAnsi="Times New Roman" w:cs="Times New Roman"/>
          <w:sz w:val="24"/>
          <w:szCs w:val="24"/>
          <w:lang w:val="en-US"/>
        </w:rPr>
        <w:t xml:space="preserve">husion polymerase, </w:t>
      </w:r>
      <w:r w:rsidR="00DA7FB6" w:rsidRPr="004F43FA">
        <w:rPr>
          <w:rFonts w:ascii="Times New Roman" w:hAnsi="Times New Roman" w:cs="Times New Roman"/>
          <w:sz w:val="24"/>
          <w:szCs w:val="24"/>
          <w:lang w:val="en-US"/>
        </w:rPr>
        <w:t>HTU-QVED</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 xml:space="preserve"> H</w:t>
      </w:r>
      <w:r w:rsidRPr="004F43FA">
        <w:rPr>
          <w:rFonts w:ascii="Times New Roman" w:hAnsi="Times New Roman" w:cs="Times New Roman"/>
          <w:sz w:val="24"/>
          <w:szCs w:val="24"/>
          <w:lang w:val="en-US"/>
        </w:rPr>
        <w:t xml:space="preserve">, </w:t>
      </w:r>
      <w:r w:rsidR="00DA7FB6" w:rsidRPr="004F43FA">
        <w:rPr>
          <w:rFonts w:ascii="Times New Roman" w:hAnsi="Times New Roman" w:cs="Times New Roman"/>
          <w:sz w:val="24"/>
          <w:szCs w:val="24"/>
          <w:lang w:val="en-US"/>
        </w:rPr>
        <w:t xml:space="preserve"> </w:t>
      </w:r>
      <w:r w:rsidR="00DA7FB6" w:rsidRPr="00143056">
        <w:rPr>
          <w:rFonts w:ascii="Times New Roman" w:hAnsi="Times New Roman" w:cs="Times New Roman"/>
          <w:i/>
          <w:sz w:val="24"/>
          <w:szCs w:val="24"/>
          <w:lang w:val="en-US"/>
        </w:rPr>
        <w:t>H.</w:t>
      </w:r>
      <w:r w:rsidR="00143056" w:rsidRPr="00143056">
        <w:rPr>
          <w:rFonts w:ascii="Times New Roman" w:hAnsi="Times New Roman" w:cs="Times New Roman"/>
          <w:i/>
          <w:sz w:val="24"/>
          <w:szCs w:val="24"/>
          <w:lang w:val="en-US"/>
        </w:rPr>
        <w:t xml:space="preserve"> </w:t>
      </w:r>
      <w:r w:rsidRPr="00143056">
        <w:rPr>
          <w:rFonts w:ascii="Times New Roman" w:hAnsi="Times New Roman" w:cs="Times New Roman"/>
          <w:i/>
          <w:sz w:val="24"/>
          <w:szCs w:val="24"/>
          <w:lang w:val="en-US"/>
        </w:rPr>
        <w:t>t</w:t>
      </w:r>
      <w:r w:rsidR="00DA7FB6" w:rsidRPr="00143056">
        <w:rPr>
          <w:rFonts w:ascii="Times New Roman" w:hAnsi="Times New Roman" w:cs="Times New Roman"/>
          <w:i/>
          <w:sz w:val="24"/>
          <w:szCs w:val="24"/>
          <w:lang w:val="en-US"/>
        </w:rPr>
        <w:t>urkmenica</w:t>
      </w:r>
      <w:r w:rsidR="00DA7FB6" w:rsidRPr="004F43FA">
        <w:rPr>
          <w:rFonts w:ascii="Times New Roman" w:hAnsi="Times New Roman" w:cs="Times New Roman"/>
          <w:sz w:val="24"/>
          <w:szCs w:val="24"/>
          <w:lang w:val="en-US"/>
        </w:rPr>
        <w:t xml:space="preserve"> </w:t>
      </w:r>
      <w:r w:rsidRPr="004F43FA">
        <w:rPr>
          <w:rFonts w:ascii="Times New Roman" w:hAnsi="Times New Roman" w:cs="Times New Roman"/>
          <w:sz w:val="24"/>
          <w:szCs w:val="24"/>
          <w:lang w:val="en-US"/>
        </w:rPr>
        <w:t xml:space="preserve">VKM </w:t>
      </w:r>
      <w:r w:rsidR="00DA7FB6" w:rsidRPr="004F43FA">
        <w:rPr>
          <w:rFonts w:ascii="Times New Roman" w:hAnsi="Times New Roman" w:cs="Times New Roman"/>
          <w:sz w:val="24"/>
          <w:szCs w:val="24"/>
          <w:lang w:val="en-US"/>
        </w:rPr>
        <w:t>B-1732</w:t>
      </w:r>
      <w:r w:rsidRPr="004F43FA">
        <w:rPr>
          <w:rFonts w:ascii="Times New Roman" w:hAnsi="Times New Roman" w:cs="Times New Roman"/>
          <w:sz w:val="24"/>
          <w:szCs w:val="24"/>
          <w:lang w:val="en-US"/>
        </w:rPr>
        <w:t xml:space="preserve"> genomic DNA. </w:t>
      </w:r>
    </w:p>
    <w:p w:rsidR="00B92610" w:rsidRPr="004F43FA" w:rsidRDefault="00B92610">
      <w:pPr>
        <w:rPr>
          <w:rFonts w:ascii="Times New Roman" w:eastAsiaTheme="minorHAnsi" w:hAnsi="Times New Roman" w:cs="Times New Roman"/>
          <w:i/>
          <w:color w:val="auto"/>
          <w:sz w:val="20"/>
          <w:szCs w:val="20"/>
          <w:lang w:val="en-US" w:eastAsia="en-US" w:bidi="ar-SA"/>
        </w:rPr>
      </w:pPr>
      <w:r w:rsidRPr="004F43FA">
        <w:rPr>
          <w:rFonts w:ascii="Times New Roman" w:hAnsi="Times New Roman" w:cs="Times New Roman"/>
          <w:i/>
          <w:sz w:val="20"/>
          <w:szCs w:val="20"/>
          <w:lang w:val="en-US"/>
        </w:rPr>
        <w:br w:type="page"/>
      </w:r>
    </w:p>
    <w:p w:rsidR="00B92610" w:rsidRPr="004F43FA" w:rsidRDefault="00B92610" w:rsidP="00B92610">
      <w:pPr>
        <w:pStyle w:val="ab"/>
        <w:spacing w:after="360" w:line="240" w:lineRule="auto"/>
        <w:ind w:left="284" w:right="992"/>
        <w:jc w:val="both"/>
        <w:rPr>
          <w:rFonts w:ascii="Times New Roman" w:hAnsi="Times New Roman" w:cs="Times New Roman"/>
          <w:b/>
          <w:sz w:val="24"/>
          <w:szCs w:val="24"/>
          <w:lang w:val="en-US"/>
        </w:rPr>
      </w:pPr>
      <w:r w:rsidRPr="004F43FA">
        <w:rPr>
          <w:rFonts w:ascii="Times New Roman" w:hAnsi="Times New Roman" w:cs="Times New Roman"/>
          <w:b/>
          <w:sz w:val="24"/>
          <w:szCs w:val="24"/>
          <w:lang w:val="en-US"/>
        </w:rPr>
        <w:lastRenderedPageBreak/>
        <w:t>Expression of both HTU-AA and HTU-QV fragments simultaneously</w:t>
      </w:r>
    </w:p>
    <w:p w:rsidR="00B92610" w:rsidRPr="004F43FA" w:rsidRDefault="00B92610" w:rsidP="00B92610">
      <w:pPr>
        <w:pStyle w:val="ab"/>
        <w:spacing w:after="360" w:line="240" w:lineRule="auto"/>
        <w:ind w:left="284" w:right="992"/>
        <w:jc w:val="both"/>
        <w:rPr>
          <w:rFonts w:ascii="Times New Roman" w:hAnsi="Times New Roman" w:cs="Times New Roman"/>
          <w:b/>
          <w:sz w:val="20"/>
          <w:szCs w:val="20"/>
          <w:lang w:val="en-US"/>
        </w:rPr>
      </w:pPr>
    </w:p>
    <w:p w:rsidR="00B92610" w:rsidRPr="004F43FA" w:rsidRDefault="00B92610" w:rsidP="00B92610">
      <w:pPr>
        <w:pStyle w:val="ab"/>
        <w:spacing w:after="360" w:line="240" w:lineRule="auto"/>
        <w:ind w:left="284" w:right="992"/>
        <w:jc w:val="both"/>
        <w:rPr>
          <w:rFonts w:ascii="Times New Roman" w:hAnsi="Times New Roman" w:cs="Times New Roman"/>
          <w:b/>
          <w:sz w:val="20"/>
          <w:szCs w:val="20"/>
          <w:lang w:val="en-US"/>
        </w:rPr>
      </w:pPr>
      <w:r w:rsidRPr="004F43FA">
        <w:rPr>
          <w:rFonts w:ascii="Times New Roman" w:hAnsi="Times New Roman" w:cs="Times New Roman"/>
          <w:b/>
          <w:noProof/>
          <w:sz w:val="20"/>
          <w:szCs w:val="20"/>
          <w:lang w:val="en-US"/>
        </w:rPr>
        <w:drawing>
          <wp:inline distT="0" distB="0" distL="0" distR="0">
            <wp:extent cx="5502117" cy="343691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1.PNG"/>
                    <pic:cNvPicPr/>
                  </pic:nvPicPr>
                  <pic:blipFill>
                    <a:blip r:embed="rId8">
                      <a:extLst>
                        <a:ext uri="{28A0092B-C50C-407E-A947-70E740481C1C}">
                          <a14:useLocalDpi xmlns:a14="http://schemas.microsoft.com/office/drawing/2010/main" val="0"/>
                        </a:ext>
                      </a:extLst>
                    </a:blip>
                    <a:stretch>
                      <a:fillRect/>
                    </a:stretch>
                  </pic:blipFill>
                  <pic:spPr>
                    <a:xfrm>
                      <a:off x="0" y="0"/>
                      <a:ext cx="5502117" cy="3436918"/>
                    </a:xfrm>
                    <a:prstGeom prst="rect">
                      <a:avLst/>
                    </a:prstGeom>
                  </pic:spPr>
                </pic:pic>
              </a:graphicData>
            </a:graphic>
          </wp:inline>
        </w:drawing>
      </w:r>
    </w:p>
    <w:p w:rsidR="004F43FA" w:rsidRPr="004F43FA" w:rsidRDefault="004F43FA" w:rsidP="004F43FA">
      <w:pPr>
        <w:pStyle w:val="ab"/>
        <w:spacing w:after="360"/>
        <w:ind w:left="284" w:right="992"/>
        <w:jc w:val="both"/>
        <w:rPr>
          <w:rFonts w:ascii="Times New Roman" w:hAnsi="Times New Roman" w:cs="Times New Roman"/>
          <w:i/>
          <w:sz w:val="20"/>
          <w:szCs w:val="20"/>
          <w:lang w:val="en-US"/>
        </w:rPr>
      </w:pPr>
    </w:p>
    <w:p w:rsidR="00B92610" w:rsidRDefault="00B92610" w:rsidP="004F43FA">
      <w:pPr>
        <w:pStyle w:val="ab"/>
        <w:spacing w:after="360"/>
        <w:ind w:left="284" w:right="992"/>
        <w:jc w:val="both"/>
        <w:rPr>
          <w:rFonts w:ascii="Times New Roman" w:hAnsi="Times New Roman" w:cs="Times New Roman"/>
          <w:sz w:val="24"/>
          <w:szCs w:val="24"/>
          <w:lang w:val="en-US"/>
        </w:rPr>
      </w:pPr>
      <w:r w:rsidRPr="004F43FA">
        <w:rPr>
          <w:rFonts w:ascii="Times New Roman" w:hAnsi="Times New Roman" w:cs="Times New Roman"/>
          <w:b/>
          <w:sz w:val="24"/>
          <w:szCs w:val="24"/>
          <w:lang w:val="en-US"/>
        </w:rPr>
        <w:t xml:space="preserve">Electrophoretic analysis of </w:t>
      </w:r>
      <w:r w:rsidR="00530BB3">
        <w:rPr>
          <w:rFonts w:ascii="Times New Roman" w:hAnsi="Times New Roman" w:cs="Times New Roman"/>
          <w:b/>
          <w:sz w:val="24"/>
          <w:szCs w:val="24"/>
          <w:lang w:val="en-US"/>
        </w:rPr>
        <w:t>purified recombinant</w:t>
      </w:r>
      <w:r w:rsidRPr="004F43FA">
        <w:rPr>
          <w:rFonts w:ascii="Times New Roman" w:hAnsi="Times New Roman" w:cs="Times New Roman"/>
          <w:b/>
          <w:sz w:val="24"/>
          <w:szCs w:val="24"/>
          <w:lang w:val="en-US"/>
        </w:rPr>
        <w:t xml:space="preserve"> proteins HTU-AA and HTU-QV, fragments of </w:t>
      </w:r>
      <w:r w:rsidRPr="004F43FA">
        <w:rPr>
          <w:rFonts w:ascii="Times New Roman" w:hAnsi="Times New Roman" w:cs="Times New Roman"/>
          <w:b/>
          <w:i/>
          <w:sz w:val="24"/>
          <w:szCs w:val="24"/>
          <w:lang w:val="en-US"/>
        </w:rPr>
        <w:t>H. turkmenica</w:t>
      </w:r>
      <w:r w:rsidRPr="004F43FA">
        <w:rPr>
          <w:rFonts w:ascii="Times New Roman" w:hAnsi="Times New Roman" w:cs="Times New Roman"/>
          <w:b/>
          <w:sz w:val="24"/>
          <w:szCs w:val="24"/>
          <w:lang w:val="en-US"/>
        </w:rPr>
        <w:t xml:space="preserve"> LOX.</w:t>
      </w:r>
      <w:r w:rsidRPr="004F43FA">
        <w:rPr>
          <w:rFonts w:ascii="Times New Roman" w:hAnsi="Times New Roman" w:cs="Times New Roman"/>
          <w:sz w:val="24"/>
          <w:szCs w:val="24"/>
          <w:lang w:val="en-US"/>
        </w:rPr>
        <w:t xml:space="preserve"> </w:t>
      </w:r>
      <w:proofErr w:type="gramStart"/>
      <w:r w:rsidR="004F43FA" w:rsidRPr="004F43FA">
        <w:rPr>
          <w:rFonts w:ascii="Times New Roman" w:hAnsi="Times New Roman" w:cs="Times New Roman"/>
          <w:sz w:val="24"/>
          <w:szCs w:val="24"/>
          <w:lang w:val="en-US"/>
        </w:rPr>
        <w:t>A</w:t>
      </w:r>
      <w:r w:rsidRPr="004F43FA">
        <w:rPr>
          <w:rFonts w:ascii="Times New Roman" w:hAnsi="Times New Roman" w:cs="Times New Roman"/>
          <w:sz w:val="24"/>
          <w:szCs w:val="24"/>
          <w:lang w:val="en-US"/>
        </w:rPr>
        <w:t xml:space="preserve"> </w:t>
      </w:r>
      <w:r w:rsidR="004F43FA" w:rsidRPr="004F43FA">
        <w:rPr>
          <w:rFonts w:ascii="Times New Roman" w:hAnsi="Times New Roman" w:cs="Times New Roman"/>
          <w:sz w:val="24"/>
          <w:szCs w:val="24"/>
          <w:lang w:val="en-US"/>
        </w:rPr>
        <w:t>,</w:t>
      </w:r>
      <w:proofErr w:type="gramEnd"/>
      <w:r w:rsidRPr="004F43FA">
        <w:rPr>
          <w:rFonts w:ascii="Times New Roman" w:hAnsi="Times New Roman" w:cs="Times New Roman"/>
          <w:sz w:val="24"/>
          <w:szCs w:val="24"/>
          <w:lang w:val="en-US"/>
        </w:rPr>
        <w:t xml:space="preserve"> molecular weight marker proteins</w:t>
      </w:r>
      <w:r w:rsidR="004F43FA" w:rsidRPr="004F43FA">
        <w:rPr>
          <w:rFonts w:ascii="Times New Roman" w:hAnsi="Times New Roman" w:cs="Times New Roman"/>
          <w:sz w:val="24"/>
          <w:szCs w:val="24"/>
          <w:lang w:val="en-US"/>
        </w:rPr>
        <w:t>;</w:t>
      </w:r>
      <w:r w:rsidRPr="004F43FA">
        <w:rPr>
          <w:rFonts w:ascii="Times New Roman" w:hAnsi="Times New Roman" w:cs="Times New Roman"/>
          <w:sz w:val="24"/>
          <w:szCs w:val="24"/>
          <w:lang w:val="en-US"/>
        </w:rPr>
        <w:t xml:space="preserve"> B, D</w:t>
      </w:r>
      <w:r w:rsidR="004F43FA" w:rsidRPr="004F43FA">
        <w:rPr>
          <w:rFonts w:ascii="Times New Roman" w:hAnsi="Times New Roman" w:cs="Times New Roman"/>
          <w:sz w:val="24"/>
          <w:szCs w:val="24"/>
          <w:lang w:val="en-US"/>
        </w:rPr>
        <w:t>,</w:t>
      </w:r>
      <w:r w:rsidRPr="004F43FA">
        <w:rPr>
          <w:rFonts w:ascii="Times New Roman" w:hAnsi="Times New Roman" w:cs="Times New Roman"/>
          <w:sz w:val="24"/>
          <w:szCs w:val="24"/>
          <w:lang w:val="en-US"/>
        </w:rPr>
        <w:t xml:space="preserve"> protein HTU-QV</w:t>
      </w:r>
      <w:r w:rsidR="004F43FA" w:rsidRPr="004F43FA">
        <w:rPr>
          <w:rFonts w:ascii="Times New Roman" w:hAnsi="Times New Roman" w:cs="Times New Roman"/>
          <w:sz w:val="24"/>
          <w:szCs w:val="24"/>
          <w:lang w:val="en-US"/>
        </w:rPr>
        <w:t xml:space="preserve">; </w:t>
      </w:r>
      <w:r w:rsidRPr="004F43FA">
        <w:rPr>
          <w:rFonts w:ascii="Times New Roman" w:hAnsi="Times New Roman" w:cs="Times New Roman"/>
          <w:sz w:val="24"/>
          <w:szCs w:val="24"/>
          <w:lang w:val="en-US"/>
        </w:rPr>
        <w:t>C, E</w:t>
      </w:r>
      <w:r w:rsidR="004F43FA" w:rsidRPr="004F43FA">
        <w:rPr>
          <w:rFonts w:ascii="Times New Roman" w:hAnsi="Times New Roman" w:cs="Times New Roman"/>
          <w:sz w:val="24"/>
          <w:szCs w:val="24"/>
          <w:lang w:val="en-US"/>
        </w:rPr>
        <w:t xml:space="preserve">, </w:t>
      </w:r>
      <w:r w:rsidRPr="004F43FA">
        <w:rPr>
          <w:rFonts w:ascii="Times New Roman" w:hAnsi="Times New Roman" w:cs="Times New Roman"/>
          <w:sz w:val="24"/>
          <w:szCs w:val="24"/>
          <w:lang w:val="en-US"/>
        </w:rPr>
        <w:t>protein HTU-AA</w:t>
      </w:r>
      <w:r w:rsidR="004F43FA" w:rsidRPr="004F43FA">
        <w:rPr>
          <w:rFonts w:ascii="Times New Roman" w:hAnsi="Times New Roman" w:cs="Times New Roman"/>
          <w:sz w:val="24"/>
          <w:szCs w:val="24"/>
          <w:lang w:val="en-US"/>
        </w:rPr>
        <w:t>.</w:t>
      </w:r>
    </w:p>
    <w:p w:rsidR="00FF68C4" w:rsidRDefault="00FF68C4"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Default="00967A46" w:rsidP="004F43FA">
      <w:pPr>
        <w:pStyle w:val="ab"/>
        <w:spacing w:after="360"/>
        <w:ind w:left="284" w:right="99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2613660" cy="466268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t-htuin ecoli full length.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851" cy="4664812"/>
                    </a:xfrm>
                    <a:prstGeom prst="rect">
                      <a:avLst/>
                    </a:prstGeom>
                  </pic:spPr>
                </pic:pic>
              </a:graphicData>
            </a:graphic>
          </wp:inline>
        </w:drawing>
      </w:r>
    </w:p>
    <w:p w:rsidR="00967A46" w:rsidRDefault="00967A46" w:rsidP="004F43FA">
      <w:pPr>
        <w:pStyle w:val="ab"/>
        <w:spacing w:after="360"/>
        <w:ind w:left="284" w:right="992"/>
        <w:jc w:val="both"/>
        <w:rPr>
          <w:rFonts w:ascii="Times New Roman" w:hAnsi="Times New Roman" w:cs="Times New Roman"/>
          <w:sz w:val="24"/>
          <w:szCs w:val="24"/>
          <w:lang w:val="en-US"/>
        </w:rPr>
      </w:pPr>
      <w:r w:rsidRPr="00C318AB">
        <w:rPr>
          <w:rFonts w:ascii="Times New Roman" w:hAnsi="Times New Roman" w:cs="Times New Roman"/>
          <w:b/>
          <w:bCs/>
          <w:sz w:val="24"/>
          <w:szCs w:val="24"/>
          <w:lang w:val="en-US"/>
        </w:rPr>
        <w:t xml:space="preserve">Immunoblotting detection of </w:t>
      </w:r>
      <w:r>
        <w:rPr>
          <w:rFonts w:ascii="Times New Roman" w:hAnsi="Times New Roman" w:cs="Times New Roman"/>
          <w:b/>
          <w:bCs/>
          <w:sz w:val="24"/>
          <w:szCs w:val="24"/>
          <w:lang w:val="en-US"/>
        </w:rPr>
        <w:t xml:space="preserve">full-length HTU-LOX </w:t>
      </w:r>
      <w:r w:rsidRPr="00C318AB">
        <w:rPr>
          <w:rFonts w:ascii="Times New Roman" w:hAnsi="Times New Roman" w:cs="Times New Roman"/>
          <w:b/>
          <w:bCs/>
          <w:sz w:val="24"/>
          <w:szCs w:val="24"/>
          <w:lang w:val="en-US"/>
        </w:rPr>
        <w:t xml:space="preserve">in </w:t>
      </w:r>
      <w:r>
        <w:rPr>
          <w:rFonts w:ascii="Times New Roman" w:hAnsi="Times New Roman" w:cs="Times New Roman"/>
          <w:b/>
          <w:bCs/>
          <w:i/>
          <w:sz w:val="24"/>
          <w:szCs w:val="24"/>
          <w:lang w:val="en-US"/>
        </w:rPr>
        <w:t>E</w:t>
      </w:r>
      <w:r w:rsidRPr="00C318AB">
        <w:rPr>
          <w:rFonts w:ascii="Times New Roman" w:hAnsi="Times New Roman" w:cs="Times New Roman"/>
          <w:b/>
          <w:bCs/>
          <w:i/>
          <w:sz w:val="24"/>
          <w:szCs w:val="24"/>
          <w:lang w:val="en-US"/>
        </w:rPr>
        <w:t xml:space="preserve">. </w:t>
      </w:r>
      <w:r>
        <w:rPr>
          <w:rFonts w:ascii="Times New Roman" w:hAnsi="Times New Roman" w:cs="Times New Roman"/>
          <w:b/>
          <w:bCs/>
          <w:i/>
          <w:sz w:val="24"/>
          <w:szCs w:val="24"/>
          <w:lang w:val="en-US"/>
        </w:rPr>
        <w:t>coli</w:t>
      </w:r>
      <w:r w:rsidRPr="00C318AB">
        <w:rPr>
          <w:rFonts w:ascii="Times New Roman" w:hAnsi="Times New Roman" w:cs="Times New Roman"/>
          <w:b/>
          <w:bCs/>
          <w:sz w:val="24"/>
          <w:szCs w:val="24"/>
          <w:lang w:val="en-US"/>
        </w:rPr>
        <w:t xml:space="preserve"> with anti-HTU-LOX antibodies.</w:t>
      </w:r>
      <w:r>
        <w:rPr>
          <w:rFonts w:ascii="Times New Roman" w:hAnsi="Times New Roman" w:cs="Times New Roman"/>
          <w:b/>
          <w:bCs/>
          <w:sz w:val="24"/>
          <w:szCs w:val="24"/>
          <w:lang w:val="en-US"/>
        </w:rPr>
        <w:t xml:space="preserve"> </w:t>
      </w:r>
      <w:r w:rsidRPr="00967A46">
        <w:rPr>
          <w:rFonts w:ascii="Times New Roman" w:hAnsi="Times New Roman" w:cs="Times New Roman"/>
          <w:bCs/>
          <w:sz w:val="24"/>
          <w:szCs w:val="24"/>
          <w:lang w:val="en-US"/>
        </w:rPr>
        <w:t xml:space="preserve">SDS-PAGE in Any </w:t>
      </w:r>
      <w:proofErr w:type="spellStart"/>
      <w:r w:rsidRPr="00967A46">
        <w:rPr>
          <w:rFonts w:ascii="Times New Roman" w:hAnsi="Times New Roman" w:cs="Times New Roman"/>
          <w:bCs/>
          <w:sz w:val="24"/>
          <w:szCs w:val="24"/>
          <w:lang w:val="en-US"/>
        </w:rPr>
        <w:t>kD</w:t>
      </w:r>
      <w:proofErr w:type="spellEnd"/>
      <w:r w:rsidRPr="00967A46">
        <w:rPr>
          <w:rFonts w:ascii="Times New Roman" w:hAnsi="Times New Roman" w:cs="Times New Roman"/>
          <w:bCs/>
          <w:sz w:val="24"/>
          <w:szCs w:val="24"/>
          <w:lang w:val="en-US"/>
        </w:rPr>
        <w:t xml:space="preserve"> gradient gel (Bio-Rad, USA).</w:t>
      </w:r>
      <w:r>
        <w:rPr>
          <w:rFonts w:ascii="Times New Roman" w:hAnsi="Times New Roman" w:cs="Times New Roman"/>
          <w:b/>
          <w:bCs/>
          <w:sz w:val="24"/>
          <w:szCs w:val="24"/>
          <w:lang w:val="en-US"/>
        </w:rPr>
        <w:t xml:space="preserve"> </w:t>
      </w:r>
      <w:r w:rsidRPr="00967A46">
        <w:rPr>
          <w:rFonts w:ascii="Times New Roman" w:hAnsi="Times New Roman" w:cs="Times New Roman"/>
          <w:sz w:val="24"/>
          <w:szCs w:val="24"/>
          <w:lang w:val="en-US"/>
        </w:rPr>
        <w:t>1, 2 – chemiluminescence of bound HRP-labeled antibodies (affinity purified); molecular weight markers to the right. 1 –</w:t>
      </w:r>
      <w:r>
        <w:rPr>
          <w:rFonts w:ascii="Times New Roman" w:hAnsi="Times New Roman" w:cs="Times New Roman"/>
          <w:sz w:val="24"/>
          <w:szCs w:val="24"/>
          <w:lang w:val="en-US"/>
        </w:rPr>
        <w:t xml:space="preserve"> proteins from </w:t>
      </w:r>
      <w:r w:rsidRPr="00967A46">
        <w:rPr>
          <w:rFonts w:ascii="Times New Roman" w:hAnsi="Times New Roman" w:cs="Times New Roman"/>
          <w:bCs/>
          <w:i/>
          <w:sz w:val="24"/>
          <w:szCs w:val="24"/>
          <w:lang w:val="en-US"/>
        </w:rPr>
        <w:t>E. coli</w:t>
      </w:r>
      <w:r w:rsidRPr="00967A4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producing </w:t>
      </w:r>
      <w:r w:rsidRPr="00967A46">
        <w:rPr>
          <w:rFonts w:ascii="Times New Roman" w:hAnsi="Times New Roman" w:cs="Times New Roman"/>
          <w:bCs/>
          <w:sz w:val="24"/>
          <w:szCs w:val="24"/>
          <w:lang w:val="en-US"/>
        </w:rPr>
        <w:t xml:space="preserve">an unrelated </w:t>
      </w:r>
      <w:r>
        <w:rPr>
          <w:rFonts w:ascii="Times New Roman" w:hAnsi="Times New Roman" w:cs="Times New Roman"/>
          <w:bCs/>
          <w:sz w:val="24"/>
          <w:szCs w:val="24"/>
          <w:lang w:val="en-US"/>
        </w:rPr>
        <w:t xml:space="preserve">recombinant </w:t>
      </w:r>
      <w:r w:rsidRPr="00967A46">
        <w:rPr>
          <w:rFonts w:ascii="Times New Roman" w:hAnsi="Times New Roman" w:cs="Times New Roman"/>
          <w:bCs/>
          <w:sz w:val="24"/>
          <w:szCs w:val="24"/>
          <w:lang w:val="en-US"/>
        </w:rPr>
        <w:t xml:space="preserve">protein (human </w:t>
      </w:r>
      <w:proofErr w:type="spellStart"/>
      <w:r w:rsidRPr="00967A46">
        <w:rPr>
          <w:rFonts w:ascii="Times New Roman" w:hAnsi="Times New Roman" w:cs="Times New Roman"/>
          <w:bCs/>
          <w:sz w:val="24"/>
          <w:szCs w:val="24"/>
          <w:lang w:val="en-US"/>
        </w:rPr>
        <w:t>paraoxonase</w:t>
      </w:r>
      <w:proofErr w:type="spellEnd"/>
      <w:r w:rsidRPr="00967A46">
        <w:rPr>
          <w:rFonts w:ascii="Times New Roman" w:hAnsi="Times New Roman" w:cs="Times New Roman"/>
          <w:bCs/>
          <w:sz w:val="24"/>
          <w:szCs w:val="24"/>
          <w:lang w:val="en-US"/>
        </w:rPr>
        <w:t xml:space="preserve"> 1212)</w:t>
      </w:r>
      <w:r>
        <w:rPr>
          <w:rFonts w:ascii="Times New Roman" w:hAnsi="Times New Roman" w:cs="Times New Roman"/>
          <w:bCs/>
          <w:sz w:val="24"/>
          <w:szCs w:val="24"/>
          <w:lang w:val="en-US"/>
        </w:rPr>
        <w:t xml:space="preserve"> as a negative control</w:t>
      </w:r>
      <w:r w:rsidRPr="00967A46">
        <w:rPr>
          <w:rFonts w:ascii="Times New Roman" w:hAnsi="Times New Roman" w:cs="Times New Roman"/>
          <w:bCs/>
          <w:sz w:val="24"/>
          <w:szCs w:val="24"/>
          <w:lang w:val="en-US"/>
        </w:rPr>
        <w:t>,</w:t>
      </w:r>
      <w:r w:rsidRPr="00967A46">
        <w:rPr>
          <w:rFonts w:ascii="Times New Roman" w:hAnsi="Times New Roman" w:cs="Times New Roman"/>
          <w:sz w:val="24"/>
          <w:szCs w:val="24"/>
          <w:lang w:val="en-US"/>
        </w:rPr>
        <w:t xml:space="preserve"> 2 – </w:t>
      </w:r>
      <w:r w:rsidRPr="00967A46">
        <w:rPr>
          <w:rFonts w:ascii="Times New Roman" w:hAnsi="Times New Roman" w:cs="Times New Roman"/>
          <w:bCs/>
          <w:i/>
          <w:sz w:val="24"/>
          <w:szCs w:val="24"/>
          <w:lang w:val="en-US"/>
        </w:rPr>
        <w:t>E. coli</w:t>
      </w:r>
      <w:r w:rsidRPr="00967A4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with </w:t>
      </w:r>
      <w:r w:rsidRPr="00967A46">
        <w:rPr>
          <w:rFonts w:ascii="Times New Roman" w:hAnsi="Times New Roman" w:cs="Times New Roman"/>
          <w:bCs/>
          <w:sz w:val="24"/>
          <w:szCs w:val="24"/>
          <w:lang w:val="en-US"/>
        </w:rPr>
        <w:t>expression</w:t>
      </w:r>
      <w:r>
        <w:rPr>
          <w:rFonts w:ascii="Times New Roman" w:hAnsi="Times New Roman" w:cs="Times New Roman"/>
          <w:bCs/>
          <w:sz w:val="24"/>
          <w:szCs w:val="24"/>
          <w:lang w:val="en-US"/>
        </w:rPr>
        <w:t xml:space="preserve"> of a</w:t>
      </w:r>
      <w:r w:rsidRPr="00967A46">
        <w:rPr>
          <w:rFonts w:ascii="Times New Roman" w:hAnsi="Times New Roman" w:cs="Times New Roman"/>
          <w:bCs/>
          <w:sz w:val="24"/>
          <w:szCs w:val="24"/>
          <w:lang w:val="en-US"/>
        </w:rPr>
        <w:t xml:space="preserve"> full length HTU-LOX.</w:t>
      </w:r>
      <w:r>
        <w:rPr>
          <w:rFonts w:ascii="Times New Roman" w:hAnsi="Times New Roman" w:cs="Times New Roman"/>
          <w:bCs/>
          <w:sz w:val="24"/>
          <w:szCs w:val="24"/>
          <w:lang w:val="en-US"/>
        </w:rPr>
        <w:t xml:space="preserve"> Proteins were </w:t>
      </w:r>
    </w:p>
    <w:p w:rsidR="00967A46" w:rsidRDefault="00967A46" w:rsidP="004F43FA">
      <w:pPr>
        <w:pStyle w:val="ab"/>
        <w:spacing w:after="360"/>
        <w:ind w:left="284" w:right="99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642360" cy="483461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blot-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000" cy="4836787"/>
                    </a:xfrm>
                    <a:prstGeom prst="rect">
                      <a:avLst/>
                    </a:prstGeom>
                  </pic:spPr>
                </pic:pic>
              </a:graphicData>
            </a:graphic>
          </wp:inline>
        </w:drawing>
      </w:r>
    </w:p>
    <w:p w:rsidR="00967A46" w:rsidRDefault="00967A46" w:rsidP="004F43FA">
      <w:pPr>
        <w:pStyle w:val="ab"/>
        <w:spacing w:after="360"/>
        <w:ind w:left="284" w:right="992"/>
        <w:jc w:val="both"/>
        <w:rPr>
          <w:rFonts w:ascii="Times New Roman" w:hAnsi="Times New Roman" w:cs="Times New Roman"/>
          <w:sz w:val="24"/>
          <w:szCs w:val="24"/>
          <w:lang w:val="en-US"/>
        </w:rPr>
      </w:pPr>
    </w:p>
    <w:p w:rsidR="00967A46" w:rsidRPr="00D9743E" w:rsidRDefault="00967A46" w:rsidP="00967A46">
      <w:pPr>
        <w:pStyle w:val="ab"/>
        <w:spacing w:after="360"/>
        <w:ind w:left="284" w:right="992"/>
        <w:jc w:val="both"/>
        <w:rPr>
          <w:lang w:val="en-US"/>
        </w:rPr>
      </w:pPr>
      <w:r w:rsidRPr="00C318AB">
        <w:rPr>
          <w:rFonts w:ascii="Times New Roman" w:hAnsi="Times New Roman" w:cs="Times New Roman"/>
          <w:b/>
          <w:bCs/>
          <w:sz w:val="24"/>
          <w:szCs w:val="24"/>
          <w:lang w:val="en-US"/>
        </w:rPr>
        <w:t xml:space="preserve">Immunoblotting detection of lysyl oxidase in </w:t>
      </w:r>
      <w:r w:rsidRPr="00C318AB">
        <w:rPr>
          <w:rFonts w:ascii="Times New Roman" w:hAnsi="Times New Roman" w:cs="Times New Roman"/>
          <w:b/>
          <w:bCs/>
          <w:i/>
          <w:sz w:val="24"/>
          <w:szCs w:val="24"/>
          <w:lang w:val="en-US"/>
        </w:rPr>
        <w:t>H. turkmenica</w:t>
      </w:r>
      <w:r w:rsidRPr="00C318AB">
        <w:rPr>
          <w:rFonts w:ascii="Times New Roman" w:hAnsi="Times New Roman" w:cs="Times New Roman"/>
          <w:b/>
          <w:bCs/>
          <w:i/>
          <w:iCs/>
          <w:sz w:val="24"/>
          <w:szCs w:val="24"/>
          <w:lang w:val="en-US"/>
        </w:rPr>
        <w:t xml:space="preserve"> </w:t>
      </w:r>
      <w:r w:rsidRPr="00C318AB">
        <w:rPr>
          <w:rFonts w:ascii="Times New Roman" w:hAnsi="Times New Roman" w:cs="Times New Roman"/>
          <w:b/>
          <w:bCs/>
          <w:sz w:val="24"/>
          <w:szCs w:val="24"/>
          <w:lang w:val="en-US"/>
        </w:rPr>
        <w:t>cells with anti-HTU-LOX antibodies.</w:t>
      </w:r>
      <w:r>
        <w:rPr>
          <w:rFonts w:ascii="Times New Roman" w:hAnsi="Times New Roman" w:cs="Times New Roman"/>
          <w:b/>
          <w:bCs/>
          <w:sz w:val="24"/>
          <w:szCs w:val="24"/>
          <w:lang w:val="en-US"/>
        </w:rPr>
        <w:t xml:space="preserve"> </w:t>
      </w:r>
      <w:r w:rsidRPr="00967A46">
        <w:rPr>
          <w:rFonts w:ascii="Times New Roman" w:hAnsi="Times New Roman" w:cs="Times New Roman"/>
          <w:bCs/>
          <w:sz w:val="24"/>
          <w:szCs w:val="24"/>
          <w:lang w:val="en-US"/>
        </w:rPr>
        <w:t xml:space="preserve">SDS-PAGE in </w:t>
      </w:r>
      <w:r>
        <w:rPr>
          <w:rFonts w:ascii="Times New Roman" w:hAnsi="Times New Roman" w:cs="Times New Roman"/>
          <w:bCs/>
          <w:sz w:val="24"/>
          <w:szCs w:val="24"/>
          <w:lang w:val="en-US"/>
        </w:rPr>
        <w:t>8% gel.</w:t>
      </w:r>
      <w:r w:rsidRPr="00967A46">
        <w:rPr>
          <w:rFonts w:ascii="Times New Roman" w:hAnsi="Times New Roman" w:cs="Times New Roman"/>
          <w:bCs/>
          <w:sz w:val="24"/>
          <w:szCs w:val="24"/>
          <w:lang w:val="en-US"/>
        </w:rPr>
        <w:t xml:space="preserve"> </w:t>
      </w:r>
      <w:r w:rsidRPr="00C318AB">
        <w:rPr>
          <w:rFonts w:ascii="Times New Roman" w:hAnsi="Times New Roman" w:cs="Times New Roman"/>
          <w:sz w:val="24"/>
          <w:szCs w:val="24"/>
          <w:lang w:val="en-US"/>
        </w:rPr>
        <w:t>1, 2, 3, 4 – chemiluminescence of bound HRP-labeled antibodies</w:t>
      </w:r>
      <w:r>
        <w:rPr>
          <w:rFonts w:ascii="Times New Roman" w:hAnsi="Times New Roman" w:cs="Times New Roman"/>
          <w:sz w:val="24"/>
          <w:szCs w:val="24"/>
          <w:lang w:val="en-US"/>
        </w:rPr>
        <w:t xml:space="preserve"> (crude serum, not affinity purified)</w:t>
      </w:r>
      <w:r w:rsidRPr="00C318AB">
        <w:rPr>
          <w:rFonts w:ascii="Times New Roman" w:hAnsi="Times New Roman" w:cs="Times New Roman"/>
          <w:sz w:val="24"/>
          <w:szCs w:val="24"/>
          <w:lang w:val="en-US"/>
        </w:rPr>
        <w:t>; molecular weight markers on the left. 1</w:t>
      </w:r>
      <w:r>
        <w:rPr>
          <w:rFonts w:ascii="Times New Roman" w:hAnsi="Times New Roman" w:cs="Times New Roman"/>
          <w:sz w:val="24"/>
          <w:szCs w:val="24"/>
          <w:lang w:val="en-US"/>
        </w:rPr>
        <w:t xml:space="preserve"> </w:t>
      </w:r>
      <w:r w:rsidRPr="00C318AB">
        <w:rPr>
          <w:rFonts w:ascii="Times New Roman" w:hAnsi="Times New Roman" w:cs="Times New Roman"/>
          <w:sz w:val="24"/>
          <w:szCs w:val="24"/>
          <w:lang w:val="en-US"/>
        </w:rPr>
        <w:t xml:space="preserve">– </w:t>
      </w:r>
      <w:r w:rsidRPr="00C318AB">
        <w:rPr>
          <w:rFonts w:ascii="Times New Roman" w:hAnsi="Times New Roman" w:cs="Times New Roman"/>
          <w:bCs/>
          <w:i/>
          <w:sz w:val="24"/>
          <w:szCs w:val="24"/>
          <w:lang w:val="en-US"/>
        </w:rPr>
        <w:t xml:space="preserve">H. turkmenica </w:t>
      </w:r>
      <w:r w:rsidRPr="00C318AB">
        <w:rPr>
          <w:rFonts w:ascii="Times New Roman" w:hAnsi="Times New Roman" w:cs="Times New Roman"/>
          <w:bCs/>
          <w:sz w:val="24"/>
          <w:szCs w:val="24"/>
          <w:lang w:val="en-US"/>
        </w:rPr>
        <w:t xml:space="preserve">cells grown in IAO medium </w:t>
      </w:r>
      <w:r>
        <w:rPr>
          <w:rFonts w:ascii="Times New Roman" w:hAnsi="Times New Roman" w:cs="Times New Roman"/>
          <w:bCs/>
          <w:sz w:val="24"/>
          <w:szCs w:val="24"/>
          <w:lang w:val="en-US"/>
        </w:rPr>
        <w:t>to</w:t>
      </w:r>
      <w:r w:rsidRPr="00C318AB">
        <w:rPr>
          <w:rFonts w:ascii="Times New Roman" w:hAnsi="Times New Roman" w:cs="Times New Roman"/>
          <w:bCs/>
          <w:sz w:val="24"/>
          <w:szCs w:val="24"/>
          <w:lang w:val="en-US"/>
        </w:rPr>
        <w:t xml:space="preserve"> log-phase (OD</w:t>
      </w:r>
      <w:r w:rsidRPr="00C318AB">
        <w:rPr>
          <w:rFonts w:ascii="Times New Roman" w:hAnsi="Times New Roman" w:cs="Times New Roman"/>
          <w:bCs/>
          <w:sz w:val="24"/>
          <w:szCs w:val="24"/>
          <w:vertAlign w:val="subscript"/>
          <w:lang w:val="en-US"/>
        </w:rPr>
        <w:t>600</w:t>
      </w:r>
      <w:r w:rsidRPr="00C318AB">
        <w:rPr>
          <w:rFonts w:ascii="Times New Roman" w:hAnsi="Times New Roman" w:cs="Times New Roman"/>
          <w:bCs/>
          <w:sz w:val="24"/>
          <w:szCs w:val="24"/>
          <w:lang w:val="en-US"/>
        </w:rPr>
        <w:t xml:space="preserve"> 0.3); 2 – cells in stationary phase (OD</w:t>
      </w:r>
      <w:r w:rsidRPr="00C318AB">
        <w:rPr>
          <w:rFonts w:ascii="Times New Roman" w:hAnsi="Times New Roman" w:cs="Times New Roman"/>
          <w:bCs/>
          <w:sz w:val="24"/>
          <w:szCs w:val="24"/>
          <w:vertAlign w:val="subscript"/>
          <w:lang w:val="en-US"/>
        </w:rPr>
        <w:t>600</w:t>
      </w:r>
      <w:r w:rsidRPr="00C318AB">
        <w:rPr>
          <w:rFonts w:ascii="Times New Roman" w:hAnsi="Times New Roman" w:cs="Times New Roman"/>
          <w:bCs/>
          <w:sz w:val="24"/>
          <w:szCs w:val="24"/>
          <w:lang w:val="en-US"/>
        </w:rPr>
        <w:t xml:space="preserve"> 1.2); 3 – cells grown to stationary phase were incubated at room temperature (around 25°C) for 7 days; 4 - 3 – cells were incubated at room temperature (around 25°C) for one month </w:t>
      </w:r>
      <w:r>
        <w:rPr>
          <w:rFonts w:ascii="Times New Roman" w:hAnsi="Times New Roman" w:cs="Times New Roman"/>
          <w:bCs/>
          <w:sz w:val="24"/>
          <w:szCs w:val="24"/>
          <w:lang w:val="en-US"/>
        </w:rPr>
        <w:t xml:space="preserve">in saturated medium with precipitating salt. </w:t>
      </w:r>
    </w:p>
    <w:p w:rsidR="00967A46" w:rsidRDefault="00967A46" w:rsidP="004F43FA">
      <w:pPr>
        <w:pStyle w:val="ab"/>
        <w:spacing w:after="360"/>
        <w:ind w:left="284" w:right="992"/>
        <w:jc w:val="both"/>
        <w:rPr>
          <w:rFonts w:ascii="Times New Roman" w:hAnsi="Times New Roman" w:cs="Times New Roman"/>
          <w:sz w:val="24"/>
          <w:szCs w:val="24"/>
          <w:lang w:val="en-US"/>
        </w:rPr>
      </w:pPr>
    </w:p>
    <w:p w:rsidR="009551D5" w:rsidRDefault="009551D5">
      <w:pPr>
        <w:rPr>
          <w:rFonts w:ascii="Times New Roman" w:eastAsiaTheme="minorHAnsi" w:hAnsi="Times New Roman" w:cs="Times New Roman"/>
          <w:color w:val="auto"/>
          <w:lang w:val="en-US" w:eastAsia="en-US" w:bidi="ar-SA"/>
        </w:rPr>
      </w:pPr>
      <w:r>
        <w:rPr>
          <w:rFonts w:ascii="Times New Roman" w:hAnsi="Times New Roman" w:cs="Times New Roman"/>
          <w:lang w:val="en-US"/>
        </w:rPr>
        <w:br w:type="page"/>
      </w:r>
    </w:p>
    <w:p w:rsidR="0070253C" w:rsidRPr="00442CF8" w:rsidRDefault="0070253C" w:rsidP="004F43FA">
      <w:pPr>
        <w:pStyle w:val="ab"/>
        <w:spacing w:after="360"/>
        <w:ind w:left="284" w:right="992"/>
        <w:jc w:val="both"/>
        <w:rPr>
          <w:rFonts w:ascii="Times New Roman" w:hAnsi="Times New Roman" w:cs="Times New Roman"/>
          <w:b/>
          <w:sz w:val="24"/>
          <w:szCs w:val="24"/>
          <w:lang w:val="en-US"/>
        </w:rPr>
      </w:pPr>
      <w:r w:rsidRPr="00442CF8">
        <w:rPr>
          <w:rFonts w:ascii="Times New Roman" w:hAnsi="Times New Roman" w:cs="Times New Roman"/>
          <w:b/>
          <w:sz w:val="24"/>
          <w:szCs w:val="24"/>
          <w:lang w:val="en-US"/>
        </w:rPr>
        <w:lastRenderedPageBreak/>
        <w:t xml:space="preserve">SUPPLEMENTARY TABLE </w:t>
      </w:r>
    </w:p>
    <w:p w:rsidR="00FF68C4" w:rsidRPr="00AD560C" w:rsidRDefault="0070253C" w:rsidP="004F43FA">
      <w:pPr>
        <w:pStyle w:val="ab"/>
        <w:spacing w:after="360"/>
        <w:ind w:left="284" w:right="992"/>
        <w:jc w:val="both"/>
        <w:rPr>
          <w:rFonts w:ascii="Times New Roman" w:hAnsi="Times New Roman" w:cs="Times New Roman"/>
          <w:b/>
          <w:sz w:val="24"/>
          <w:szCs w:val="24"/>
          <w:lang w:val="en-US"/>
        </w:rPr>
      </w:pPr>
      <w:r w:rsidRPr="00AD560C">
        <w:rPr>
          <w:rFonts w:ascii="Times New Roman" w:hAnsi="Times New Roman" w:cs="Times New Roman"/>
          <w:b/>
          <w:sz w:val="24"/>
          <w:szCs w:val="24"/>
          <w:lang w:val="en-US"/>
        </w:rPr>
        <w:t xml:space="preserve">Lack of detectable </w:t>
      </w:r>
      <w:r w:rsidR="009551D5" w:rsidRPr="00AD560C">
        <w:rPr>
          <w:rFonts w:ascii="Times New Roman" w:hAnsi="Times New Roman" w:cs="Times New Roman"/>
          <w:b/>
          <w:sz w:val="24"/>
          <w:szCs w:val="24"/>
          <w:lang w:val="en-US"/>
        </w:rPr>
        <w:t xml:space="preserve">amine oxidase activity of full-length HTU-LOX protein expressed in </w:t>
      </w:r>
      <w:r w:rsidR="009551D5" w:rsidRPr="00AD560C">
        <w:rPr>
          <w:rFonts w:ascii="Times New Roman" w:hAnsi="Times New Roman" w:cs="Times New Roman"/>
          <w:b/>
          <w:i/>
          <w:sz w:val="24"/>
          <w:szCs w:val="24"/>
          <w:lang w:val="en-US"/>
        </w:rPr>
        <w:t>E. coli</w:t>
      </w:r>
      <w:r w:rsidR="009551D5" w:rsidRPr="00AD560C">
        <w:rPr>
          <w:rFonts w:ascii="Times New Roman" w:hAnsi="Times New Roman" w:cs="Times New Roman"/>
          <w:b/>
          <w:sz w:val="24"/>
          <w:szCs w:val="24"/>
          <w:lang w:val="en-US"/>
        </w:rPr>
        <w:t xml:space="preserve"> and in </w:t>
      </w:r>
      <w:r w:rsidR="009551D5" w:rsidRPr="00AD560C">
        <w:rPr>
          <w:rFonts w:ascii="Times New Roman" w:hAnsi="Times New Roman" w:cs="Times New Roman"/>
          <w:b/>
          <w:i/>
          <w:sz w:val="24"/>
          <w:szCs w:val="24"/>
          <w:lang w:val="en-US"/>
        </w:rPr>
        <w:t>Haloterrigena</w:t>
      </w:r>
      <w:r w:rsidR="009551D5" w:rsidRPr="00AD560C">
        <w:rPr>
          <w:rFonts w:ascii="Times New Roman" w:hAnsi="Times New Roman" w:cs="Times New Roman"/>
          <w:b/>
          <w:sz w:val="24"/>
          <w:szCs w:val="24"/>
          <w:lang w:val="en-US"/>
        </w:rPr>
        <w:t xml:space="preserve"> proteins</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0"/>
        <w:gridCol w:w="2693"/>
      </w:tblGrid>
      <w:tr w:rsidR="009551D5" w:rsidRPr="009D4402" w:rsidTr="00FF6A6C">
        <w:trPr>
          <w:trHeight w:val="711"/>
        </w:trPr>
        <w:tc>
          <w:tcPr>
            <w:tcW w:w="5860" w:type="dxa"/>
          </w:tcPr>
          <w:p w:rsidR="009551D5" w:rsidRPr="009551D5" w:rsidRDefault="009551D5" w:rsidP="009551D5">
            <w:pPr>
              <w:pStyle w:val="a8"/>
              <w:rPr>
                <w:rFonts w:ascii="Times New Roman" w:hAnsi="Times New Roman" w:cs="Times New Roman"/>
                <w:lang w:val="en-US"/>
              </w:rPr>
            </w:pPr>
            <w:r w:rsidRPr="009551D5">
              <w:rPr>
                <w:rFonts w:ascii="Times New Roman" w:hAnsi="Times New Roman" w:cs="Times New Roman"/>
                <w:lang w:val="en-US"/>
              </w:rPr>
              <w:t xml:space="preserve">Sample </w:t>
            </w:r>
          </w:p>
        </w:tc>
        <w:tc>
          <w:tcPr>
            <w:tcW w:w="2693" w:type="dxa"/>
          </w:tcPr>
          <w:p w:rsidR="009551D5" w:rsidRPr="00FF6A6C" w:rsidRDefault="009551D5" w:rsidP="00FF6A6C">
            <w:pPr>
              <w:jc w:val="center"/>
              <w:rPr>
                <w:rFonts w:ascii="Times New Roman" w:hAnsi="Times New Roman" w:cs="Times New Roman"/>
                <w:lang w:val="en-US"/>
              </w:rPr>
            </w:pPr>
            <w:r w:rsidRPr="00FF6A6C">
              <w:rPr>
                <w:rFonts w:ascii="Times New Roman" w:hAnsi="Times New Roman" w:cs="Times New Roman"/>
                <w:lang w:val="en-US"/>
              </w:rPr>
              <w:t>Activity,</w:t>
            </w:r>
          </w:p>
          <w:p w:rsidR="009551D5" w:rsidRPr="00FF6A6C" w:rsidRDefault="009D4402" w:rsidP="00FF6A6C">
            <w:pPr>
              <w:jc w:val="center"/>
              <w:rPr>
                <w:rFonts w:ascii="Times New Roman" w:hAnsi="Times New Roman" w:cs="Times New Roman"/>
                <w:vertAlign w:val="superscript"/>
                <w:lang w:val="en-US"/>
              </w:rPr>
            </w:pPr>
            <w:proofErr w:type="spellStart"/>
            <w:r w:rsidRPr="00FF6A6C">
              <w:rPr>
                <w:rFonts w:ascii="Times New Roman" w:hAnsi="Times New Roman" w:cs="Times New Roman"/>
                <w:lang w:val="en-US"/>
              </w:rPr>
              <w:t>n</w:t>
            </w:r>
            <w:r w:rsidR="009551D5" w:rsidRPr="00FF6A6C">
              <w:rPr>
                <w:rFonts w:ascii="Times New Roman" w:hAnsi="Times New Roman" w:cs="Times New Roman"/>
                <w:lang w:val="en-US"/>
              </w:rPr>
              <w:t>mole</w:t>
            </w:r>
            <w:proofErr w:type="spellEnd"/>
            <w:r w:rsidRPr="00FF6A6C">
              <w:rPr>
                <w:rFonts w:ascii="Times New Roman" w:hAnsi="Times New Roman" w:cs="Times New Roman"/>
                <w:lang w:val="en-US"/>
              </w:rPr>
              <w:t>*</w:t>
            </w:r>
            <w:r w:rsidR="00A17949" w:rsidRPr="00FF6A6C">
              <w:rPr>
                <w:rFonts w:ascii="Times New Roman" w:hAnsi="Times New Roman" w:cs="Times New Roman"/>
                <w:lang w:val="en-US"/>
              </w:rPr>
              <w:t>m</w:t>
            </w:r>
            <w:r w:rsidR="009551D5" w:rsidRPr="00FF6A6C">
              <w:rPr>
                <w:rFonts w:ascii="Times New Roman" w:hAnsi="Times New Roman" w:cs="Times New Roman"/>
                <w:lang w:val="en-US"/>
              </w:rPr>
              <w:t>g</w:t>
            </w:r>
            <w:r w:rsidRPr="00FF6A6C">
              <w:rPr>
                <w:rFonts w:ascii="Times New Roman" w:hAnsi="Times New Roman" w:cs="Times New Roman"/>
                <w:vertAlign w:val="superscript"/>
                <w:lang w:val="en-US"/>
              </w:rPr>
              <w:t>-1</w:t>
            </w:r>
            <w:r w:rsidRPr="00FF6A6C">
              <w:rPr>
                <w:rFonts w:ascii="Times New Roman" w:hAnsi="Times New Roman" w:cs="Times New Roman"/>
                <w:lang w:val="en-US"/>
              </w:rPr>
              <w:t>*</w:t>
            </w:r>
            <w:r w:rsidR="009808A3" w:rsidRPr="00FF6A6C">
              <w:rPr>
                <w:rFonts w:ascii="Times New Roman" w:hAnsi="Times New Roman" w:cs="Times New Roman"/>
                <w:lang w:val="en-US"/>
              </w:rPr>
              <w:t>sec</w:t>
            </w:r>
            <w:r w:rsidRPr="00FF6A6C">
              <w:rPr>
                <w:rFonts w:ascii="Times New Roman" w:hAnsi="Times New Roman" w:cs="Times New Roman"/>
                <w:vertAlign w:val="superscript"/>
                <w:lang w:val="en-US"/>
              </w:rPr>
              <w:t>-1</w:t>
            </w:r>
          </w:p>
        </w:tc>
      </w:tr>
      <w:tr w:rsidR="009551D5" w:rsidRPr="009D4402" w:rsidTr="009D4402">
        <w:trPr>
          <w:trHeight w:val="420"/>
        </w:trPr>
        <w:tc>
          <w:tcPr>
            <w:tcW w:w="5860" w:type="dxa"/>
          </w:tcPr>
          <w:p w:rsidR="009551D5" w:rsidRPr="009551D5" w:rsidRDefault="009551D5" w:rsidP="009551D5">
            <w:pPr>
              <w:pStyle w:val="ab"/>
              <w:spacing w:after="360"/>
              <w:ind w:left="48" w:right="992"/>
              <w:jc w:val="both"/>
              <w:rPr>
                <w:rFonts w:ascii="Times New Roman" w:hAnsi="Times New Roman" w:cs="Times New Roman"/>
                <w:sz w:val="24"/>
                <w:szCs w:val="24"/>
                <w:lang w:val="en-US"/>
              </w:rPr>
            </w:pPr>
            <w:r w:rsidRPr="009551D5">
              <w:rPr>
                <w:rFonts w:ascii="Times New Roman" w:hAnsi="Times New Roman" w:cs="Times New Roman"/>
                <w:i/>
                <w:sz w:val="24"/>
                <w:szCs w:val="24"/>
                <w:lang w:val="en-US"/>
              </w:rPr>
              <w:t>E. coli</w:t>
            </w:r>
            <w:r w:rsidRPr="009551D5">
              <w:rPr>
                <w:rFonts w:ascii="Times New Roman" w:hAnsi="Times New Roman" w:cs="Times New Roman"/>
                <w:sz w:val="24"/>
                <w:szCs w:val="24"/>
                <w:lang w:val="en-US"/>
              </w:rPr>
              <w:t xml:space="preserve"> </w:t>
            </w:r>
            <w:r w:rsidR="009808A3">
              <w:rPr>
                <w:rFonts w:ascii="Times New Roman" w:hAnsi="Times New Roman" w:cs="Times New Roman"/>
                <w:sz w:val="24"/>
                <w:szCs w:val="24"/>
                <w:lang w:val="en-US"/>
              </w:rPr>
              <w:t xml:space="preserve">crude </w:t>
            </w:r>
            <w:r w:rsidRPr="009551D5">
              <w:rPr>
                <w:rFonts w:ascii="Times New Roman" w:hAnsi="Times New Roman" w:cs="Times New Roman"/>
                <w:sz w:val="24"/>
                <w:szCs w:val="24"/>
                <w:lang w:val="en-US"/>
              </w:rPr>
              <w:t>cell lysate, full-length HTU</w:t>
            </w:r>
            <w:r w:rsidR="009D4402">
              <w:rPr>
                <w:rFonts w:ascii="Times New Roman" w:hAnsi="Times New Roman" w:cs="Times New Roman"/>
                <w:sz w:val="24"/>
                <w:szCs w:val="24"/>
                <w:lang w:val="en-US"/>
              </w:rPr>
              <w:t>-LOX</w:t>
            </w:r>
          </w:p>
        </w:tc>
        <w:tc>
          <w:tcPr>
            <w:tcW w:w="2693" w:type="dxa"/>
          </w:tcPr>
          <w:p w:rsidR="009551D5" w:rsidRPr="009551D5" w:rsidRDefault="009D4402" w:rsidP="00FF6A6C">
            <w:pPr>
              <w:pStyle w:val="ab"/>
              <w:spacing w:after="360"/>
              <w:ind w:right="992"/>
              <w:jc w:val="center"/>
              <w:rPr>
                <w:rFonts w:ascii="Times New Roman" w:hAnsi="Times New Roman" w:cs="Times New Roman"/>
                <w:sz w:val="24"/>
                <w:szCs w:val="24"/>
                <w:lang w:val="en-US"/>
              </w:rPr>
            </w:pPr>
            <w:r>
              <w:rPr>
                <w:rFonts w:ascii="Times New Roman" w:hAnsi="Times New Roman" w:cs="Times New Roman"/>
                <w:sz w:val="24"/>
                <w:szCs w:val="24"/>
                <w:lang w:val="en-US"/>
              </w:rPr>
              <w:t>&lt;0.0001</w:t>
            </w:r>
          </w:p>
        </w:tc>
      </w:tr>
      <w:tr w:rsidR="009551D5" w:rsidRPr="009D4402" w:rsidTr="009D4402">
        <w:trPr>
          <w:trHeight w:val="500"/>
        </w:trPr>
        <w:tc>
          <w:tcPr>
            <w:tcW w:w="5860" w:type="dxa"/>
          </w:tcPr>
          <w:p w:rsidR="009551D5" w:rsidRPr="009551D5" w:rsidRDefault="009551D5" w:rsidP="009551D5">
            <w:pPr>
              <w:pStyle w:val="ab"/>
              <w:spacing w:after="360"/>
              <w:ind w:left="48" w:right="992"/>
              <w:jc w:val="both"/>
              <w:rPr>
                <w:rFonts w:ascii="Times New Roman" w:hAnsi="Times New Roman" w:cs="Times New Roman"/>
                <w:sz w:val="24"/>
                <w:szCs w:val="24"/>
                <w:lang w:val="en-US"/>
              </w:rPr>
            </w:pPr>
            <w:r w:rsidRPr="009551D5">
              <w:rPr>
                <w:rFonts w:ascii="Times New Roman" w:hAnsi="Times New Roman" w:cs="Times New Roman"/>
                <w:i/>
                <w:sz w:val="24"/>
                <w:szCs w:val="24"/>
                <w:lang w:val="en-US"/>
              </w:rPr>
              <w:t xml:space="preserve">E. coli </w:t>
            </w:r>
            <w:r w:rsidRPr="009551D5">
              <w:rPr>
                <w:rFonts w:ascii="Times New Roman" w:hAnsi="Times New Roman" w:cs="Times New Roman"/>
                <w:sz w:val="24"/>
                <w:szCs w:val="24"/>
                <w:lang w:val="en-US"/>
              </w:rPr>
              <w:t>c</w:t>
            </w:r>
            <w:r w:rsidR="009808A3">
              <w:rPr>
                <w:rFonts w:ascii="Times New Roman" w:hAnsi="Times New Roman" w:cs="Times New Roman"/>
                <w:sz w:val="24"/>
                <w:szCs w:val="24"/>
                <w:lang w:val="en-US"/>
              </w:rPr>
              <w:t>rude c</w:t>
            </w:r>
            <w:r w:rsidRPr="009551D5">
              <w:rPr>
                <w:rFonts w:ascii="Times New Roman" w:hAnsi="Times New Roman" w:cs="Times New Roman"/>
                <w:sz w:val="24"/>
                <w:szCs w:val="24"/>
                <w:lang w:val="en-US"/>
              </w:rPr>
              <w:t>ell lysate, HTU</w:t>
            </w:r>
            <w:r w:rsidR="00FE7F99">
              <w:rPr>
                <w:rFonts w:ascii="Times New Roman" w:hAnsi="Times New Roman" w:cs="Times New Roman"/>
                <w:sz w:val="24"/>
                <w:szCs w:val="24"/>
                <w:lang w:val="en-US"/>
              </w:rPr>
              <w:t>-AA</w:t>
            </w:r>
          </w:p>
        </w:tc>
        <w:tc>
          <w:tcPr>
            <w:tcW w:w="2693" w:type="dxa"/>
          </w:tcPr>
          <w:p w:rsidR="009551D5" w:rsidRPr="009551D5" w:rsidRDefault="009D4402" w:rsidP="00FF6A6C">
            <w:pPr>
              <w:pStyle w:val="ab"/>
              <w:spacing w:after="360"/>
              <w:ind w:right="992"/>
              <w:jc w:val="center"/>
              <w:rPr>
                <w:rFonts w:ascii="Times New Roman" w:hAnsi="Times New Roman" w:cs="Times New Roman"/>
                <w:sz w:val="24"/>
                <w:szCs w:val="24"/>
                <w:lang w:val="en-US"/>
              </w:rPr>
            </w:pPr>
            <w:r>
              <w:rPr>
                <w:rFonts w:ascii="Times New Roman" w:hAnsi="Times New Roman" w:cs="Times New Roman"/>
                <w:sz w:val="24"/>
                <w:szCs w:val="24"/>
                <w:lang w:val="en-US"/>
              </w:rPr>
              <w:t>0.0053</w:t>
            </w:r>
          </w:p>
        </w:tc>
      </w:tr>
      <w:tr w:rsidR="009551D5" w:rsidTr="009D4402">
        <w:trPr>
          <w:trHeight w:val="590"/>
        </w:trPr>
        <w:tc>
          <w:tcPr>
            <w:tcW w:w="5860" w:type="dxa"/>
          </w:tcPr>
          <w:p w:rsidR="009551D5" w:rsidRPr="009551D5" w:rsidRDefault="009551D5" w:rsidP="009551D5">
            <w:pPr>
              <w:pStyle w:val="ab"/>
              <w:spacing w:after="360"/>
              <w:ind w:left="48" w:right="992"/>
              <w:jc w:val="both"/>
              <w:rPr>
                <w:rFonts w:ascii="Times New Roman" w:hAnsi="Times New Roman" w:cs="Times New Roman"/>
                <w:sz w:val="24"/>
                <w:szCs w:val="24"/>
                <w:lang w:val="en-US"/>
              </w:rPr>
            </w:pPr>
            <w:r w:rsidRPr="009551D5">
              <w:rPr>
                <w:rFonts w:ascii="Times New Roman" w:hAnsi="Times New Roman" w:cs="Times New Roman"/>
                <w:sz w:val="24"/>
                <w:szCs w:val="24"/>
                <w:lang w:val="en-US"/>
              </w:rPr>
              <w:t xml:space="preserve">Purified </w:t>
            </w:r>
            <w:r w:rsidR="00FE7F99">
              <w:rPr>
                <w:rFonts w:ascii="Times New Roman" w:hAnsi="Times New Roman" w:cs="Times New Roman"/>
                <w:sz w:val="24"/>
                <w:szCs w:val="24"/>
                <w:lang w:val="en-US"/>
              </w:rPr>
              <w:t xml:space="preserve">and refolded </w:t>
            </w:r>
            <w:r w:rsidRPr="009551D5">
              <w:rPr>
                <w:rFonts w:ascii="Times New Roman" w:hAnsi="Times New Roman" w:cs="Times New Roman"/>
                <w:sz w:val="24"/>
                <w:szCs w:val="24"/>
                <w:lang w:val="en-US"/>
              </w:rPr>
              <w:t>HTU</w:t>
            </w:r>
            <w:r w:rsidR="00FE7F99">
              <w:rPr>
                <w:rFonts w:ascii="Times New Roman" w:hAnsi="Times New Roman" w:cs="Times New Roman"/>
                <w:sz w:val="24"/>
                <w:szCs w:val="24"/>
                <w:lang w:val="en-US"/>
              </w:rPr>
              <w:t>-QV</w:t>
            </w:r>
          </w:p>
        </w:tc>
        <w:tc>
          <w:tcPr>
            <w:tcW w:w="2693" w:type="dxa"/>
          </w:tcPr>
          <w:p w:rsidR="009551D5" w:rsidRPr="009551D5" w:rsidRDefault="009D4402" w:rsidP="00FF6A6C">
            <w:pPr>
              <w:pStyle w:val="ab"/>
              <w:spacing w:after="360"/>
              <w:ind w:right="992"/>
              <w:jc w:val="center"/>
              <w:rPr>
                <w:rFonts w:ascii="Times New Roman" w:hAnsi="Times New Roman" w:cs="Times New Roman"/>
                <w:sz w:val="24"/>
                <w:szCs w:val="24"/>
                <w:lang w:val="en-US"/>
              </w:rPr>
            </w:pPr>
            <w:r>
              <w:rPr>
                <w:rFonts w:ascii="Times New Roman" w:hAnsi="Times New Roman" w:cs="Times New Roman"/>
                <w:sz w:val="24"/>
                <w:szCs w:val="24"/>
                <w:lang w:val="en-US"/>
              </w:rPr>
              <w:t>0.079</w:t>
            </w:r>
          </w:p>
        </w:tc>
      </w:tr>
      <w:tr w:rsidR="009551D5" w:rsidTr="009D4402">
        <w:trPr>
          <w:trHeight w:val="570"/>
        </w:trPr>
        <w:tc>
          <w:tcPr>
            <w:tcW w:w="5860" w:type="dxa"/>
          </w:tcPr>
          <w:p w:rsidR="009551D5" w:rsidRPr="009551D5" w:rsidRDefault="009551D5" w:rsidP="009551D5">
            <w:pPr>
              <w:pStyle w:val="ab"/>
              <w:spacing w:after="360"/>
              <w:ind w:left="48" w:right="992"/>
              <w:jc w:val="both"/>
              <w:rPr>
                <w:rFonts w:ascii="Times New Roman" w:hAnsi="Times New Roman" w:cs="Times New Roman"/>
                <w:sz w:val="24"/>
                <w:szCs w:val="24"/>
                <w:lang w:val="en-US"/>
              </w:rPr>
            </w:pPr>
            <w:r w:rsidRPr="009551D5">
              <w:rPr>
                <w:rFonts w:ascii="Times New Roman" w:hAnsi="Times New Roman" w:cs="Times New Roman"/>
                <w:i/>
                <w:sz w:val="24"/>
                <w:szCs w:val="24"/>
                <w:lang w:val="en-US"/>
              </w:rPr>
              <w:t>Haloterrigena turkmenica</w:t>
            </w:r>
            <w:r w:rsidRPr="009551D5">
              <w:rPr>
                <w:rFonts w:ascii="Times New Roman" w:hAnsi="Times New Roman" w:cs="Times New Roman"/>
                <w:sz w:val="24"/>
                <w:szCs w:val="24"/>
                <w:lang w:val="en-US"/>
              </w:rPr>
              <w:t>, secreted proteins</w:t>
            </w:r>
          </w:p>
        </w:tc>
        <w:tc>
          <w:tcPr>
            <w:tcW w:w="2693" w:type="dxa"/>
          </w:tcPr>
          <w:p w:rsidR="009551D5" w:rsidRPr="009551D5" w:rsidRDefault="009D4402" w:rsidP="00FF6A6C">
            <w:pPr>
              <w:pStyle w:val="ab"/>
              <w:spacing w:after="360"/>
              <w:ind w:right="992"/>
              <w:jc w:val="center"/>
              <w:rPr>
                <w:rFonts w:ascii="Times New Roman" w:hAnsi="Times New Roman" w:cs="Times New Roman"/>
                <w:sz w:val="24"/>
                <w:szCs w:val="24"/>
                <w:lang w:val="en-US"/>
              </w:rPr>
            </w:pPr>
            <w:r>
              <w:rPr>
                <w:rFonts w:ascii="Times New Roman" w:hAnsi="Times New Roman" w:cs="Times New Roman"/>
                <w:sz w:val="24"/>
                <w:szCs w:val="24"/>
                <w:lang w:val="en-US"/>
              </w:rPr>
              <w:t>&lt;0.0001</w:t>
            </w:r>
          </w:p>
        </w:tc>
      </w:tr>
      <w:tr w:rsidR="009551D5" w:rsidRPr="009D4402" w:rsidTr="009D4402">
        <w:trPr>
          <w:trHeight w:val="800"/>
        </w:trPr>
        <w:tc>
          <w:tcPr>
            <w:tcW w:w="5860" w:type="dxa"/>
          </w:tcPr>
          <w:p w:rsidR="009551D5" w:rsidRPr="009551D5" w:rsidRDefault="009551D5" w:rsidP="009551D5">
            <w:pPr>
              <w:rPr>
                <w:rFonts w:ascii="Times New Roman" w:hAnsi="Times New Roman" w:cs="Times New Roman"/>
                <w:lang w:val="en-US"/>
              </w:rPr>
            </w:pPr>
            <w:r w:rsidRPr="009551D5">
              <w:rPr>
                <w:rFonts w:ascii="Times New Roman" w:hAnsi="Times New Roman" w:cs="Times New Roman"/>
                <w:i/>
                <w:lang w:val="en-US"/>
              </w:rPr>
              <w:t>Haloterrigena turkmenica,</w:t>
            </w:r>
            <w:r w:rsidRPr="009551D5">
              <w:rPr>
                <w:rFonts w:ascii="Times New Roman" w:hAnsi="Times New Roman" w:cs="Times New Roman"/>
                <w:lang w:val="en-US"/>
              </w:rPr>
              <w:t xml:space="preserve"> </w:t>
            </w:r>
            <w:r w:rsidR="009808A3">
              <w:rPr>
                <w:rFonts w:ascii="Times New Roman" w:hAnsi="Times New Roman" w:cs="Times New Roman"/>
                <w:lang w:val="en-US"/>
              </w:rPr>
              <w:t xml:space="preserve">crude </w:t>
            </w:r>
            <w:r w:rsidRPr="009551D5">
              <w:rPr>
                <w:rFonts w:ascii="Times New Roman" w:hAnsi="Times New Roman" w:cs="Times New Roman"/>
                <w:lang w:val="en-US"/>
              </w:rPr>
              <w:t>cell lysate</w:t>
            </w:r>
          </w:p>
        </w:tc>
        <w:tc>
          <w:tcPr>
            <w:tcW w:w="2693" w:type="dxa"/>
          </w:tcPr>
          <w:p w:rsidR="009551D5" w:rsidRPr="009551D5" w:rsidRDefault="00FF6A6C" w:rsidP="00FF6A6C">
            <w:pPr>
              <w:jc w:val="both"/>
              <w:rPr>
                <w:rFonts w:ascii="Times New Roman" w:hAnsi="Times New Roman" w:cs="Times New Roman"/>
                <w:lang w:val="en-US"/>
              </w:rPr>
            </w:pPr>
            <w:r>
              <w:rPr>
                <w:rFonts w:ascii="Times New Roman" w:hAnsi="Times New Roman" w:cs="Times New Roman"/>
                <w:lang w:val="en-US"/>
              </w:rPr>
              <w:t xml:space="preserve">      </w:t>
            </w:r>
            <w:r w:rsidR="009D4402">
              <w:rPr>
                <w:rFonts w:ascii="Times New Roman" w:hAnsi="Times New Roman" w:cs="Times New Roman"/>
                <w:lang w:val="en-US"/>
              </w:rPr>
              <w:t>&lt;0.0001</w:t>
            </w:r>
          </w:p>
        </w:tc>
      </w:tr>
    </w:tbl>
    <w:p w:rsidR="009551D5" w:rsidRDefault="009551D5" w:rsidP="009551D5">
      <w:pPr>
        <w:rPr>
          <w:rFonts w:ascii="Times New Roman" w:hAnsi="Times New Roman" w:cs="Times New Roman"/>
          <w:lang w:val="en-US"/>
        </w:rPr>
      </w:pPr>
    </w:p>
    <w:p w:rsidR="009551D5" w:rsidRDefault="009551D5" w:rsidP="00A81192">
      <w:pPr>
        <w:jc w:val="both"/>
        <w:rPr>
          <w:rFonts w:ascii="Times New Roman" w:hAnsi="Times New Roman" w:cs="Times New Roman"/>
          <w:lang w:val="en-US"/>
        </w:rPr>
      </w:pPr>
      <w:r>
        <w:rPr>
          <w:rFonts w:ascii="Times New Roman" w:hAnsi="Times New Roman" w:cs="Times New Roman"/>
          <w:lang w:val="en-US"/>
        </w:rPr>
        <w:t xml:space="preserve">XL-1 </w:t>
      </w:r>
      <w:r w:rsidRPr="009551D5">
        <w:rPr>
          <w:rFonts w:ascii="Times New Roman" w:hAnsi="Times New Roman" w:cs="Times New Roman"/>
          <w:i/>
          <w:lang w:val="en-US"/>
        </w:rPr>
        <w:t>E. coli</w:t>
      </w:r>
      <w:r>
        <w:rPr>
          <w:rFonts w:ascii="Times New Roman" w:hAnsi="Times New Roman" w:cs="Times New Roman"/>
          <w:lang w:val="en-US"/>
        </w:rPr>
        <w:t xml:space="preserve"> were induced </w:t>
      </w:r>
      <w:r w:rsidR="00A81192">
        <w:rPr>
          <w:rFonts w:ascii="Times New Roman" w:hAnsi="Times New Roman" w:cs="Times New Roman"/>
          <w:lang w:val="en-US"/>
        </w:rPr>
        <w:t xml:space="preserve">with IPTG as described in Results, cells pelleted, lysed using freeze-thawing followed by homogenization by bead-beating (water, 0.1 mm glass beads) and extensively dialyzed against the acetate folding buffer. Fresh </w:t>
      </w:r>
      <w:r w:rsidR="00A81192" w:rsidRPr="00A81192">
        <w:rPr>
          <w:rFonts w:ascii="Times New Roman" w:hAnsi="Times New Roman" w:cs="Times New Roman"/>
          <w:i/>
          <w:lang w:val="en-US"/>
        </w:rPr>
        <w:t>Haloterrigena</w:t>
      </w:r>
      <w:r w:rsidR="00A81192">
        <w:rPr>
          <w:rFonts w:ascii="Times New Roman" w:hAnsi="Times New Roman" w:cs="Times New Roman"/>
          <w:lang w:val="en-US"/>
        </w:rPr>
        <w:t xml:space="preserve"> cells were centrifuged and lysed in water similarly to the procedure described in the immunoblotting section (before the addition of TCEP and other components) and extensively dialyzed against the acetate folding buffer. Secreted proteins fraction has been obtained by ultrafiltration and washing of the cleared </w:t>
      </w:r>
      <w:r w:rsidR="00A81192" w:rsidRPr="00A81192">
        <w:rPr>
          <w:rFonts w:ascii="Times New Roman" w:hAnsi="Times New Roman" w:cs="Times New Roman"/>
          <w:i/>
          <w:lang w:val="en-US"/>
        </w:rPr>
        <w:t>Haloterrigena</w:t>
      </w:r>
      <w:r w:rsidR="00A81192">
        <w:rPr>
          <w:rFonts w:ascii="Times New Roman" w:hAnsi="Times New Roman" w:cs="Times New Roman"/>
          <w:lang w:val="en-US"/>
        </w:rPr>
        <w:t xml:space="preserve"> culture supernatant on a 10000 MWL filter (</w:t>
      </w:r>
      <w:proofErr w:type="spellStart"/>
      <w:r w:rsidR="00A81192">
        <w:rPr>
          <w:rFonts w:ascii="Times New Roman" w:hAnsi="Times New Roman" w:cs="Times New Roman"/>
          <w:lang w:val="en-US"/>
        </w:rPr>
        <w:t>Amicon</w:t>
      </w:r>
      <w:proofErr w:type="spellEnd"/>
      <w:r w:rsidR="00A81192">
        <w:rPr>
          <w:rFonts w:ascii="Times New Roman" w:hAnsi="Times New Roman" w:cs="Times New Roman"/>
          <w:lang w:val="en-US"/>
        </w:rPr>
        <w:t>, USA). For activity measurement, 2 mM histamine has been chosen</w:t>
      </w:r>
      <w:r w:rsidR="00AD560C">
        <w:rPr>
          <w:rFonts w:ascii="Times New Roman" w:hAnsi="Times New Roman" w:cs="Times New Roman"/>
          <w:lang w:val="en-US"/>
        </w:rPr>
        <w:t xml:space="preserve"> here</w:t>
      </w:r>
      <w:r w:rsidR="00A81192">
        <w:rPr>
          <w:rFonts w:ascii="Times New Roman" w:hAnsi="Times New Roman" w:cs="Times New Roman"/>
          <w:lang w:val="en-US"/>
        </w:rPr>
        <w:t xml:space="preserve"> as amine substrate.</w:t>
      </w:r>
      <w:r w:rsidR="00FF6A6C">
        <w:rPr>
          <w:rFonts w:ascii="Times New Roman" w:hAnsi="Times New Roman" w:cs="Times New Roman"/>
          <w:lang w:val="en-US"/>
        </w:rPr>
        <w:t xml:space="preserve"> &lt;0.0001 </w:t>
      </w:r>
      <w:r w:rsidR="00AD560C">
        <w:rPr>
          <w:rFonts w:ascii="Times New Roman" w:hAnsi="Times New Roman" w:cs="Times New Roman"/>
          <w:lang w:val="en-US"/>
        </w:rPr>
        <w:t>indicates values</w:t>
      </w:r>
      <w:r w:rsidR="00FF6A6C">
        <w:rPr>
          <w:rFonts w:ascii="Times New Roman" w:hAnsi="Times New Roman" w:cs="Times New Roman"/>
          <w:lang w:val="en-US"/>
        </w:rPr>
        <w:t xml:space="preserve"> below detection limit with this assay.</w:t>
      </w:r>
      <w:bookmarkStart w:id="0" w:name="_GoBack"/>
      <w:bookmarkEnd w:id="0"/>
    </w:p>
    <w:sectPr w:rsidR="009551D5">
      <w:pgSz w:w="11906" w:h="16838"/>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458F1"/>
    <w:multiLevelType w:val="multilevel"/>
    <w:tmpl w:val="BB2E47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A354C"/>
    <w:multiLevelType w:val="multilevel"/>
    <w:tmpl w:val="BEC625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F990D81"/>
    <w:multiLevelType w:val="hybridMultilevel"/>
    <w:tmpl w:val="9F285350"/>
    <w:lvl w:ilvl="0" w:tplc="9344146A">
      <w:start w:val="4"/>
      <w:numFmt w:val="bullet"/>
      <w:lvlText w:val="–"/>
      <w:lvlJc w:val="left"/>
      <w:pPr>
        <w:ind w:left="720" w:hanging="360"/>
      </w:pPr>
      <w:rPr>
        <w:rFonts w:ascii="Liberation Serif" w:eastAsia="SimSun" w:hAnsi="Liberation Serif" w:cs="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5C0"/>
    <w:rsid w:val="0005782A"/>
    <w:rsid w:val="00106979"/>
    <w:rsid w:val="001235C0"/>
    <w:rsid w:val="00143056"/>
    <w:rsid w:val="001C5EE1"/>
    <w:rsid w:val="0022768A"/>
    <w:rsid w:val="002778F8"/>
    <w:rsid w:val="00442CF8"/>
    <w:rsid w:val="004466EF"/>
    <w:rsid w:val="0048734B"/>
    <w:rsid w:val="004F43FA"/>
    <w:rsid w:val="00530BB3"/>
    <w:rsid w:val="0070253C"/>
    <w:rsid w:val="007714E8"/>
    <w:rsid w:val="00772CC0"/>
    <w:rsid w:val="007738DE"/>
    <w:rsid w:val="007B3D56"/>
    <w:rsid w:val="00827ADC"/>
    <w:rsid w:val="00920540"/>
    <w:rsid w:val="009551D5"/>
    <w:rsid w:val="00957D84"/>
    <w:rsid w:val="00967A46"/>
    <w:rsid w:val="009808A3"/>
    <w:rsid w:val="009D4402"/>
    <w:rsid w:val="00A17949"/>
    <w:rsid w:val="00A708E3"/>
    <w:rsid w:val="00A74ABF"/>
    <w:rsid w:val="00A81192"/>
    <w:rsid w:val="00AD560C"/>
    <w:rsid w:val="00B92610"/>
    <w:rsid w:val="00BF066F"/>
    <w:rsid w:val="00C70501"/>
    <w:rsid w:val="00DA63A7"/>
    <w:rsid w:val="00DA7FB6"/>
    <w:rsid w:val="00EF5DEF"/>
    <w:rsid w:val="00F5280B"/>
    <w:rsid w:val="00FE7F99"/>
    <w:rsid w:val="00FF2E07"/>
    <w:rsid w:val="00FF68C4"/>
    <w:rsid w:val="00FF6A6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1EBE9"/>
  <w15:docId w15:val="{6B251A76-610D-4F22-9778-D769B1BA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ru-RU"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pPr>
      <w:keepNext/>
      <w:spacing w:before="240" w:after="120"/>
    </w:pPr>
    <w:rPr>
      <w:rFonts w:ascii="Liberation Sans" w:eastAsia="Microsoft YaHei" w:hAnsi="Liberation Sans"/>
      <w:sz w:val="28"/>
      <w:szCs w:val="28"/>
    </w:rPr>
  </w:style>
  <w:style w:type="paragraph" w:styleId="a4">
    <w:name w:val="Body Text"/>
    <w:basedOn w:val="a"/>
    <w:pPr>
      <w:spacing w:after="140" w:line="288"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styleId="a7">
    <w:name w:val="index heading"/>
    <w:basedOn w:val="a"/>
    <w:qFormat/>
    <w:pPr>
      <w:suppressLineNumbers/>
    </w:pPr>
  </w:style>
  <w:style w:type="paragraph" w:styleId="a8">
    <w:name w:val="List Paragraph"/>
    <w:basedOn w:val="a"/>
    <w:qFormat/>
    <w:pPr>
      <w:spacing w:after="160"/>
      <w:ind w:left="720"/>
      <w:contextualSpacing/>
    </w:pPr>
  </w:style>
  <w:style w:type="paragraph" w:styleId="a9">
    <w:name w:val="Balloon Text"/>
    <w:basedOn w:val="a"/>
    <w:link w:val="aa"/>
    <w:uiPriority w:val="99"/>
    <w:semiHidden/>
    <w:unhideWhenUsed/>
    <w:rsid w:val="00772CC0"/>
    <w:rPr>
      <w:rFonts w:ascii="Segoe UI" w:hAnsi="Segoe UI"/>
      <w:sz w:val="18"/>
      <w:szCs w:val="16"/>
    </w:rPr>
  </w:style>
  <w:style w:type="character" w:customStyle="1" w:styleId="aa">
    <w:name w:val="Текст выноски Знак"/>
    <w:basedOn w:val="a0"/>
    <w:link w:val="a9"/>
    <w:uiPriority w:val="99"/>
    <w:semiHidden/>
    <w:rsid w:val="00772CC0"/>
    <w:rPr>
      <w:rFonts w:ascii="Segoe UI" w:hAnsi="Segoe UI"/>
      <w:color w:val="00000A"/>
      <w:sz w:val="18"/>
      <w:szCs w:val="16"/>
    </w:rPr>
  </w:style>
  <w:style w:type="character" w:customStyle="1" w:styleId="-">
    <w:name w:val="Интернет-ссылка"/>
    <w:basedOn w:val="a0"/>
    <w:uiPriority w:val="99"/>
    <w:unhideWhenUsed/>
    <w:rsid w:val="00B92610"/>
    <w:rPr>
      <w:color w:val="0563C1" w:themeColor="hyperlink"/>
      <w:u w:val="single"/>
    </w:rPr>
  </w:style>
  <w:style w:type="paragraph" w:styleId="ab">
    <w:name w:val="No Spacing"/>
    <w:uiPriority w:val="1"/>
    <w:qFormat/>
    <w:rsid w:val="00B92610"/>
    <w:pPr>
      <w:spacing w:line="360" w:lineRule="auto"/>
    </w:pPr>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27CDE-5ECB-4C42-8129-A48158BC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7</Pages>
  <Words>662</Words>
  <Characters>3774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Pestor</dc:creator>
  <dc:description/>
  <cp:lastModifiedBy>Niklas Pestor</cp:lastModifiedBy>
  <cp:revision>7</cp:revision>
  <cp:lastPrinted>2018-06-10T17:54:00Z</cp:lastPrinted>
  <dcterms:created xsi:type="dcterms:W3CDTF">2019-02-17T20:55:00Z</dcterms:created>
  <dcterms:modified xsi:type="dcterms:W3CDTF">2019-02-18T18:02:00Z</dcterms:modified>
  <dc:language>ru-RU</dc:language>
</cp:coreProperties>
</file>