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87" w:rsidRDefault="0021177E">
      <w:bookmarkStart w:id="0" w:name="_GoBack"/>
      <w:r>
        <w:t>Dataset for Figure 2</w:t>
      </w:r>
    </w:p>
    <w:tbl>
      <w:tblPr>
        <w:tblW w:w="15325" w:type="dxa"/>
        <w:tblInd w:w="-679" w:type="dxa"/>
        <w:tblLook w:val="04A0" w:firstRow="1" w:lastRow="0" w:firstColumn="1" w:lastColumn="0" w:noHBand="0" w:noVBand="1"/>
      </w:tblPr>
      <w:tblGrid>
        <w:gridCol w:w="1291"/>
        <w:gridCol w:w="284"/>
        <w:gridCol w:w="1417"/>
        <w:gridCol w:w="284"/>
        <w:gridCol w:w="1417"/>
        <w:gridCol w:w="284"/>
        <w:gridCol w:w="1417"/>
        <w:gridCol w:w="284"/>
        <w:gridCol w:w="1417"/>
        <w:gridCol w:w="284"/>
        <w:gridCol w:w="1417"/>
        <w:gridCol w:w="284"/>
        <w:gridCol w:w="1559"/>
        <w:gridCol w:w="283"/>
        <w:gridCol w:w="1560"/>
        <w:gridCol w:w="284"/>
        <w:gridCol w:w="1559"/>
      </w:tblGrid>
      <w:tr w:rsidR="00D87BF9" w:rsidRPr="00D87BF9" w:rsidTr="00D87BF9">
        <w:trPr>
          <w:trHeight w:val="300"/>
        </w:trPr>
        <w:tc>
          <w:tcPr>
            <w:tcW w:w="1575" w:type="dxa"/>
            <w:gridSpan w:val="2"/>
            <w:tcBorders>
              <w:top w:val="nil"/>
              <w:left w:val="nil"/>
              <w:bottom w:val="nil"/>
              <w:right w:val="nil"/>
            </w:tcBorders>
            <w:shd w:val="clear" w:color="auto" w:fill="auto"/>
            <w:noWrap/>
            <w:vAlign w:val="bottom"/>
            <w:hideMark/>
          </w:tcPr>
          <w:bookmarkEnd w:id="0"/>
          <w:p w:rsidR="00D87BF9" w:rsidRPr="00D87BF9" w:rsidRDefault="00D87BF9" w:rsidP="00D87BF9">
            <w:pPr>
              <w:spacing w:after="0" w:line="240" w:lineRule="auto"/>
              <w:rPr>
                <w:rFonts w:ascii="Calibri" w:eastAsia="Times New Roman" w:hAnsi="Calibri" w:cs="Calibri"/>
                <w:color w:val="000000"/>
                <w:sz w:val="22"/>
                <w:lang w:eastAsia="en-GB"/>
              </w:rPr>
            </w:pPr>
            <w:proofErr w:type="spellStart"/>
            <w:r w:rsidRPr="00D87BF9">
              <w:rPr>
                <w:rFonts w:ascii="Calibri" w:eastAsia="Times New Roman" w:hAnsi="Calibri" w:cs="Calibri"/>
                <w:color w:val="000000"/>
                <w:sz w:val="22"/>
                <w:lang w:eastAsia="en-GB"/>
              </w:rPr>
              <w:t>Paranix</w:t>
            </w:r>
            <w:proofErr w:type="spellEnd"/>
            <w:r w:rsidRPr="00D87BF9">
              <w:rPr>
                <w:rFonts w:ascii="Calibri" w:eastAsia="Times New Roman" w:hAnsi="Calibri" w:cs="Calibri"/>
                <w:color w:val="000000"/>
                <w:sz w:val="22"/>
                <w:lang w:eastAsia="en-GB"/>
              </w:rPr>
              <w:t xml:space="preserve"> </w:t>
            </w:r>
            <w:proofErr w:type="spellStart"/>
            <w:r w:rsidRPr="00D87BF9">
              <w:rPr>
                <w:rFonts w:ascii="Calibri" w:eastAsia="Times New Roman" w:hAnsi="Calibri" w:cs="Calibri"/>
                <w:color w:val="000000"/>
                <w:sz w:val="22"/>
                <w:lang w:eastAsia="en-GB"/>
              </w:rPr>
              <w:t>Apres</w:t>
            </w:r>
            <w:proofErr w:type="spellEnd"/>
          </w:p>
        </w:tc>
        <w:tc>
          <w:tcPr>
            <w:tcW w:w="1701"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roofErr w:type="spellStart"/>
            <w:r w:rsidRPr="00D87BF9">
              <w:rPr>
                <w:rFonts w:ascii="Calibri" w:eastAsia="Times New Roman" w:hAnsi="Calibri" w:cs="Calibri"/>
                <w:color w:val="000000"/>
                <w:sz w:val="22"/>
                <w:lang w:eastAsia="en-GB"/>
              </w:rPr>
              <w:t>Ecrinal</w:t>
            </w:r>
            <w:proofErr w:type="spellEnd"/>
            <w:r w:rsidRPr="00D87BF9">
              <w:rPr>
                <w:rFonts w:ascii="Calibri" w:eastAsia="Times New Roman" w:hAnsi="Calibri" w:cs="Calibri"/>
                <w:color w:val="000000"/>
                <w:sz w:val="22"/>
                <w:lang w:eastAsia="en-GB"/>
              </w:rPr>
              <w:t xml:space="preserve"> </w:t>
            </w:r>
            <w:proofErr w:type="spellStart"/>
            <w:r w:rsidRPr="00D87BF9">
              <w:rPr>
                <w:rFonts w:ascii="Calibri" w:eastAsia="Times New Roman" w:hAnsi="Calibri" w:cs="Calibri"/>
                <w:color w:val="000000"/>
                <w:sz w:val="22"/>
                <w:lang w:eastAsia="en-GB"/>
              </w:rPr>
              <w:t>Poux</w:t>
            </w:r>
            <w:proofErr w:type="spellEnd"/>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xml:space="preserve">KO </w:t>
            </w:r>
            <w:proofErr w:type="spellStart"/>
            <w:r w:rsidRPr="00D87BF9">
              <w:rPr>
                <w:rFonts w:ascii="Calibri" w:eastAsia="Times New Roman" w:hAnsi="Calibri" w:cs="Calibri"/>
                <w:color w:val="000000"/>
                <w:sz w:val="22"/>
                <w:lang w:eastAsia="en-GB"/>
              </w:rPr>
              <w:t>Poux</w:t>
            </w:r>
            <w:proofErr w:type="spellEnd"/>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701"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roofErr w:type="spellStart"/>
            <w:r w:rsidRPr="00D87BF9">
              <w:rPr>
                <w:rFonts w:ascii="Calibri" w:eastAsia="Times New Roman" w:hAnsi="Calibri" w:cs="Calibri"/>
                <w:color w:val="000000"/>
                <w:sz w:val="22"/>
                <w:lang w:eastAsia="en-GB"/>
              </w:rPr>
              <w:t>Puressentiel</w:t>
            </w:r>
            <w:proofErr w:type="spellEnd"/>
          </w:p>
        </w:tc>
        <w:tc>
          <w:tcPr>
            <w:tcW w:w="1701"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xml:space="preserve">KO </w:t>
            </w:r>
            <w:proofErr w:type="spellStart"/>
            <w:r w:rsidRPr="00D87BF9">
              <w:rPr>
                <w:rFonts w:ascii="Calibri" w:eastAsia="Times New Roman" w:hAnsi="Calibri" w:cs="Calibri"/>
                <w:color w:val="000000"/>
                <w:sz w:val="22"/>
                <w:lang w:eastAsia="en-GB"/>
              </w:rPr>
              <w:t>Lentes</w:t>
            </w:r>
            <w:proofErr w:type="spellEnd"/>
          </w:p>
        </w:tc>
        <w:tc>
          <w:tcPr>
            <w:tcW w:w="1701"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roofErr w:type="spellStart"/>
            <w:r w:rsidRPr="00D87BF9">
              <w:rPr>
                <w:rFonts w:ascii="Calibri" w:eastAsia="Times New Roman" w:hAnsi="Calibri" w:cs="Calibri"/>
                <w:color w:val="000000"/>
                <w:sz w:val="22"/>
                <w:lang w:eastAsia="en-GB"/>
              </w:rPr>
              <w:t>Stubbon</w:t>
            </w:r>
            <w:proofErr w:type="spellEnd"/>
            <w:r w:rsidRPr="00D87BF9">
              <w:rPr>
                <w:rFonts w:ascii="Calibri" w:eastAsia="Times New Roman" w:hAnsi="Calibri" w:cs="Calibri"/>
                <w:color w:val="000000"/>
                <w:sz w:val="22"/>
                <w:lang w:eastAsia="en-GB"/>
              </w:rPr>
              <w:t xml:space="preserve"> Egg Remover</w:t>
            </w:r>
          </w:p>
        </w:tc>
        <w:tc>
          <w:tcPr>
            <w:tcW w:w="1842"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xml:space="preserve">OTC </w:t>
            </w:r>
            <w:proofErr w:type="spellStart"/>
            <w:r w:rsidRPr="00D87BF9">
              <w:rPr>
                <w:rFonts w:ascii="Calibri" w:eastAsia="Times New Roman" w:hAnsi="Calibri" w:cs="Calibri"/>
                <w:color w:val="000000"/>
                <w:sz w:val="22"/>
                <w:lang w:eastAsia="en-GB"/>
              </w:rPr>
              <w:t>Antipiojos</w:t>
            </w:r>
            <w:proofErr w:type="spellEnd"/>
          </w:p>
        </w:tc>
        <w:tc>
          <w:tcPr>
            <w:tcW w:w="1844" w:type="dxa"/>
            <w:gridSpan w:val="2"/>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Nit free mousse</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Dry Hair</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150</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38.3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199.1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351.1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32.4</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11.8</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48.1</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42.9236</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204</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107.9</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197.1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530.5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115.7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79.4</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17.7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139.3</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55.84235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223.6</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22.6</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44.1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105.9</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32.4</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103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17.7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52</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172.9446</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194.2</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324.6</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208.8</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47.1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96.1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150</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45.1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16.7</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93.34841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180.4</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117.7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79.4</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220.7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155.9</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51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33.3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71.6</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65.42723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407</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313.8</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121.6</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147.1</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405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42.2</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10.8</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77.5</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center"/>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206.7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116.7</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35.3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75.5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205.9</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144.2</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106.9</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16.7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39.2</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413.8168</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154</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77.5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344.2</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127.5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128.5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125.5</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16.7</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78.5</w:t>
            </w: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 </w:t>
            </w: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243.7894</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205.6</w:t>
            </w:r>
          </w:p>
        </w:tc>
      </w:tr>
      <w:tr w:rsidR="00D87BF9" w:rsidRPr="00D87BF9" w:rsidTr="00D87BF9">
        <w:trPr>
          <w:trHeight w:val="300"/>
        </w:trPr>
        <w:tc>
          <w:tcPr>
            <w:tcW w:w="1291"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417"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283"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60"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jc w:val="right"/>
              <w:rPr>
                <w:rFonts w:ascii="Calibri" w:eastAsia="Times New Roman" w:hAnsi="Calibri" w:cs="Calibri"/>
                <w:color w:val="000000"/>
                <w:sz w:val="22"/>
                <w:lang w:eastAsia="en-GB"/>
              </w:rPr>
            </w:pPr>
            <w:r w:rsidRPr="00D87BF9">
              <w:rPr>
                <w:rFonts w:ascii="Calibri" w:eastAsia="Times New Roman" w:hAnsi="Calibri" w:cs="Calibri"/>
                <w:color w:val="000000"/>
                <w:sz w:val="22"/>
                <w:lang w:eastAsia="en-GB"/>
              </w:rPr>
              <w:t>142.1063</w:t>
            </w:r>
          </w:p>
        </w:tc>
        <w:tc>
          <w:tcPr>
            <w:tcW w:w="284"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c>
          <w:tcPr>
            <w:tcW w:w="1559" w:type="dxa"/>
            <w:tcBorders>
              <w:top w:val="nil"/>
              <w:left w:val="nil"/>
              <w:bottom w:val="nil"/>
              <w:right w:val="nil"/>
            </w:tcBorders>
            <w:shd w:val="clear" w:color="auto" w:fill="auto"/>
            <w:noWrap/>
            <w:vAlign w:val="bottom"/>
            <w:hideMark/>
          </w:tcPr>
          <w:p w:rsidR="00D87BF9" w:rsidRPr="00D87BF9" w:rsidRDefault="00D87BF9" w:rsidP="00D87BF9">
            <w:pPr>
              <w:spacing w:after="0" w:line="240" w:lineRule="auto"/>
              <w:rPr>
                <w:rFonts w:ascii="Calibri" w:eastAsia="Times New Roman" w:hAnsi="Calibri" w:cs="Calibri"/>
                <w:color w:val="000000"/>
                <w:sz w:val="22"/>
                <w:lang w:eastAsia="en-GB"/>
              </w:rPr>
            </w:pPr>
          </w:p>
        </w:tc>
      </w:tr>
    </w:tbl>
    <w:p w:rsidR="00D87BF9" w:rsidRDefault="00D87BF9"/>
    <w:p w:rsidR="00D87BF9" w:rsidRDefault="00D87BF9"/>
    <w:p w:rsidR="0021177E" w:rsidRDefault="0021177E">
      <w:r>
        <w:t xml:space="preserve">Raw data used for construction of the box and whisker plot shown in Figure 2.  The figures are measurements of Peak force read directly from the digital output screen of the slip-peel tester and converted to </w:t>
      </w:r>
      <w:proofErr w:type="spellStart"/>
      <w:r>
        <w:t>millinewtons</w:t>
      </w:r>
      <w:proofErr w:type="spellEnd"/>
      <w:r>
        <w:t>.</w:t>
      </w:r>
    </w:p>
    <w:sectPr w:rsidR="0021177E" w:rsidSect="002117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7E"/>
    <w:rsid w:val="0021177E"/>
    <w:rsid w:val="00593E87"/>
    <w:rsid w:val="00D8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8106">
      <w:bodyDiv w:val="1"/>
      <w:marLeft w:val="0"/>
      <w:marRight w:val="0"/>
      <w:marTop w:val="0"/>
      <w:marBottom w:val="0"/>
      <w:divBdr>
        <w:top w:val="none" w:sz="0" w:space="0" w:color="auto"/>
        <w:left w:val="none" w:sz="0" w:space="0" w:color="auto"/>
        <w:bottom w:val="none" w:sz="0" w:space="0" w:color="auto"/>
        <w:right w:val="none" w:sz="0" w:space="0" w:color="auto"/>
      </w:divBdr>
    </w:div>
    <w:div w:id="1155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Burgess</dc:creator>
  <cp:lastModifiedBy>Ian Burgess</cp:lastModifiedBy>
  <cp:revision>3</cp:revision>
  <dcterms:created xsi:type="dcterms:W3CDTF">2019-01-21T14:25:00Z</dcterms:created>
  <dcterms:modified xsi:type="dcterms:W3CDTF">2019-01-21T14:25:00Z</dcterms:modified>
</cp:coreProperties>
</file>