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Times New Roman" w:hAnsi="Times New Roman" w:cs="Times New Roman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  <w:lang w:val="en-US" w:eastAsia="zh-CN"/>
        </w:rPr>
        <w:t>Supplementary material</w:t>
      </w:r>
      <w:r>
        <w:rPr>
          <w:rFonts w:hint="eastAsia" w:ascii="Times New Roman" w:hAnsi="Times New Roman" w:cs="Times New Roman"/>
          <w:b/>
          <w:bCs/>
          <w:sz w:val="24"/>
          <w:szCs w:val="24"/>
          <w:shd w:val="clear" w:color="auto" w:fill="FFFFFF"/>
          <w:lang w:val="en-US" w:eastAsia="zh-CN"/>
        </w:rPr>
        <w:t xml:space="preserve">. </w:t>
      </w:r>
    </w:p>
    <w:p>
      <w:pPr>
        <w:jc w:val="center"/>
      </w:pPr>
      <w:r>
        <w:rPr>
          <w:rFonts w:hint="eastAsia" w:ascii="Times New Roman" w:hAnsi="Times New Roman" w:cs="Times New Roman"/>
          <w:b/>
          <w:bCs/>
          <w:sz w:val="24"/>
          <w:szCs w:val="24"/>
          <w:shd w:val="clear" w:color="auto" w:fill="FFFFFF"/>
          <w:lang w:val="en-US" w:eastAsia="zh-CN"/>
        </w:rPr>
        <w:t>T test results of Parameters with significant differences.</w:t>
      </w:r>
    </w:p>
    <w:p/>
    <w:tbl>
      <w:tblPr>
        <w:tblStyle w:val="4"/>
        <w:tblW w:w="5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75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5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P values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Na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Br2017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R2016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0.086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R2017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0.084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H2016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H2017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0.198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R2016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0.043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R2017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0.042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H2016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H2017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Br2017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0.360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R2017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H2016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0.166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H2017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0.007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R2016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R2017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H2016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0.163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R2017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H2017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0.007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R2017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R2017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H2016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H2017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H2016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H2016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0.104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H2017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H2017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W2016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/>
              </w:rPr>
              <w:t>W2017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1.000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0.162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90BC7"/>
    <w:rsid w:val="245A294E"/>
    <w:rsid w:val="55E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2019-01-10T08:16:00Z</dcterms:created>
  <dc:creator>分子实验室</dc:creator>
  <cp:lastModifiedBy>分子实验室</cp:lastModifiedBy>
  <dcterms:modified xsi:type="dcterms:W3CDTF">2019-01-10T08:18:34Z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