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1C" w:rsidRPr="000739D8" w:rsidRDefault="00B7051C" w:rsidP="00F6243D">
      <w:pPr>
        <w:adjustRightInd w:val="0"/>
        <w:snapToGrid w:val="0"/>
        <w:jc w:val="left"/>
        <w:rPr>
          <w:rFonts w:ascii="Times" w:hAnsi="Times" w:cs="Times"/>
          <w:sz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711"/>
        <w:gridCol w:w="2506"/>
        <w:gridCol w:w="1125"/>
        <w:gridCol w:w="3206"/>
        <w:gridCol w:w="2140"/>
        <w:gridCol w:w="2486"/>
      </w:tblGrid>
      <w:tr w:rsidR="0036439E" w:rsidRPr="00B02FA3" w:rsidTr="00BF0A6B">
        <w:trPr>
          <w:trHeight w:hRule="exact" w:val="278"/>
        </w:trPr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jc w:val="left"/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Common name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jc w:val="left"/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Species name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jc w:val="left"/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Amylases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jc w:val="left"/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Carbohydrases</w:t>
            </w:r>
            <w:proofErr w:type="spellEnd"/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 xml:space="preserve"> except amylases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36439E">
            <w:pPr>
              <w:widowControl/>
              <w:jc w:val="left"/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 xml:space="preserve">Lipases </w:t>
            </w:r>
            <w:r w:rsidR="0036439E" w:rsidRPr="00233569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and</w:t>
            </w:r>
            <w:r w:rsidRPr="00B02FA3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 xml:space="preserve"> proteases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ED2818" w:rsidP="0036439E">
            <w:pPr>
              <w:widowControl/>
              <w:jc w:val="left"/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233569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>Chitinase</w:t>
            </w:r>
            <w:proofErr w:type="spellEnd"/>
            <w:r w:rsidRPr="00233569">
              <w:rPr>
                <w:rFonts w:ascii="Times" w:eastAsia="宋体" w:hAnsi="Times" w:cs="Times"/>
                <w:b/>
                <w:bCs/>
                <w:color w:val="000000"/>
                <w:kern w:val="0"/>
                <w:sz w:val="20"/>
                <w:szCs w:val="20"/>
              </w:rPr>
              <w:t xml:space="preserve"> and lysozymes</w:t>
            </w:r>
          </w:p>
        </w:tc>
      </w:tr>
      <w:tr w:rsidR="0036439E" w:rsidRPr="00B02FA3" w:rsidTr="00BF0A6B">
        <w:trPr>
          <w:trHeight w:hRule="exact" w:val="278"/>
        </w:trPr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Turkey vulture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Cathartes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aura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White-tailed eagle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Haliaeetus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Bald eagle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Haliaeetus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leucocephalus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Peking duck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Anas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Anna’s hummingbird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Calypte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anna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Chimney swift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Chaetura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Rhinoceros hornbill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Buceros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rhinoceros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Chuck-will’s-widow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Caprimulgus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 xml:space="preserve">Red-legged </w:t>
            </w: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seriema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Cariama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Killdeer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Charadrius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vociferus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Crested ibis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Nipponia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nippon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Yellow-throated sandgrouse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Pterocles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gutturalis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 xml:space="preserve">Speckled </w:t>
            </w: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mousebird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Colius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Domestic pigeon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Columba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Carmine bee-eater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Merops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nubicus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Common cuckoo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Cuculus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Peregrine falcon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Falco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Chicken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Gallus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gallus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Meleagris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gallopavo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Red-throated loon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Gavia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Grey crowned-crane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Balearica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regulorum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Macqueen’s bustard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Chlamydotis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macqueenii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Sunbittern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Eurypyga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helias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 xml:space="preserve">Brown </w:t>
            </w: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mesite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Mesitornis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unicolor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Cuckoo roller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Leptosomus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discolor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Red-crested turaco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Tauraco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erythrolophus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Hoatzin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Opisthocomus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hoazin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lastRenderedPageBreak/>
              <w:t>Rifleman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Acanthisitta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American crow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Corvus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brachyrhynchos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Medium ground-finch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Geospiza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 xml:space="preserve">Golden-collared </w:t>
            </w: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manakin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Manacus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vitellinus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Zebra finch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Taeniopygia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guttata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Little egret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Egretta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garzetta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Dalmatian pelican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Pelecanus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crispus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White-tailed tropicbird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Phaethon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lepturus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Great cormorant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Phalacrocorax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carbo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American flamingo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Phoenicopterus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Downy woodpecker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Picoides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Great crested grebe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Podiceps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Northern fulmar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Fulmarus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glacialis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Budgerigar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Melopsittacus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undulatus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Kea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Nestor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notabilis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Emperor penguin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Aptenodytes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forsteri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Adeliae</w:t>
            </w:r>
            <w:proofErr w:type="spellEnd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 xml:space="preserve"> penguin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Pygoscelis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adeliae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Barn owl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Tyto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alba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233569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African ostrich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Struthio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camelus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BF0A6B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 xml:space="preserve">White-throated </w:t>
            </w:r>
            <w:proofErr w:type="spellStart"/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tinamou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Tinamus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439E" w:rsidRPr="00B02FA3" w:rsidTr="00BF0A6B">
        <w:trPr>
          <w:trHeight w:hRule="exact" w:val="278"/>
        </w:trPr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Times" w:eastAsia="宋体" w:hAnsi="Times" w:cs="Times"/>
                <w:color w:val="000000"/>
                <w:kern w:val="0"/>
                <w:sz w:val="20"/>
                <w:szCs w:val="20"/>
              </w:rPr>
              <w:t>Bar-tailed trogon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Apaloderma</w:t>
            </w:r>
            <w:proofErr w:type="spellEnd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2FA3">
              <w:rPr>
                <w:rFonts w:ascii="Times" w:eastAsia="宋体" w:hAnsi="Times" w:cs="Times"/>
                <w:i/>
                <w:iCs/>
                <w:color w:val="000000"/>
                <w:kern w:val="0"/>
                <w:sz w:val="20"/>
                <w:szCs w:val="20"/>
              </w:rPr>
              <w:t>vittatum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FA3" w:rsidRPr="00B02FA3" w:rsidRDefault="00B02FA3" w:rsidP="00B02FA3">
            <w:pPr>
              <w:widowControl/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</w:pPr>
            <w:r w:rsidRPr="00B02FA3">
              <w:rPr>
                <w:rFonts w:ascii="Wingdings" w:eastAsia="宋体" w:hAnsi="Wingdings" w:cs="宋体"/>
                <w:color w:val="000000"/>
                <w:kern w:val="0"/>
                <w:sz w:val="20"/>
                <w:szCs w:val="20"/>
              </w:rPr>
              <w:t></w:t>
            </w:r>
          </w:p>
        </w:tc>
      </w:tr>
    </w:tbl>
    <w:p w:rsidR="00F07139" w:rsidRPr="00FD2F67" w:rsidRDefault="00014FE1" w:rsidP="00796D3E">
      <w:pPr>
        <w:adjustRightInd w:val="0"/>
        <w:snapToGrid w:val="0"/>
        <w:spacing w:line="300" w:lineRule="auto"/>
        <w:jc w:val="left"/>
        <w:rPr>
          <w:rFonts w:ascii="Times" w:hAnsi="Times" w:cs="Times"/>
          <w:sz w:val="20"/>
          <w:szCs w:val="20"/>
        </w:rPr>
      </w:pPr>
      <w:r>
        <w:rPr>
          <w:rFonts w:ascii="Times" w:hAnsi="Times" w:cs="Times" w:hint="eastAsia"/>
          <w:sz w:val="20"/>
          <w:szCs w:val="20"/>
        </w:rPr>
        <w:t xml:space="preserve">For </w:t>
      </w:r>
      <w:r w:rsidR="00093211">
        <w:rPr>
          <w:rFonts w:ascii="Times" w:hAnsi="Times" w:cs="Times" w:hint="eastAsia"/>
          <w:sz w:val="20"/>
          <w:szCs w:val="20"/>
        </w:rPr>
        <w:t xml:space="preserve">selection tests on </w:t>
      </w:r>
      <w:r>
        <w:rPr>
          <w:rFonts w:ascii="Times" w:hAnsi="Times" w:cs="Times" w:hint="eastAsia"/>
          <w:sz w:val="20"/>
          <w:szCs w:val="20"/>
        </w:rPr>
        <w:t>a specified digestive enzyme, s</w:t>
      </w:r>
      <w:r w:rsidR="00FD2F67">
        <w:rPr>
          <w:rFonts w:ascii="Times" w:hAnsi="Times" w:cs="Times" w:hint="eastAsia"/>
          <w:sz w:val="20"/>
          <w:szCs w:val="20"/>
        </w:rPr>
        <w:t xml:space="preserve">pecies denoted with a </w:t>
      </w:r>
      <w:r w:rsidR="00796D3E">
        <w:rPr>
          <w:rFonts w:ascii="Times" w:hAnsi="Times" w:cs="Times"/>
          <w:sz w:val="20"/>
          <w:szCs w:val="20"/>
        </w:rPr>
        <w:t>check mark</w:t>
      </w:r>
      <w:r>
        <w:rPr>
          <w:rFonts w:ascii="Times" w:hAnsi="Times" w:cs="Times" w:hint="eastAsia"/>
          <w:sz w:val="20"/>
          <w:szCs w:val="20"/>
        </w:rPr>
        <w:t xml:space="preserve"> </w:t>
      </w:r>
      <w:r w:rsidR="00FD2F67">
        <w:rPr>
          <w:rFonts w:ascii="Times" w:hAnsi="Times" w:cs="Times" w:hint="eastAsia"/>
          <w:sz w:val="20"/>
          <w:szCs w:val="20"/>
        </w:rPr>
        <w:t>(</w:t>
      </w:r>
      <w:r w:rsidR="00FD2F67" w:rsidRPr="00B02FA3">
        <w:rPr>
          <w:rFonts w:ascii="Wingdings" w:eastAsia="宋体" w:hAnsi="Wingdings" w:cs="宋体"/>
          <w:color w:val="000000"/>
          <w:kern w:val="0"/>
          <w:sz w:val="20"/>
          <w:szCs w:val="20"/>
        </w:rPr>
        <w:t></w:t>
      </w:r>
      <w:r w:rsidR="00FD2F67">
        <w:rPr>
          <w:rFonts w:ascii="Times" w:hAnsi="Times" w:cs="Times" w:hint="eastAsia"/>
          <w:sz w:val="20"/>
          <w:szCs w:val="20"/>
        </w:rPr>
        <w:t>)</w:t>
      </w:r>
      <w:r>
        <w:rPr>
          <w:rFonts w:ascii="Times" w:hAnsi="Times" w:cs="Times" w:hint="eastAsia"/>
          <w:sz w:val="20"/>
          <w:szCs w:val="20"/>
        </w:rPr>
        <w:t xml:space="preserve"> indicates a higher consumption of particular dietary items, while others without </w:t>
      </w:r>
      <w:r w:rsidR="00796D3E">
        <w:rPr>
          <w:rFonts w:ascii="Times" w:hAnsi="Times" w:cs="Times"/>
          <w:sz w:val="20"/>
          <w:szCs w:val="20"/>
        </w:rPr>
        <w:t>the check mark</w:t>
      </w:r>
      <w:r>
        <w:rPr>
          <w:rFonts w:ascii="Times" w:hAnsi="Times" w:cs="Times" w:hint="eastAsia"/>
          <w:sz w:val="20"/>
          <w:szCs w:val="20"/>
        </w:rPr>
        <w:t xml:space="preserve"> indicates a lower consumption</w:t>
      </w:r>
      <w:r w:rsidR="00FD2F67">
        <w:rPr>
          <w:rFonts w:ascii="Times" w:hAnsi="Times" w:cs="Times" w:hint="eastAsia"/>
          <w:sz w:val="20"/>
          <w:szCs w:val="20"/>
        </w:rPr>
        <w:t xml:space="preserve">. </w:t>
      </w:r>
      <w:r w:rsidR="00FD2F67" w:rsidRPr="00631432">
        <w:rPr>
          <w:rFonts w:ascii="Times" w:hAnsi="Times" w:cs="Times"/>
          <w:sz w:val="20"/>
          <w:szCs w:val="20"/>
        </w:rPr>
        <w:t xml:space="preserve">For amylases, species were divided into two groups with contrasting seed ingestion; for </w:t>
      </w:r>
      <w:proofErr w:type="spellStart"/>
      <w:r w:rsidR="00FD2F67" w:rsidRPr="00631432">
        <w:rPr>
          <w:rFonts w:ascii="Times" w:hAnsi="Times" w:cs="Times"/>
          <w:sz w:val="20"/>
          <w:szCs w:val="20"/>
        </w:rPr>
        <w:t>carbohydrases</w:t>
      </w:r>
      <w:proofErr w:type="spellEnd"/>
      <w:r w:rsidR="00FD2F67" w:rsidRPr="00631432">
        <w:rPr>
          <w:rFonts w:ascii="Times" w:hAnsi="Times" w:cs="Times"/>
          <w:sz w:val="20"/>
          <w:szCs w:val="20"/>
        </w:rPr>
        <w:t xml:space="preserve"> except amylases, species were divided into two groups with contrasting ingestion of seeds, fruits and nectar; for lipases and proteases, species were divided into two groups with contrasting meat ingestion; for </w:t>
      </w:r>
      <w:proofErr w:type="spellStart"/>
      <w:r w:rsidR="00FD2F67" w:rsidRPr="00631432">
        <w:rPr>
          <w:rFonts w:ascii="Times" w:hAnsi="Times" w:cs="Times"/>
          <w:sz w:val="20"/>
          <w:szCs w:val="20"/>
        </w:rPr>
        <w:t>chitinase</w:t>
      </w:r>
      <w:proofErr w:type="spellEnd"/>
      <w:r w:rsidR="00FD2F67" w:rsidRPr="00631432">
        <w:rPr>
          <w:rFonts w:ascii="Times" w:hAnsi="Times" w:cs="Times"/>
          <w:sz w:val="20"/>
          <w:szCs w:val="20"/>
        </w:rPr>
        <w:t xml:space="preserve"> and lysozymes, species were divided into two groups with contrasting insect ingestion.</w:t>
      </w:r>
    </w:p>
    <w:sectPr w:rsidR="00F07139" w:rsidRPr="00FD2F67" w:rsidSect="00B02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6" w:rsidRDefault="00DE3F86" w:rsidP="00B7051C">
      <w:r>
        <w:separator/>
      </w:r>
    </w:p>
  </w:endnote>
  <w:endnote w:type="continuationSeparator" w:id="0">
    <w:p w:rsidR="00DE3F86" w:rsidRDefault="00DE3F86" w:rsidP="00B7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6" w:rsidRDefault="00DE3F86" w:rsidP="00B7051C">
      <w:r>
        <w:separator/>
      </w:r>
    </w:p>
  </w:footnote>
  <w:footnote w:type="continuationSeparator" w:id="0">
    <w:p w:rsidR="00DE3F86" w:rsidRDefault="00DE3F86" w:rsidP="00B7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B"/>
    <w:rsid w:val="00014FE1"/>
    <w:rsid w:val="000333D8"/>
    <w:rsid w:val="000425B0"/>
    <w:rsid w:val="000739D8"/>
    <w:rsid w:val="00093211"/>
    <w:rsid w:val="000D5B94"/>
    <w:rsid w:val="000F54D7"/>
    <w:rsid w:val="000F732D"/>
    <w:rsid w:val="001302D8"/>
    <w:rsid w:val="00142487"/>
    <w:rsid w:val="00176CA0"/>
    <w:rsid w:val="00233569"/>
    <w:rsid w:val="0036439E"/>
    <w:rsid w:val="005179EF"/>
    <w:rsid w:val="00557392"/>
    <w:rsid w:val="006408E3"/>
    <w:rsid w:val="006A66CC"/>
    <w:rsid w:val="00767437"/>
    <w:rsid w:val="00783D35"/>
    <w:rsid w:val="00796D3E"/>
    <w:rsid w:val="00855394"/>
    <w:rsid w:val="008A0673"/>
    <w:rsid w:val="00984DD0"/>
    <w:rsid w:val="00991BD9"/>
    <w:rsid w:val="009B0E50"/>
    <w:rsid w:val="00A255CB"/>
    <w:rsid w:val="00A26DCB"/>
    <w:rsid w:val="00B02FA3"/>
    <w:rsid w:val="00B52DD2"/>
    <w:rsid w:val="00B7051C"/>
    <w:rsid w:val="00B96240"/>
    <w:rsid w:val="00BF0A6B"/>
    <w:rsid w:val="00C63D5B"/>
    <w:rsid w:val="00D90734"/>
    <w:rsid w:val="00DE3F86"/>
    <w:rsid w:val="00ED2818"/>
    <w:rsid w:val="00EF293D"/>
    <w:rsid w:val="00F07139"/>
    <w:rsid w:val="00F53882"/>
    <w:rsid w:val="00F6243D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1C"/>
    <w:rPr>
      <w:sz w:val="18"/>
      <w:szCs w:val="18"/>
    </w:rPr>
  </w:style>
  <w:style w:type="table" w:styleId="a5">
    <w:name w:val="Table Grid"/>
    <w:basedOn w:val="a1"/>
    <w:uiPriority w:val="59"/>
    <w:rsid w:val="00B7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05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051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B7051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7051C"/>
    <w:rPr>
      <w:rFonts w:ascii="Calibri" w:hAnsi="Calibri" w:cs="Calibri"/>
      <w:noProof/>
      <w:sz w:val="20"/>
    </w:rPr>
  </w:style>
  <w:style w:type="paragraph" w:styleId="a7">
    <w:name w:val="List Paragraph"/>
    <w:basedOn w:val="a"/>
    <w:uiPriority w:val="34"/>
    <w:qFormat/>
    <w:rsid w:val="00B7051C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B7051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7051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7051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7051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051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0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1C"/>
    <w:rPr>
      <w:sz w:val="18"/>
      <w:szCs w:val="18"/>
    </w:rPr>
  </w:style>
  <w:style w:type="table" w:styleId="a5">
    <w:name w:val="Table Grid"/>
    <w:basedOn w:val="a1"/>
    <w:uiPriority w:val="59"/>
    <w:rsid w:val="00B7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05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051C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B7051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7051C"/>
    <w:rPr>
      <w:rFonts w:ascii="Calibri" w:hAnsi="Calibri" w:cs="Calibri"/>
      <w:noProof/>
      <w:sz w:val="20"/>
    </w:rPr>
  </w:style>
  <w:style w:type="paragraph" w:styleId="a7">
    <w:name w:val="List Paragraph"/>
    <w:basedOn w:val="a"/>
    <w:uiPriority w:val="34"/>
    <w:qFormat/>
    <w:rsid w:val="00B7051C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B7051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7051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7051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7051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7051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7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chenyanhong</dc:creator>
  <cp:keywords/>
  <dc:description/>
  <cp:lastModifiedBy>chenyanhong</cp:lastModifiedBy>
  <cp:revision>25</cp:revision>
  <dcterms:created xsi:type="dcterms:W3CDTF">2018-12-01T04:29:00Z</dcterms:created>
  <dcterms:modified xsi:type="dcterms:W3CDTF">2019-03-21T07:49:00Z</dcterms:modified>
</cp:coreProperties>
</file>