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W w:w="14590" w:type="dxa"/>
        <w:tblLayout w:type="fixed"/>
        <w:tblLook w:val="04A0" w:firstRow="1" w:lastRow="0" w:firstColumn="1" w:lastColumn="0" w:noHBand="0" w:noVBand="1"/>
      </w:tblPr>
      <w:tblGrid>
        <w:gridCol w:w="1322"/>
        <w:gridCol w:w="1881"/>
        <w:gridCol w:w="1283"/>
        <w:gridCol w:w="1467"/>
        <w:gridCol w:w="1192"/>
        <w:gridCol w:w="1670"/>
        <w:gridCol w:w="1620"/>
        <w:gridCol w:w="2273"/>
        <w:gridCol w:w="1882"/>
      </w:tblGrid>
      <w:tr w:rsidR="00A24E5D" w:rsidRPr="00A24E5D" w:rsidTr="00F82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Merge w:val="restart"/>
            <w:noWrap/>
            <w:vAlign w:val="center"/>
          </w:tcPr>
          <w:p w:rsidR="003C2BB8" w:rsidRPr="00A24E5D" w:rsidRDefault="003C2BB8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bookmarkStart w:id="0" w:name="_GoBack"/>
            <w:bookmarkEnd w:id="0"/>
            <w:proofErr w:type="spellStart"/>
            <w:r w:rsidRPr="00A24E5D">
              <w:rPr>
                <w:rFonts w:ascii="Times New Roman" w:hAnsi="Times New Roman"/>
                <w:sz w:val="16"/>
                <w:szCs w:val="24"/>
                <w:lang w:val="en-US"/>
              </w:rPr>
              <w:t>Bioinvasion</w:t>
            </w:r>
            <w:proofErr w:type="spellEnd"/>
            <w:r w:rsidRPr="00A24E5D">
              <w:rPr>
                <w:rFonts w:ascii="Times New Roman" w:hAnsi="Times New Roman"/>
                <w:sz w:val="16"/>
                <w:szCs w:val="24"/>
                <w:lang w:val="en-US"/>
              </w:rPr>
              <w:t xml:space="preserve"> risk and impact assessment methods</w:t>
            </w:r>
          </w:p>
        </w:tc>
        <w:tc>
          <w:tcPr>
            <w:tcW w:w="13268" w:type="dxa"/>
            <w:gridSpan w:val="8"/>
            <w:vAlign w:val="center"/>
          </w:tcPr>
          <w:p w:rsidR="003C2BB8" w:rsidRPr="00A24E5D" w:rsidRDefault="003C2BB8" w:rsidP="003C2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Key principles</w:t>
            </w:r>
          </w:p>
        </w:tc>
      </w:tr>
      <w:tr w:rsidR="00F82BE5" w:rsidRPr="00A24E5D" w:rsidTr="00050AA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Merge/>
            <w:noWrap/>
            <w:textDirection w:val="btLr"/>
            <w:vAlign w:val="center"/>
          </w:tcPr>
          <w:p w:rsidR="003C2BB8" w:rsidRPr="00A24E5D" w:rsidRDefault="003C2BB8" w:rsidP="003C2BB8">
            <w:pPr>
              <w:ind w:left="113" w:right="113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3C2BB8" w:rsidRPr="00A24E5D" w:rsidRDefault="00B36679" w:rsidP="00B36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E</w:t>
            </w:r>
            <w:r w:rsidR="003C2BB8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ffectiveness</w:t>
            </w:r>
          </w:p>
        </w:tc>
        <w:tc>
          <w:tcPr>
            <w:tcW w:w="1283" w:type="dxa"/>
            <w:vAlign w:val="center"/>
          </w:tcPr>
          <w:p w:rsidR="003C2BB8" w:rsidRPr="00A24E5D" w:rsidRDefault="00B36679" w:rsidP="003C2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</w:t>
            </w:r>
            <w:r w:rsidR="003C2BB8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ransparency</w:t>
            </w:r>
          </w:p>
        </w:tc>
        <w:tc>
          <w:tcPr>
            <w:tcW w:w="1467" w:type="dxa"/>
            <w:vAlign w:val="center"/>
          </w:tcPr>
          <w:p w:rsidR="003C2BB8" w:rsidRPr="00A24E5D" w:rsidRDefault="00B36679" w:rsidP="003C2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C</w:t>
            </w:r>
            <w:r w:rsidR="003C2BB8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onsistency</w:t>
            </w:r>
          </w:p>
        </w:tc>
        <w:tc>
          <w:tcPr>
            <w:tcW w:w="1192" w:type="dxa"/>
            <w:vAlign w:val="center"/>
          </w:tcPr>
          <w:p w:rsidR="00860FAD" w:rsidRDefault="00B36679" w:rsidP="003C2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proofErr w:type="spellStart"/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C</w:t>
            </w:r>
            <w:r w:rsidR="003C2BB8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ompre</w:t>
            </w:r>
            <w:proofErr w:type="spellEnd"/>
            <w:r w:rsidR="00860FA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-</w:t>
            </w:r>
          </w:p>
          <w:p w:rsidR="003C2BB8" w:rsidRPr="00A24E5D" w:rsidRDefault="003C2BB8" w:rsidP="003C2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proofErr w:type="spellStart"/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hensiveness</w:t>
            </w:r>
            <w:proofErr w:type="spellEnd"/>
          </w:p>
        </w:tc>
        <w:tc>
          <w:tcPr>
            <w:tcW w:w="1670" w:type="dxa"/>
            <w:vAlign w:val="center"/>
          </w:tcPr>
          <w:p w:rsidR="003C2BB8" w:rsidRPr="00A24E5D" w:rsidRDefault="00B36679" w:rsidP="003C2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R</w:t>
            </w:r>
            <w:r w:rsidR="003C2BB8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isk management</w:t>
            </w:r>
          </w:p>
        </w:tc>
        <w:tc>
          <w:tcPr>
            <w:tcW w:w="1620" w:type="dxa"/>
            <w:vAlign w:val="center"/>
          </w:tcPr>
          <w:p w:rsidR="003C2BB8" w:rsidRPr="00A24E5D" w:rsidRDefault="00B36679" w:rsidP="003C2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P</w:t>
            </w:r>
            <w:r w:rsidR="003C2BB8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recautionary</w:t>
            </w:r>
          </w:p>
        </w:tc>
        <w:tc>
          <w:tcPr>
            <w:tcW w:w="2273" w:type="dxa"/>
            <w:vAlign w:val="center"/>
          </w:tcPr>
          <w:p w:rsidR="003C2BB8" w:rsidRPr="00A24E5D" w:rsidRDefault="00B36679" w:rsidP="003C2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S</w:t>
            </w:r>
            <w:r w:rsidR="003C2BB8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cience</w:t>
            </w:r>
            <w:r w:rsidR="00520667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</w:t>
            </w:r>
            <w:r w:rsidR="003C2BB8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- based</w:t>
            </w:r>
          </w:p>
        </w:tc>
        <w:tc>
          <w:tcPr>
            <w:tcW w:w="1882" w:type="dxa"/>
            <w:vAlign w:val="center"/>
          </w:tcPr>
          <w:p w:rsidR="003C2BB8" w:rsidRPr="00A24E5D" w:rsidRDefault="00B36679" w:rsidP="003C2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C</w:t>
            </w:r>
            <w:r w:rsidR="003C2BB8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ontinuous improvement</w:t>
            </w:r>
          </w:p>
        </w:tc>
      </w:tr>
      <w:tr w:rsidR="00F82BE5" w:rsidRPr="00A24E5D" w:rsidTr="00050AAC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center"/>
          </w:tcPr>
          <w:p w:rsidR="006E66A7" w:rsidRPr="00A24E5D" w:rsidRDefault="006E66A7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AS-ISK</w:t>
            </w:r>
          </w:p>
        </w:tc>
        <w:tc>
          <w:tcPr>
            <w:tcW w:w="1881" w:type="dxa"/>
          </w:tcPr>
          <w:p w:rsidR="006E66A7" w:rsidRPr="00A24E5D" w:rsidRDefault="009521F2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 xml:space="preserve">Use of an offline </w:t>
            </w:r>
            <w:r w:rsidR="00F5423C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 xml:space="preserve">application, definitions of </w:t>
            </w:r>
            <w:r w:rsidRPr="00A24E5D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>parameters</w:t>
            </w:r>
            <w:r w:rsidR="00B36679" w:rsidRPr="00A24E5D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24E5D">
              <w:rPr>
                <w:rStyle w:val="hiddengrammarerror"/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>are provided</w:t>
            </w:r>
            <w:r w:rsidRPr="00A24E5D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>, the calculation scheme is described and clear, the result</w:t>
            </w:r>
            <w:r w:rsidR="00DC251B" w:rsidRPr="00A24E5D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24E5D">
              <w:rPr>
                <w:rStyle w:val="hiddengrammarerror"/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 xml:space="preserve">is </w:t>
            </w:r>
            <w:r w:rsidR="00EC775E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obtained</w:t>
            </w:r>
            <w:r w:rsidR="00F5423C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24E5D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>automatically.</w:t>
            </w:r>
          </w:p>
        </w:tc>
        <w:tc>
          <w:tcPr>
            <w:tcW w:w="1283" w:type="dxa"/>
          </w:tcPr>
          <w:p w:rsidR="006E66A7" w:rsidRPr="00A24E5D" w:rsidRDefault="00F82BE5" w:rsidP="00F82B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The evidence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supporting assessment is documented</w:t>
            </w:r>
            <w:r w:rsidR="00860FA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and 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available on request (</w:t>
            </w:r>
            <w:proofErr w:type="spellStart"/>
            <w:r w:rsidR="00D1333E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n.o</w:t>
            </w:r>
            <w:proofErr w:type="spellEnd"/>
            <w:r w:rsidR="00D1333E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.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).</w:t>
            </w:r>
          </w:p>
        </w:tc>
        <w:tc>
          <w:tcPr>
            <w:tcW w:w="1467" w:type="dxa"/>
          </w:tcPr>
          <w:p w:rsidR="006E66A7" w:rsidRPr="00A24E5D" w:rsidRDefault="00DC251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The consistency was </w:t>
            </w:r>
            <w:proofErr w:type="gramStart"/>
            <w:r w:rsidR="00B36679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tested,</w:t>
            </w:r>
            <w:proofErr w:type="gramEnd"/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results were published in peer-reviewed literature. </w:t>
            </w:r>
            <w:r w:rsidR="006E66A7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proofErr w:type="spellStart"/>
            <w:r w:rsidR="006E66A7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Copp</w:t>
            </w:r>
            <w:proofErr w:type="spellEnd"/>
            <w:r w:rsidR="006E66A7"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al., 2016)</w:t>
            </w:r>
          </w:p>
        </w:tc>
        <w:tc>
          <w:tcPr>
            <w:tcW w:w="1192" w:type="dxa"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hree categories (EN, EC, HH).</w:t>
            </w:r>
          </w:p>
        </w:tc>
        <w:tc>
          <w:tcPr>
            <w:tcW w:w="167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Categories of risk, from unacceptable to acceptable, management decision</w:t>
            </w:r>
            <w:r w:rsidR="00791E8F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s included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.</w:t>
            </w:r>
          </w:p>
        </w:tc>
        <w:tc>
          <w:tcPr>
            <w:tcW w:w="162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Level of confidence for each risk</w:t>
            </w:r>
            <w:r w:rsidR="00F5423C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assessment step, and final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score, clear instructions to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define uncertainty</w:t>
            </w:r>
            <w:r w:rsidR="00B36679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B36679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is given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273" w:type="dxa"/>
          </w:tcPr>
          <w:p w:rsidR="006E66A7" w:rsidRPr="00A24E5D" w:rsidRDefault="00B36679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based on quantitative and qualitative data, assesses biological traits, environmental tolerance and impacts.</w:t>
            </w:r>
          </w:p>
        </w:tc>
        <w:tc>
          <w:tcPr>
            <w:tcW w:w="1882" w:type="dxa"/>
          </w:tcPr>
          <w:p w:rsidR="006E66A7" w:rsidRPr="00A24E5D" w:rsidRDefault="003F588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The m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ethod has been updated since original version</w:t>
            </w:r>
          </w:p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proofErr w:type="spellStart"/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>Pheloung</w:t>
            </w:r>
            <w:proofErr w:type="spellEnd"/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al., 1999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>Copp</w:t>
            </w:r>
            <w:proofErr w:type="spellEnd"/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al., 2005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</w:t>
            </w:r>
            <w:proofErr w:type="spellStart"/>
            <w:r w:rsidR="00F5423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Tricarico</w:t>
            </w:r>
            <w:proofErr w:type="spellEnd"/>
            <w:r w:rsidR="00F5423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et al., 2010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).</w:t>
            </w:r>
          </w:p>
        </w:tc>
      </w:tr>
      <w:tr w:rsidR="00F82BE5" w:rsidRPr="00A24E5D" w:rsidTr="00050AAC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center"/>
          </w:tcPr>
          <w:p w:rsidR="006E66A7" w:rsidRPr="00A24E5D" w:rsidRDefault="006E66A7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BINPAS</w:t>
            </w:r>
          </w:p>
        </w:tc>
        <w:tc>
          <w:tcPr>
            <w:tcW w:w="1881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Definitions of all parameters provided, the calculation scheme is clear, the result is obtained automatically using an </w:t>
            </w:r>
            <w:r w:rsidR="00B36679" w:rsidRPr="00A24E5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via </w:t>
            </w:r>
            <w:r w:rsidR="00B36679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online system</w:t>
            </w:r>
            <w:r w:rsidR="00B36679" w:rsidRPr="00A24E5D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platform</w:t>
            </w:r>
            <w:r w:rsidR="00B36679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283" w:type="dxa"/>
          </w:tcPr>
          <w:p w:rsidR="006E66A7" w:rsidRPr="00EC775E" w:rsidRDefault="00860FAD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The evidence 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supporting assessment is documented, and </w:t>
            </w:r>
            <w:r w:rsidR="00D1333E"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available </w:t>
            </w:r>
            <w:r w:rsidR="00D1333E" w:rsidRPr="00A24E5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via</w:t>
            </w:r>
            <w:r w:rsidR="006E66A7" w:rsidRPr="00A24E5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D1333E"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online </w:t>
            </w:r>
            <w:r w:rsidR="006E66A7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system</w:t>
            </w:r>
            <w:r w:rsidR="00D1333E" w:rsidRPr="00A24E5D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1</w:t>
            </w:r>
            <w:r w:rsidR="006E66A7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67" w:type="dxa"/>
          </w:tcPr>
          <w:p w:rsidR="006E66A7" w:rsidRPr="00A24E5D" w:rsidRDefault="00DC251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assessment of the consistency was not available publicly.</w:t>
            </w:r>
          </w:p>
        </w:tc>
        <w:tc>
          <w:tcPr>
            <w:tcW w:w="1192" w:type="dxa"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O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ne category (EN).</w:t>
            </w:r>
          </w:p>
        </w:tc>
        <w:tc>
          <w:tcPr>
            <w:tcW w:w="1670" w:type="dxa"/>
          </w:tcPr>
          <w:p w:rsidR="006E66A7" w:rsidRPr="00A24E5D" w:rsidRDefault="00ED6E5A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Five levels of</w:t>
            </w:r>
            <w:r w:rsidR="00791E8F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risk (from minimum till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high), except human health.</w:t>
            </w:r>
          </w:p>
        </w:tc>
        <w:tc>
          <w:tcPr>
            <w:tcW w:w="162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Level of confidence for each risk assessment step.</w:t>
            </w:r>
          </w:p>
        </w:tc>
        <w:tc>
          <w:tcPr>
            <w:tcW w:w="2273" w:type="dxa"/>
          </w:tcPr>
          <w:p w:rsidR="006E66A7" w:rsidRPr="00A24E5D" w:rsidRDefault="00B36679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ethod takes into account impacts, assess biological traits, part of assessment is based on quantitative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and qualitative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data.</w:t>
            </w:r>
          </w:p>
        </w:tc>
        <w:tc>
          <w:tcPr>
            <w:tcW w:w="1882" w:type="dxa"/>
          </w:tcPr>
          <w:p w:rsidR="006E66A7" w:rsidRPr="00A24E5D" w:rsidRDefault="003F588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The m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ethod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has been updated since original version </w:t>
            </w:r>
            <w:r w:rsidR="009C3CFB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proofErr w:type="spellStart"/>
            <w:r w:rsidR="009C3CFB">
              <w:rPr>
                <w:rFonts w:ascii="Times New Roman" w:hAnsi="Times New Roman"/>
                <w:sz w:val="16"/>
                <w:szCs w:val="16"/>
                <w:lang w:val="en-US"/>
              </w:rPr>
              <w:t>Olenin</w:t>
            </w:r>
            <w:proofErr w:type="spellEnd"/>
            <w:r w:rsidR="009C3C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al., 2007) was </w:t>
            </w:r>
            <w:r w:rsidR="006E66A7"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computerized and renamed BINPAS/ </w:t>
            </w:r>
            <w:proofErr w:type="spellStart"/>
            <w:r w:rsidR="006E66A7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Biopollution</w:t>
            </w:r>
            <w:proofErr w:type="spellEnd"/>
            <w:r w:rsidR="006E66A7"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assessment system.</w:t>
            </w:r>
          </w:p>
        </w:tc>
      </w:tr>
      <w:tr w:rsidR="00F82BE5" w:rsidRPr="00A24E5D" w:rsidTr="00050AAC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center"/>
          </w:tcPr>
          <w:p w:rsidR="006E66A7" w:rsidRPr="00A24E5D" w:rsidRDefault="006E66A7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CIMPAL</w:t>
            </w:r>
          </w:p>
        </w:tc>
        <w:tc>
          <w:tcPr>
            <w:tcW w:w="1881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Definitions of all parameters provided, the calculation scheme is clear, the result is obtained automatically.</w:t>
            </w:r>
          </w:p>
        </w:tc>
        <w:tc>
          <w:tcPr>
            <w:tcW w:w="1283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evidence supporting the assessment is not provided, available on request (</w:t>
            </w:r>
            <w:r w:rsidR="00D1333E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n.</w:t>
            </w:r>
            <w:r w:rsidR="00EC775E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 </w:t>
            </w:r>
            <w:r w:rsidR="00D1333E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o.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).</w:t>
            </w:r>
          </w:p>
        </w:tc>
        <w:tc>
          <w:tcPr>
            <w:tcW w:w="1467" w:type="dxa"/>
          </w:tcPr>
          <w:p w:rsidR="006E66A7" w:rsidRPr="00A24E5D" w:rsidRDefault="00DC251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assessment of the consistency was not available publicly.</w:t>
            </w:r>
          </w:p>
        </w:tc>
        <w:tc>
          <w:tcPr>
            <w:tcW w:w="1192" w:type="dxa"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O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ne category (EN).</w:t>
            </w:r>
          </w:p>
        </w:tc>
        <w:tc>
          <w:tcPr>
            <w:tcW w:w="167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Index defines the level of risk in general, sites specific value </w:t>
            </w:r>
            <w:r w:rsidR="00791E8F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by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environmental impact.</w:t>
            </w:r>
          </w:p>
        </w:tc>
        <w:tc>
          <w:tcPr>
            <w:tcW w:w="162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The ranking of sites based on </w:t>
            </w:r>
            <w:r w:rsidR="003F588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the uncertainty-averse,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precautionary approach.</w:t>
            </w:r>
          </w:p>
        </w:tc>
        <w:tc>
          <w:tcPr>
            <w:tcW w:w="2273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takes into account assess</w:t>
            </w:r>
            <w:r w:rsidR="003C2BB8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ment of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environmental tolerance limits and </w:t>
            </w:r>
            <w:r w:rsidR="00B36679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physical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habitat characteristics.</w:t>
            </w:r>
          </w:p>
        </w:tc>
        <w:tc>
          <w:tcPr>
            <w:tcW w:w="1882" w:type="dxa"/>
          </w:tcPr>
          <w:p w:rsidR="006E66A7" w:rsidRPr="00A24E5D" w:rsidRDefault="003F588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The m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ethod</w:t>
            </w:r>
            <w:r w:rsidR="00123F79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has been updated since original version (</w:t>
            </w:r>
            <w:proofErr w:type="spellStart"/>
            <w:r w:rsidR="00123F79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Mazaris</w:t>
            </w:r>
            <w:proofErr w:type="spellEnd"/>
            <w:r w:rsidR="00123F79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123F79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Katsanevakis</w:t>
            </w:r>
            <w:proofErr w:type="spellEnd"/>
            <w:r w:rsidR="00123F79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, 2018).</w:t>
            </w:r>
          </w:p>
        </w:tc>
      </w:tr>
      <w:tr w:rsidR="00F82BE5" w:rsidRPr="00A24E5D" w:rsidTr="00050AAC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center"/>
          </w:tcPr>
          <w:p w:rsidR="006E66A7" w:rsidRPr="00A24E5D" w:rsidRDefault="006E66A7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CMIST</w:t>
            </w:r>
          </w:p>
        </w:tc>
        <w:tc>
          <w:tcPr>
            <w:tcW w:w="1881" w:type="dxa"/>
          </w:tcPr>
          <w:p w:rsidR="006E66A7" w:rsidRPr="00A24E5D" w:rsidRDefault="003C2BB8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9C3CF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U</w:t>
            </w:r>
            <w:r w:rsidR="006E66A7" w:rsidRPr="009C3CF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se of a method is sup</w:t>
            </w:r>
            <w:r w:rsidR="00F5423C" w:rsidRPr="009C3CF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ported by the questionnaire, definitions of </w:t>
            </w:r>
            <w:r w:rsidR="006E66A7" w:rsidRPr="009C3CF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parameters provided, the calculation scheme is clear, the result is obtained automatically.</w:t>
            </w:r>
          </w:p>
        </w:tc>
        <w:tc>
          <w:tcPr>
            <w:tcW w:w="1283" w:type="dxa"/>
          </w:tcPr>
          <w:p w:rsidR="006E66A7" w:rsidRPr="00EC775E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evidence supporti</w:t>
            </w:r>
            <w:r w:rsidR="00791E8F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ng the assessment is documented and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</w:t>
            </w:r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available </w:t>
            </w:r>
            <w:r w:rsidR="00D1333E" w:rsidRPr="00A24E5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via </w:t>
            </w:r>
            <w:r w:rsidR="00D1333E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online system</w:t>
            </w:r>
            <w:r w:rsidR="00D1333E" w:rsidRPr="00A24E5D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2</w:t>
            </w:r>
            <w:r w:rsidR="00D1333E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67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>The consistency of a method was tested (</w:t>
            </w:r>
            <w:proofErr w:type="spellStart"/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Drolet</w:t>
            </w:r>
            <w:proofErr w:type="spellEnd"/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et al., 2016).</w:t>
            </w:r>
          </w:p>
        </w:tc>
        <w:tc>
          <w:tcPr>
            <w:tcW w:w="1192" w:type="dxa"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O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ne category (EN).</w:t>
            </w:r>
          </w:p>
        </w:tc>
        <w:tc>
          <w:tcPr>
            <w:tcW w:w="167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defines final risk in general (except human health).</w:t>
            </w:r>
          </w:p>
        </w:tc>
        <w:tc>
          <w:tcPr>
            <w:tcW w:w="162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Incorporates level of confidenc</w:t>
            </w:r>
            <w:r w:rsidR="00A24E5D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e for all risk assessment steps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.</w:t>
            </w:r>
            <w:r w:rsidR="00A24E5D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Clear instructions to </w:t>
            </w:r>
            <w:r w:rsidR="00A24E5D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define uncertainty </w:t>
            </w:r>
            <w:r w:rsidR="00A24E5D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is given, no confidence level for the final score.</w:t>
            </w:r>
          </w:p>
        </w:tc>
        <w:tc>
          <w:tcPr>
            <w:tcW w:w="2273" w:type="dxa"/>
          </w:tcPr>
          <w:p w:rsidR="006E66A7" w:rsidRPr="00A24E5D" w:rsidRDefault="00A24E5D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a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ssesses biological traits, environmental tolerance limits, assessment is based on quantitative</w:t>
            </w:r>
            <w:r w:rsidR="00B36679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field and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experimental data.</w:t>
            </w:r>
          </w:p>
        </w:tc>
        <w:tc>
          <w:tcPr>
            <w:tcW w:w="1882" w:type="dxa"/>
          </w:tcPr>
          <w:p w:rsidR="006E66A7" w:rsidRPr="00A24E5D" w:rsidRDefault="003F588B" w:rsidP="00860FA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The m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ethod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has been updated since original version, </w:t>
            </w:r>
            <w:r w:rsidR="006E66A7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is a modification of the Alberta Risk</w:t>
            </w:r>
            <w:r w:rsidR="00123F79"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E66A7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Assessment Tool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(</w:t>
            </w:r>
            <w:r w:rsidR="006E66A7"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IASWG 2009; </w:t>
            </w:r>
            <w:proofErr w:type="spellStart"/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Drolet</w:t>
            </w:r>
            <w:proofErr w:type="spellEnd"/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et al., 2014; </w:t>
            </w:r>
            <w:proofErr w:type="spellStart"/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Drolet</w:t>
            </w:r>
            <w:proofErr w:type="spellEnd"/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et al., 2015;).</w:t>
            </w:r>
          </w:p>
        </w:tc>
      </w:tr>
      <w:tr w:rsidR="00F82BE5" w:rsidRPr="00A24E5D" w:rsidTr="00050AA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center"/>
          </w:tcPr>
          <w:p w:rsidR="006E66A7" w:rsidRPr="00A24E5D" w:rsidRDefault="006E66A7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GABLIS</w:t>
            </w:r>
          </w:p>
        </w:tc>
        <w:tc>
          <w:tcPr>
            <w:tcW w:w="1881" w:type="dxa"/>
          </w:tcPr>
          <w:p w:rsidR="006E66A7" w:rsidRPr="00A24E5D" w:rsidRDefault="009521F2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method is represented by a questionnaire, the calculation scheme is clear.</w:t>
            </w:r>
          </w:p>
        </w:tc>
        <w:tc>
          <w:tcPr>
            <w:tcW w:w="1283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evidence supporting the assessment is documented and available on request (</w:t>
            </w:r>
            <w:r w:rsidR="00D1333E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n.</w:t>
            </w:r>
            <w:r w:rsidR="00EC775E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 </w:t>
            </w:r>
            <w:r w:rsidR="00D1333E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o.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).</w:t>
            </w:r>
          </w:p>
        </w:tc>
        <w:tc>
          <w:tcPr>
            <w:tcW w:w="1467" w:type="dxa"/>
          </w:tcPr>
          <w:p w:rsidR="006E66A7" w:rsidRPr="00A24E5D" w:rsidRDefault="00DC251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assessment of the consistency was not available publicly.</w:t>
            </w:r>
          </w:p>
        </w:tc>
        <w:tc>
          <w:tcPr>
            <w:tcW w:w="1192" w:type="dxa"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hree categories (EN, EC, HH).</w:t>
            </w:r>
          </w:p>
        </w:tc>
        <w:tc>
          <w:tcPr>
            <w:tcW w:w="167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The method defines species into ranks, </w:t>
            </w:r>
            <w:r w:rsidR="00791E8F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management decisions included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.</w:t>
            </w:r>
          </w:p>
        </w:tc>
        <w:tc>
          <w:tcPr>
            <w:tcW w:w="162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No level of confidence is included.</w:t>
            </w:r>
          </w:p>
        </w:tc>
        <w:tc>
          <w:tcPr>
            <w:tcW w:w="2273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Data from scientific reports, peer-reviewed publications, expert judgement used. </w:t>
            </w:r>
            <w:r w:rsidR="00A24E5D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Assess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biological traits (</w:t>
            </w:r>
            <w:r w:rsidR="00A24E5D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indirectly</w:t>
            </w:r>
            <w:r w:rsidR="00EC775E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),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environmental tolerance limits.</w:t>
            </w:r>
          </w:p>
        </w:tc>
        <w:tc>
          <w:tcPr>
            <w:tcW w:w="1882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Only origina</w:t>
            </w:r>
            <w:r w:rsidR="00F5423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 version exists, has no update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published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version (</w:t>
            </w:r>
            <w:proofErr w:type="spellStart"/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Essl</w:t>
            </w:r>
            <w:proofErr w:type="spellEnd"/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et al., 2012)</w:t>
            </w:r>
          </w:p>
        </w:tc>
      </w:tr>
      <w:tr w:rsidR="00F82BE5" w:rsidRPr="00A24E5D" w:rsidTr="00050AAC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center"/>
            <w:hideMark/>
          </w:tcPr>
          <w:p w:rsidR="006E66A7" w:rsidRPr="00A24E5D" w:rsidRDefault="006E66A7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GB NNRA</w:t>
            </w:r>
          </w:p>
        </w:tc>
        <w:tc>
          <w:tcPr>
            <w:tcW w:w="1881" w:type="dxa"/>
            <w:hideMark/>
          </w:tcPr>
          <w:p w:rsidR="006E66A7" w:rsidRPr="00A24E5D" w:rsidRDefault="009521F2" w:rsidP="00EC7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method is represented </w:t>
            </w:r>
            <w:r w:rsidR="00EE709A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by </w:t>
            </w:r>
            <w:r w:rsidR="00EC775E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questionnaire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available online. No</w:t>
            </w:r>
            <w:r w:rsidR="00EC775E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calculation scheme is </w:t>
            </w:r>
            <w:proofErr w:type="gramStart"/>
            <w:r w:rsidR="00EC775E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included,</w:t>
            </w:r>
            <w:proofErr w:type="gramEnd"/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the assessment is qualitative. </w:t>
            </w:r>
          </w:p>
        </w:tc>
        <w:tc>
          <w:tcPr>
            <w:tcW w:w="1283" w:type="dxa"/>
            <w:hideMark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evidence supporti</w:t>
            </w:r>
            <w:r w:rsidR="00791E8F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ng the assessment is documented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and available </w:t>
            </w:r>
            <w:r w:rsidR="00EE709A" w:rsidRPr="00A24E5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via </w:t>
            </w:r>
            <w:r w:rsidR="00EE709A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online system</w:t>
            </w:r>
            <w:r w:rsidR="00EE709A" w:rsidRPr="00A24E5D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. </w:t>
            </w:r>
          </w:p>
        </w:tc>
        <w:tc>
          <w:tcPr>
            <w:tcW w:w="1467" w:type="dxa"/>
            <w:hideMark/>
          </w:tcPr>
          <w:p w:rsidR="006E66A7" w:rsidRPr="00A24E5D" w:rsidRDefault="00DC251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assessment of the consistency was not available publicly</w:t>
            </w:r>
            <w:r w:rsidR="006E66A7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92" w:type="dxa"/>
            <w:hideMark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F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our categories (EN, EC, HH, SC)</w:t>
            </w:r>
          </w:p>
        </w:tc>
        <w:tc>
          <w:tcPr>
            <w:tcW w:w="1670" w:type="dxa"/>
            <w:hideMark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defines th</w:t>
            </w:r>
            <w:r w:rsidR="00791E8F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e categories of risk in general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620" w:type="dxa"/>
            <w:hideMark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Level of confidence for each assessment steps</w:t>
            </w:r>
            <w:r w:rsidR="003F588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and </w:t>
            </w:r>
            <w:r w:rsidR="003F588B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for the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final risk score.</w:t>
            </w:r>
          </w:p>
        </w:tc>
        <w:tc>
          <w:tcPr>
            <w:tcW w:w="2273" w:type="dxa"/>
            <w:hideMark/>
          </w:tcPr>
          <w:p w:rsidR="006E66A7" w:rsidRPr="00A24E5D" w:rsidRDefault="00A24E5D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The method assesses 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biological traits, environmental tolerance limits, probability of entry, establishment, spread and impacts.</w:t>
            </w:r>
          </w:p>
        </w:tc>
        <w:tc>
          <w:tcPr>
            <w:tcW w:w="1882" w:type="dxa"/>
          </w:tcPr>
          <w:p w:rsidR="006E66A7" w:rsidRPr="00F5423C" w:rsidRDefault="003F588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The m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ethod</w:t>
            </w:r>
            <w:r w:rsidR="006E66A7" w:rsidRPr="00F5423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has been updated since original version.</w:t>
            </w:r>
          </w:p>
          <w:p w:rsidR="00F5423C" w:rsidRPr="00F5423C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F5423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proofErr w:type="spellStart"/>
            <w:r w:rsidRPr="00F5423C">
              <w:rPr>
                <w:rFonts w:ascii="Times New Roman" w:eastAsia="Times New Roman" w:hAnsi="Times New Roman"/>
                <w:sz w:val="16"/>
                <w:szCs w:val="16"/>
              </w:rPr>
              <w:t>Baker</w:t>
            </w:r>
            <w:proofErr w:type="spellEnd"/>
            <w:r w:rsidRPr="00F5423C">
              <w:rPr>
                <w:rFonts w:ascii="Times New Roman" w:eastAsia="Times New Roman" w:hAnsi="Times New Roman"/>
                <w:sz w:val="16"/>
                <w:szCs w:val="16"/>
              </w:rPr>
              <w:t xml:space="preserve"> et al., 2008; </w:t>
            </w:r>
            <w:proofErr w:type="spellStart"/>
            <w:r w:rsidRPr="00F5423C">
              <w:rPr>
                <w:rFonts w:ascii="Times New Roman" w:eastAsia="Times New Roman" w:hAnsi="Times New Roman"/>
                <w:sz w:val="16"/>
                <w:szCs w:val="16"/>
              </w:rPr>
              <w:t>Mumford</w:t>
            </w:r>
            <w:proofErr w:type="spellEnd"/>
            <w:r w:rsidRPr="00F5423C">
              <w:rPr>
                <w:rFonts w:ascii="Times New Roman" w:eastAsia="Times New Roman" w:hAnsi="Times New Roman"/>
                <w:sz w:val="16"/>
                <w:szCs w:val="16"/>
              </w:rPr>
              <w:t xml:space="preserve"> et al., 2010</w:t>
            </w:r>
            <w:r w:rsidRPr="00F5423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).</w:t>
            </w:r>
          </w:p>
        </w:tc>
      </w:tr>
      <w:tr w:rsidR="00F82BE5" w:rsidRPr="00A24E5D" w:rsidTr="00050AA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center"/>
          </w:tcPr>
          <w:p w:rsidR="006E66A7" w:rsidRPr="00A24E5D" w:rsidRDefault="006E66A7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GEIAA</w:t>
            </w:r>
          </w:p>
        </w:tc>
        <w:tc>
          <w:tcPr>
            <w:tcW w:w="1881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Definitions of parameters </w:t>
            </w:r>
            <w:r w:rsidR="00F5423C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are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provided, the calculation scheme is clear, the result is </w:t>
            </w:r>
            <w:r w:rsidR="00EC775E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obtained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automatically.</w:t>
            </w:r>
          </w:p>
        </w:tc>
        <w:tc>
          <w:tcPr>
            <w:tcW w:w="1283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The evidence supporting the assessment is available </w:t>
            </w:r>
            <w:r w:rsidR="00EE709A" w:rsidRPr="00A24E5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via </w:t>
            </w:r>
            <w:r w:rsidR="00EE709A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online system</w:t>
            </w:r>
            <w:r w:rsidR="00EE709A" w:rsidRPr="00A24E5D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4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. </w:t>
            </w:r>
          </w:p>
        </w:tc>
        <w:tc>
          <w:tcPr>
            <w:tcW w:w="1467" w:type="dxa"/>
          </w:tcPr>
          <w:p w:rsidR="006E66A7" w:rsidRPr="00A24E5D" w:rsidRDefault="00DC251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>The assessment of the consistency was not available publicly.</w:t>
            </w:r>
          </w:p>
        </w:tc>
        <w:tc>
          <w:tcPr>
            <w:tcW w:w="1192" w:type="dxa"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O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ne category (EN) (detailed SD, CO, PRP, HP, TI, TG, PR, PH)</w:t>
            </w:r>
          </w:p>
        </w:tc>
        <w:tc>
          <w:tcPr>
            <w:tcW w:w="167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def</w:t>
            </w:r>
            <w:r w:rsidR="00791E8F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ines the categories of impact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in general</w:t>
            </w:r>
            <w:r w:rsidR="00791E8F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, five categories (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except human health</w:t>
            </w:r>
            <w:r w:rsidR="00791E8F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)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.</w:t>
            </w:r>
          </w:p>
        </w:tc>
        <w:tc>
          <w:tcPr>
            <w:tcW w:w="162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Incorporates level of confidence for each assessment step, but not for the final score. No detailed information for uncertainty.</w:t>
            </w:r>
          </w:p>
        </w:tc>
        <w:tc>
          <w:tcPr>
            <w:tcW w:w="2273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assesses biological traits (generation time, expected population lifetime, expansion velocity).</w:t>
            </w:r>
          </w:p>
        </w:tc>
        <w:tc>
          <w:tcPr>
            <w:tcW w:w="1882" w:type="dxa"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Only origina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 version exists, has no update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published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version 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proofErr w:type="spellStart"/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Sandvik</w:t>
            </w:r>
            <w:proofErr w:type="spellEnd"/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et al., 2013)</w:t>
            </w:r>
          </w:p>
        </w:tc>
      </w:tr>
      <w:tr w:rsidR="00F82BE5" w:rsidRPr="00A24E5D" w:rsidTr="00050AAC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center"/>
            <w:hideMark/>
          </w:tcPr>
          <w:p w:rsidR="006E66A7" w:rsidRPr="00A24E5D" w:rsidRDefault="006E66A7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lastRenderedPageBreak/>
              <w:t>GISS</w:t>
            </w:r>
          </w:p>
        </w:tc>
        <w:tc>
          <w:tcPr>
            <w:tcW w:w="1881" w:type="dxa"/>
            <w:hideMark/>
          </w:tcPr>
          <w:p w:rsidR="006E66A7" w:rsidRPr="00A24E5D" w:rsidRDefault="009521F2" w:rsidP="00EC7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method is represented by a questionnaire. The calculation scheme is clear. </w:t>
            </w:r>
          </w:p>
        </w:tc>
        <w:tc>
          <w:tcPr>
            <w:tcW w:w="1283" w:type="dxa"/>
            <w:hideMark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evidence supporti</w:t>
            </w:r>
            <w:r w:rsidR="00791E8F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ng the assessment is documented and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available on request</w:t>
            </w:r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67" w:type="dxa"/>
            <w:hideMark/>
          </w:tcPr>
          <w:p w:rsidR="005D4788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>The consistency of a method was tested (Evans et al.</w:t>
            </w:r>
            <w:r w:rsidR="00047EA8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</w:p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2014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).</w:t>
            </w:r>
          </w:p>
        </w:tc>
        <w:tc>
          <w:tcPr>
            <w:tcW w:w="1192" w:type="dxa"/>
            <w:hideMark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wo categories (EN, EC, HH, HS, HI).</w:t>
            </w:r>
          </w:p>
        </w:tc>
        <w:tc>
          <w:tcPr>
            <w:tcW w:w="1670" w:type="dxa"/>
            <w:hideMark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defines the level of risk, including risk to human health.</w:t>
            </w:r>
          </w:p>
        </w:tc>
        <w:tc>
          <w:tcPr>
            <w:tcW w:w="1620" w:type="dxa"/>
            <w:hideMark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Incorporates level of confidence for all </w:t>
            </w:r>
            <w:r w:rsidR="003F588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each assessment step and </w:t>
            </w:r>
            <w:r w:rsidR="003F588B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for the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final score.</w:t>
            </w:r>
          </w:p>
        </w:tc>
        <w:tc>
          <w:tcPr>
            <w:tcW w:w="2273" w:type="dxa"/>
            <w:hideMark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uses published information, do</w:t>
            </w:r>
            <w:r w:rsidR="009521F2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es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not includes the biological traits or environmental tolerance limits.</w:t>
            </w:r>
          </w:p>
        </w:tc>
        <w:tc>
          <w:tcPr>
            <w:tcW w:w="1882" w:type="dxa"/>
          </w:tcPr>
          <w:p w:rsidR="006E66A7" w:rsidRPr="00A24E5D" w:rsidRDefault="003F588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The m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ethod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has been updated since original version (</w:t>
            </w:r>
            <w:proofErr w:type="spellStart"/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Nentwig</w:t>
            </w:r>
            <w:proofErr w:type="spellEnd"/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et al., 2016, Blackburn et al., 2014)</w:t>
            </w:r>
          </w:p>
        </w:tc>
      </w:tr>
      <w:tr w:rsidR="00F82BE5" w:rsidRPr="00A24E5D" w:rsidTr="00050AAC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</w:tcPr>
          <w:p w:rsidR="006E66A7" w:rsidRPr="00A24E5D" w:rsidRDefault="006E66A7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GISS IUCN</w:t>
            </w:r>
          </w:p>
        </w:tc>
        <w:tc>
          <w:tcPr>
            <w:tcW w:w="1881" w:type="dxa"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method is represented by 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a questionnaire. Definitions of parameters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are 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provided, the calculation scheme is clear, the result is </w:t>
            </w:r>
            <w:r w:rsidR="00EC775E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obtained</w:t>
            </w:r>
            <w:r w:rsidR="00EC775E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automatically.</w:t>
            </w:r>
          </w:p>
        </w:tc>
        <w:tc>
          <w:tcPr>
            <w:tcW w:w="1283" w:type="dxa"/>
          </w:tcPr>
          <w:p w:rsidR="006E66A7" w:rsidRPr="00A24E5D" w:rsidRDefault="00D1333E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evidence supporting the assessment are</w:t>
            </w:r>
            <w:r w:rsidR="00D85ECA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documented</w:t>
            </w:r>
            <w:r w:rsidR="00791E8F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and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available on request.</w:t>
            </w:r>
          </w:p>
        </w:tc>
        <w:tc>
          <w:tcPr>
            <w:tcW w:w="1467" w:type="dxa"/>
          </w:tcPr>
          <w:p w:rsidR="006E66A7" w:rsidRPr="00A24E5D" w:rsidRDefault="00DC251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>The assessment of the consistency was not available publicly.</w:t>
            </w:r>
          </w:p>
        </w:tc>
        <w:tc>
          <w:tcPr>
            <w:tcW w:w="1192" w:type="dxa"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O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ne category (EN).</w:t>
            </w:r>
          </w:p>
        </w:tc>
        <w:tc>
          <w:tcPr>
            <w:tcW w:w="167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defines the categories of impact in general (except human health).</w:t>
            </w:r>
          </w:p>
        </w:tc>
        <w:tc>
          <w:tcPr>
            <w:tcW w:w="162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Incorporates level of confidence for all steps and </w:t>
            </w:r>
            <w:r w:rsidR="003F588B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for the </w:t>
            </w:r>
            <w:r w:rsidR="003F588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final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score. </w:t>
            </w:r>
            <w:r w:rsidR="003F588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C</w:t>
            </w:r>
            <w:r w:rsidR="003F588B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lear instructions to </w:t>
            </w:r>
            <w:r w:rsidR="003F588B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define uncertainty </w:t>
            </w:r>
            <w:r w:rsidR="003F588B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is given</w:t>
            </w:r>
            <w:r w:rsidR="003F588B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273" w:type="dxa"/>
          </w:tcPr>
          <w:p w:rsidR="006E66A7" w:rsidRPr="009C3CFB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9C3CF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The method </w:t>
            </w:r>
            <w:r w:rsidR="009C3CFB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assesses</w:t>
            </w:r>
            <w:r w:rsidR="00EE709A" w:rsidRPr="009C3CF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</w:t>
            </w:r>
            <w:r w:rsidRPr="009C3CF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impacts, based on literature overview, do</w:t>
            </w:r>
            <w:r w:rsidR="009521F2" w:rsidRPr="009C3CF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es</w:t>
            </w:r>
            <w:r w:rsidRPr="009C3CF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not includes biological traits or</w:t>
            </w:r>
            <w:r w:rsidR="009C3CF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environmental tolerance limits.</w:t>
            </w:r>
          </w:p>
        </w:tc>
        <w:tc>
          <w:tcPr>
            <w:tcW w:w="1882" w:type="dxa"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Only origina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 version exists, has no update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published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version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</w:p>
        </w:tc>
      </w:tr>
      <w:tr w:rsidR="00F82BE5" w:rsidRPr="00A24E5D" w:rsidTr="00050AAC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center"/>
            <w:hideMark/>
          </w:tcPr>
          <w:p w:rsidR="006E66A7" w:rsidRPr="00A24E5D" w:rsidRDefault="006E66A7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HARMONIA+</w:t>
            </w:r>
          </w:p>
        </w:tc>
        <w:tc>
          <w:tcPr>
            <w:tcW w:w="1881" w:type="dxa"/>
            <w:hideMark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The method </w:t>
            </w:r>
            <w:r w:rsidR="00EC775E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is available online,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definitions provided, the calculation scheme is clear, the result is obtained automatically.</w:t>
            </w:r>
          </w:p>
        </w:tc>
        <w:tc>
          <w:tcPr>
            <w:tcW w:w="1283" w:type="dxa"/>
            <w:hideMark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The evidence supporting the assessment is documented and available </w:t>
            </w:r>
            <w:r w:rsidR="00EE709A" w:rsidRPr="00A24E5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via </w:t>
            </w:r>
            <w:r w:rsidR="00EE709A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online system</w:t>
            </w:r>
            <w:r w:rsidR="00EE709A" w:rsidRPr="00A24E5D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5</w:t>
            </w:r>
            <w:r w:rsidR="00EE709A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. </w:t>
            </w:r>
          </w:p>
        </w:tc>
        <w:tc>
          <w:tcPr>
            <w:tcW w:w="1467" w:type="dxa"/>
            <w:hideMark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>The consistency of a method was tested (</w:t>
            </w:r>
            <w:proofErr w:type="spellStart"/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>D’hondt</w:t>
            </w:r>
            <w:proofErr w:type="spellEnd"/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al., 2015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).</w:t>
            </w:r>
          </w:p>
        </w:tc>
        <w:tc>
          <w:tcPr>
            <w:tcW w:w="1192" w:type="dxa"/>
            <w:hideMark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hree categories (EN, EC, HH, HI).</w:t>
            </w:r>
          </w:p>
        </w:tc>
        <w:tc>
          <w:tcPr>
            <w:tcW w:w="1670" w:type="dxa"/>
            <w:hideMark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clearly defines the categories of risk, from unacceptable to acceptable, including decision making.</w:t>
            </w:r>
          </w:p>
        </w:tc>
        <w:tc>
          <w:tcPr>
            <w:tcW w:w="1620" w:type="dxa"/>
            <w:hideMark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Incorporates level of confidence for all risk assessment steps, but not for the final score.</w:t>
            </w:r>
          </w:p>
        </w:tc>
        <w:tc>
          <w:tcPr>
            <w:tcW w:w="2273" w:type="dxa"/>
            <w:hideMark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assesses biological traits, environmental tolerance limits, assessment is based on quantitative field and/or experimental data.</w:t>
            </w:r>
          </w:p>
        </w:tc>
        <w:tc>
          <w:tcPr>
            <w:tcW w:w="1882" w:type="dxa"/>
          </w:tcPr>
          <w:p w:rsidR="006E66A7" w:rsidRPr="00A24E5D" w:rsidRDefault="003F588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The m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ethod</w:t>
            </w:r>
            <w:r w:rsidR="00123F79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has been updated since original version 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(</w:t>
            </w:r>
            <w:proofErr w:type="spellStart"/>
            <w:r w:rsidR="00123F79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D’hondt</w:t>
            </w:r>
            <w:proofErr w:type="spellEnd"/>
            <w:r w:rsidR="00123F79"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al., 2016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).</w:t>
            </w:r>
          </w:p>
        </w:tc>
      </w:tr>
      <w:tr w:rsidR="00F82BE5" w:rsidRPr="00A24E5D" w:rsidTr="00050AAC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center"/>
            <w:hideMark/>
          </w:tcPr>
          <w:p w:rsidR="006E66A7" w:rsidRPr="00A24E5D" w:rsidRDefault="006E66A7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TRAAIS</w:t>
            </w:r>
          </w:p>
        </w:tc>
        <w:tc>
          <w:tcPr>
            <w:tcW w:w="1881" w:type="dxa"/>
            <w:hideMark/>
          </w:tcPr>
          <w:p w:rsidR="006E66A7" w:rsidRPr="00A24E5D" w:rsidRDefault="009521F2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method is represented by a </w:t>
            </w:r>
            <w:proofErr w:type="gramStart"/>
            <w:r w:rsidR="00D85ECA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questionnaire,</w:t>
            </w:r>
            <w:proofErr w:type="gramEnd"/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the calculation scheme is clear. </w:t>
            </w:r>
          </w:p>
        </w:tc>
        <w:tc>
          <w:tcPr>
            <w:tcW w:w="1283" w:type="dxa"/>
            <w:hideMark/>
          </w:tcPr>
          <w:p w:rsidR="006E66A7" w:rsidRPr="00A24E5D" w:rsidRDefault="00D1333E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evidence supporting the assessment are documented</w:t>
            </w:r>
            <w:r w:rsidR="00791E8F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and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available on request.</w:t>
            </w:r>
          </w:p>
        </w:tc>
        <w:tc>
          <w:tcPr>
            <w:tcW w:w="1467" w:type="dxa"/>
            <w:hideMark/>
          </w:tcPr>
          <w:p w:rsidR="006E66A7" w:rsidRPr="00A24E5D" w:rsidRDefault="00DC251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>The assessment of the consistency was not available publicly.</w:t>
            </w:r>
          </w:p>
        </w:tc>
        <w:tc>
          <w:tcPr>
            <w:tcW w:w="1192" w:type="dxa"/>
            <w:hideMark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wo categories (EN, EC).</w:t>
            </w:r>
          </w:p>
        </w:tc>
        <w:tc>
          <w:tcPr>
            <w:tcW w:w="1670" w:type="dxa"/>
            <w:hideMark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defines the categories of risk in general (possible threating categories, except human health), no level of risks described.</w:t>
            </w:r>
          </w:p>
        </w:tc>
        <w:tc>
          <w:tcPr>
            <w:tcW w:w="1620" w:type="dxa"/>
            <w:hideMark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Incorporates level of confidence for all risk assessment steps, but not for the final score.</w:t>
            </w:r>
          </w:p>
        </w:tc>
        <w:tc>
          <w:tcPr>
            <w:tcW w:w="2273" w:type="dxa"/>
            <w:hideMark/>
          </w:tcPr>
          <w:p w:rsidR="006E66A7" w:rsidRPr="00A24E5D" w:rsidRDefault="006E66A7" w:rsidP="00EC7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assesses biological traits, environmental tolerance limits, assessment is based on quantitative field data.</w:t>
            </w:r>
          </w:p>
        </w:tc>
        <w:tc>
          <w:tcPr>
            <w:tcW w:w="1882" w:type="dxa"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Only origina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 version exists, has no update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published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version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</w:p>
        </w:tc>
      </w:tr>
      <w:tr w:rsidR="00F82BE5" w:rsidRPr="00A24E5D" w:rsidTr="00050AA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center"/>
          </w:tcPr>
          <w:p w:rsidR="006E66A7" w:rsidRPr="00A24E5D" w:rsidRDefault="005C7685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lang w:val="en-US"/>
              </w:rPr>
              <w:t>GLOTSS</w:t>
            </w:r>
          </w:p>
        </w:tc>
        <w:tc>
          <w:tcPr>
            <w:tcW w:w="1881" w:type="dxa"/>
          </w:tcPr>
          <w:p w:rsidR="006E66A7" w:rsidRPr="00A24E5D" w:rsidRDefault="009521F2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method is represented by a questionnaire, the calculation scheme is clear, the assessment is qualitative.</w:t>
            </w:r>
          </w:p>
        </w:tc>
        <w:tc>
          <w:tcPr>
            <w:tcW w:w="1283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The evidence is documented, available </w:t>
            </w:r>
            <w:r w:rsidR="00D85ECA" w:rsidRPr="00A24E5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via </w:t>
            </w:r>
            <w:r w:rsidR="00D85ECA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online system</w:t>
            </w:r>
            <w:r w:rsidR="00D85ECA" w:rsidRPr="00A24E5D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6</w:t>
            </w:r>
            <w:r w:rsidR="00D85ECA"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467" w:type="dxa"/>
          </w:tcPr>
          <w:p w:rsidR="006E66A7" w:rsidRPr="00A24E5D" w:rsidRDefault="00DC251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>The assessment of the consistency was not available publicly.</w:t>
            </w:r>
          </w:p>
        </w:tc>
        <w:tc>
          <w:tcPr>
            <w:tcW w:w="1192" w:type="dxa"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O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ne category (EN)</w:t>
            </w:r>
          </w:p>
        </w:tc>
        <w:tc>
          <w:tcPr>
            <w:tcW w:w="167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defines the categories of risk in general, no level of risks described, management question included.</w:t>
            </w:r>
          </w:p>
        </w:tc>
        <w:tc>
          <w:tcPr>
            <w:tcW w:w="162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</w:t>
            </w:r>
            <w:r w:rsidR="009C3CF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ncorporates level of confidence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documentation source, but not for the final score.</w:t>
            </w:r>
          </w:p>
        </w:tc>
        <w:tc>
          <w:tcPr>
            <w:tcW w:w="2273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Indirectly assess biological traits (invasive potential, spread), assessment is based on quantitative field and/or experimental data.</w:t>
            </w:r>
          </w:p>
        </w:tc>
        <w:tc>
          <w:tcPr>
            <w:tcW w:w="1882" w:type="dxa"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Only origina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 version exists, has no update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published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version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</w:p>
        </w:tc>
      </w:tr>
      <w:tr w:rsidR="00F82BE5" w:rsidRPr="00A24E5D" w:rsidTr="00050AAC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center"/>
          </w:tcPr>
          <w:p w:rsidR="006E66A7" w:rsidRPr="00A24E5D" w:rsidRDefault="006E66A7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WISC</w:t>
            </w:r>
          </w:p>
        </w:tc>
        <w:tc>
          <w:tcPr>
            <w:tcW w:w="1881" w:type="dxa"/>
          </w:tcPr>
          <w:p w:rsidR="006E66A7" w:rsidRPr="00A24E5D" w:rsidRDefault="009521F2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method is represented by a questionnaire, the calculation scheme is clear, the assessment is qualitative.</w:t>
            </w:r>
          </w:p>
        </w:tc>
        <w:tc>
          <w:tcPr>
            <w:tcW w:w="1283" w:type="dxa"/>
          </w:tcPr>
          <w:p w:rsidR="006E66A7" w:rsidRPr="00A24E5D" w:rsidRDefault="00D1333E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evidence supporting</w:t>
            </w:r>
            <w:r w:rsidR="00DC251B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the assessment are documented and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ava</w:t>
            </w:r>
            <w:r w:rsidR="00D85ECA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ilable on request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.</w:t>
            </w:r>
          </w:p>
        </w:tc>
        <w:tc>
          <w:tcPr>
            <w:tcW w:w="1467" w:type="dxa"/>
          </w:tcPr>
          <w:p w:rsidR="006E66A7" w:rsidRPr="00A24E5D" w:rsidRDefault="00791E8F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The assessment of the </w:t>
            </w:r>
            <w:r w:rsidR="00DC251B" w:rsidRPr="00A24E5D">
              <w:rPr>
                <w:rFonts w:ascii="Times New Roman" w:hAnsi="Times New Roman"/>
                <w:sz w:val="16"/>
                <w:szCs w:val="16"/>
                <w:lang w:val="en-US"/>
              </w:rPr>
              <w:t>consistency was not available publicly.</w:t>
            </w:r>
          </w:p>
        </w:tc>
        <w:tc>
          <w:tcPr>
            <w:tcW w:w="1192" w:type="dxa"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wo categories (EN, EC).</w:t>
            </w:r>
          </w:p>
        </w:tc>
        <w:tc>
          <w:tcPr>
            <w:tcW w:w="167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defines the categories of risk in general, level of risks described, management question included.</w:t>
            </w:r>
          </w:p>
        </w:tc>
        <w:tc>
          <w:tcPr>
            <w:tcW w:w="162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Incorporates level of confidence for </w:t>
            </w:r>
            <w:r w:rsidR="003F588B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each assessment step 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and for the final score.</w:t>
            </w:r>
          </w:p>
        </w:tc>
        <w:tc>
          <w:tcPr>
            <w:tcW w:w="2273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Indirectly assess biological traits (potential for entry, spread), assessment is based on quantitative field and/or experimental data.</w:t>
            </w:r>
          </w:p>
        </w:tc>
        <w:tc>
          <w:tcPr>
            <w:tcW w:w="1882" w:type="dxa"/>
          </w:tcPr>
          <w:p w:rsidR="006E66A7" w:rsidRPr="00A24E5D" w:rsidRDefault="003F588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The m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ethod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has been updated since original version, adapted from Alaska’s ranking system.</w:t>
            </w:r>
          </w:p>
        </w:tc>
      </w:tr>
      <w:tr w:rsidR="00F82BE5" w:rsidRPr="00A24E5D" w:rsidTr="00050AAC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center"/>
          </w:tcPr>
          <w:p w:rsidR="006E66A7" w:rsidRPr="00A24E5D" w:rsidRDefault="006E66A7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SBRA</w:t>
            </w:r>
          </w:p>
        </w:tc>
        <w:tc>
          <w:tcPr>
            <w:tcW w:w="1881" w:type="dxa"/>
          </w:tcPr>
          <w:p w:rsidR="006E66A7" w:rsidRPr="00A24E5D" w:rsidRDefault="009521F2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method is represented by a questionnaire, the calculation scheme is clear, the assessment is qualitative.</w:t>
            </w:r>
          </w:p>
        </w:tc>
        <w:tc>
          <w:tcPr>
            <w:tcW w:w="1283" w:type="dxa"/>
          </w:tcPr>
          <w:p w:rsidR="006E66A7" w:rsidRPr="00A24E5D" w:rsidRDefault="00D1333E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evidence supportin</w:t>
            </w:r>
            <w:r w:rsidR="00DC251B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g the assessment are documented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</w:t>
            </w:r>
            <w:r w:rsidR="00DC251B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and available on request.</w:t>
            </w:r>
          </w:p>
        </w:tc>
        <w:tc>
          <w:tcPr>
            <w:tcW w:w="1467" w:type="dxa"/>
          </w:tcPr>
          <w:p w:rsidR="006E66A7" w:rsidRPr="00A24E5D" w:rsidRDefault="00DC251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>The assessment of the consistency was not available publicly.</w:t>
            </w:r>
          </w:p>
        </w:tc>
        <w:tc>
          <w:tcPr>
            <w:tcW w:w="1192" w:type="dxa"/>
          </w:tcPr>
          <w:p w:rsidR="006E66A7" w:rsidRPr="00A24E5D" w:rsidRDefault="00F5423C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F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our categories (EN, EC, HH, SC).</w:t>
            </w:r>
          </w:p>
        </w:tc>
        <w:tc>
          <w:tcPr>
            <w:tcW w:w="167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defines the categories of risk in general, level of risks described, management question included.</w:t>
            </w:r>
          </w:p>
        </w:tc>
        <w:tc>
          <w:tcPr>
            <w:tcW w:w="162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Incorporates uncertainty for risk part of assessment.</w:t>
            </w:r>
          </w:p>
        </w:tc>
        <w:tc>
          <w:tcPr>
            <w:tcW w:w="2273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Assess biological traits, environmental tolerance limits, assessment is based on quantitative field and/or experimental data.</w:t>
            </w:r>
          </w:p>
        </w:tc>
        <w:tc>
          <w:tcPr>
            <w:tcW w:w="1882" w:type="dxa"/>
          </w:tcPr>
          <w:p w:rsidR="006E66A7" w:rsidRPr="00A24E5D" w:rsidRDefault="003F588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The m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ethod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has been updated since original version.</w:t>
            </w:r>
          </w:p>
        </w:tc>
      </w:tr>
      <w:tr w:rsidR="00F82BE5" w:rsidRPr="00A24E5D" w:rsidTr="00050AA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center"/>
          </w:tcPr>
          <w:p w:rsidR="006E66A7" w:rsidRPr="00A24E5D" w:rsidRDefault="006E66A7" w:rsidP="003C2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RABW</w:t>
            </w:r>
          </w:p>
        </w:tc>
        <w:tc>
          <w:tcPr>
            <w:tcW w:w="1881" w:type="dxa"/>
          </w:tcPr>
          <w:p w:rsidR="006E66A7" w:rsidRPr="00A24E5D" w:rsidRDefault="009521F2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method is represented by a questionnaire, the assessment is qualitative.</w:t>
            </w:r>
          </w:p>
        </w:tc>
        <w:tc>
          <w:tcPr>
            <w:tcW w:w="1283" w:type="dxa"/>
          </w:tcPr>
          <w:p w:rsidR="00EC775E" w:rsidRDefault="00EC775E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The evidence </w:t>
            </w:r>
          </w:p>
          <w:p w:rsidR="006E66A7" w:rsidRPr="00A24E5D" w:rsidRDefault="00F82BE5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s</w:t>
            </w:r>
            <w:r w:rsidR="00EC775E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upporting the assessment </w:t>
            </w:r>
            <w:r w:rsidR="00D1333E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are documented</w:t>
            </w:r>
            <w:r w:rsidR="00EC775E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</w:t>
            </w:r>
            <w:r w:rsidR="00791E8F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and</w:t>
            </w:r>
            <w:r w:rsidR="00D1333E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 xml:space="preserve"> available on request.</w:t>
            </w:r>
          </w:p>
        </w:tc>
        <w:tc>
          <w:tcPr>
            <w:tcW w:w="1467" w:type="dxa"/>
          </w:tcPr>
          <w:p w:rsidR="006E66A7" w:rsidRPr="00A24E5D" w:rsidRDefault="00DC251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E5D">
              <w:rPr>
                <w:rFonts w:ascii="Times New Roman" w:hAnsi="Times New Roman"/>
                <w:sz w:val="16"/>
                <w:szCs w:val="16"/>
                <w:lang w:val="en-US"/>
              </w:rPr>
              <w:t>The assessment of the consistency was not available publicly.</w:t>
            </w:r>
          </w:p>
        </w:tc>
        <w:tc>
          <w:tcPr>
            <w:tcW w:w="1192" w:type="dxa"/>
          </w:tcPr>
          <w:p w:rsidR="006E66A7" w:rsidRPr="00A24E5D" w:rsidRDefault="009C3CF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F</w:t>
            </w:r>
            <w:r w:rsidR="006E66A7"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our categories (EN, EC, HH, SC).</w:t>
            </w:r>
          </w:p>
        </w:tc>
        <w:tc>
          <w:tcPr>
            <w:tcW w:w="167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The method clearly defines the categories of risk, from unacceptable to acceptable, including decision making.</w:t>
            </w:r>
          </w:p>
        </w:tc>
        <w:tc>
          <w:tcPr>
            <w:tcW w:w="1620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Incorporates level of confidence for all risk assessment steps.</w:t>
            </w:r>
          </w:p>
        </w:tc>
        <w:tc>
          <w:tcPr>
            <w:tcW w:w="2273" w:type="dxa"/>
          </w:tcPr>
          <w:p w:rsidR="006E66A7" w:rsidRPr="00A24E5D" w:rsidRDefault="006E66A7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  <w:t>Assess biological traits, environmental tolerance limits, assessment is based on quantitative field and/or experimental data.</w:t>
            </w:r>
          </w:p>
        </w:tc>
        <w:tc>
          <w:tcPr>
            <w:tcW w:w="1882" w:type="dxa"/>
          </w:tcPr>
          <w:p w:rsidR="006E66A7" w:rsidRPr="00A24E5D" w:rsidRDefault="003F588B" w:rsidP="00860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The m</w:t>
            </w:r>
            <w:r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ethod</w:t>
            </w:r>
            <w:r w:rsidR="00D01153" w:rsidRPr="00A24E5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has been updated since original version.</w:t>
            </w:r>
          </w:p>
        </w:tc>
      </w:tr>
    </w:tbl>
    <w:p w:rsidR="00D1333E" w:rsidRPr="00A24E5D" w:rsidRDefault="006E66A7" w:rsidP="006E66A7">
      <w:pPr>
        <w:jc w:val="both"/>
        <w:rPr>
          <w:rFonts w:ascii="Times New Roman" w:eastAsia="Times New Roman" w:hAnsi="Times New Roman"/>
          <w:sz w:val="16"/>
          <w:szCs w:val="16"/>
          <w:lang w:val="en-US" w:eastAsia="lt-LT"/>
        </w:rPr>
      </w:pPr>
      <w:r w:rsidRPr="00A24E5D">
        <w:rPr>
          <w:rFonts w:ascii="Times New Roman" w:eastAsia="Times New Roman" w:hAnsi="Times New Roman" w:cs="Times New Roman"/>
          <w:sz w:val="16"/>
          <w:szCs w:val="16"/>
          <w:lang w:val="en-US" w:eastAsia="lt-LT"/>
        </w:rPr>
        <w:t>Explanation: Environmental - EN, human health - HH, economic – EC, social and cultural – SC, HS – human social life, HI – human infrastructure;</w:t>
      </w:r>
      <w:r w:rsidR="00D1333E" w:rsidRPr="00A24E5D">
        <w:rPr>
          <w:rFonts w:ascii="Times New Roman" w:eastAsia="Times New Roman" w:hAnsi="Times New Roman" w:cs="Times New Roman"/>
          <w:sz w:val="16"/>
          <w:szCs w:val="16"/>
          <w:lang w:val="en-US" w:eastAsia="lt-LT"/>
        </w:rPr>
        <w:t xml:space="preserve"> n. o. - </w:t>
      </w:r>
      <w:r w:rsidR="00D1333E" w:rsidRPr="00A24E5D">
        <w:rPr>
          <w:rFonts w:ascii="Times New Roman" w:eastAsia="Times New Roman" w:hAnsi="Times New Roman"/>
          <w:sz w:val="16"/>
          <w:szCs w:val="16"/>
          <w:lang w:val="en-US" w:eastAsia="lt-LT"/>
        </w:rPr>
        <w:t xml:space="preserve">not freely available online; </w:t>
      </w:r>
    </w:p>
    <w:p w:rsidR="0048520D" w:rsidRPr="00F82BE5" w:rsidRDefault="00D1333E" w:rsidP="00F82BE5">
      <w:pPr>
        <w:jc w:val="both"/>
        <w:rPr>
          <w:rFonts w:ascii="Times New Roman" w:eastAsia="Times New Roman" w:hAnsi="Times New Roman" w:cs="Times New Roman"/>
          <w:sz w:val="16"/>
          <w:szCs w:val="16"/>
          <w:lang w:val="en-US" w:eastAsia="lt-LT"/>
        </w:rPr>
      </w:pPr>
      <w:r w:rsidRPr="00A24E5D">
        <w:rPr>
          <w:rFonts w:ascii="Times New Roman" w:eastAsia="Times New Roman" w:hAnsi="Times New Roman" w:cs="Times New Roman"/>
          <w:sz w:val="16"/>
          <w:szCs w:val="16"/>
          <w:lang w:val="en-US" w:eastAsia="lt-LT"/>
        </w:rPr>
        <w:t>BINPAS via online system</w:t>
      </w:r>
      <w:r w:rsidRPr="00A24E5D"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 w:eastAsia="lt-LT"/>
        </w:rPr>
        <w:t>1</w:t>
      </w:r>
      <w:r w:rsidRPr="00A24E5D">
        <w:rPr>
          <w:rFonts w:ascii="Times New Roman" w:eastAsia="Times New Roman" w:hAnsi="Times New Roman" w:cs="Times New Roman"/>
          <w:sz w:val="16"/>
          <w:szCs w:val="16"/>
          <w:lang w:val="en-US" w:eastAsia="lt-LT"/>
        </w:rPr>
        <w:t xml:space="preserve"> - </w:t>
      </w:r>
      <w:hyperlink r:id="rId5" w:history="1">
        <w:r w:rsidRPr="00A24E5D">
          <w:rPr>
            <w:rStyle w:val="Hyperlink"/>
            <w:rFonts w:ascii="Times New Roman" w:eastAsia="Times New Roman" w:hAnsi="Times New Roman" w:cs="Times New Roman"/>
            <w:color w:val="auto"/>
            <w:sz w:val="16"/>
            <w:szCs w:val="16"/>
            <w:lang w:val="en-US" w:eastAsia="lt-LT"/>
          </w:rPr>
          <w:t>http://www.corpi.ku.lt/databases/index.php/binpas</w:t>
        </w:r>
      </w:hyperlink>
      <w:r w:rsidRPr="00A24E5D">
        <w:rPr>
          <w:rFonts w:ascii="Times New Roman" w:eastAsia="Times New Roman" w:hAnsi="Times New Roman" w:cs="Times New Roman"/>
          <w:sz w:val="16"/>
          <w:szCs w:val="16"/>
          <w:lang w:val="en-US" w:eastAsia="lt-LT"/>
        </w:rPr>
        <w:t xml:space="preserve">; </w:t>
      </w:r>
      <w:r w:rsidRPr="00A24E5D">
        <w:rPr>
          <w:rFonts w:ascii="Times New Roman" w:hAnsi="Times New Roman" w:cs="Times New Roman"/>
          <w:sz w:val="16"/>
          <w:szCs w:val="16"/>
          <w:lang w:val="en-US"/>
        </w:rPr>
        <w:t xml:space="preserve">CMIST </w:t>
      </w:r>
      <w:r w:rsidRPr="00A24E5D">
        <w:rPr>
          <w:rFonts w:ascii="Times New Roman" w:eastAsia="Times New Roman" w:hAnsi="Times New Roman" w:cs="Times New Roman"/>
          <w:sz w:val="16"/>
          <w:szCs w:val="16"/>
          <w:lang w:val="en-US" w:eastAsia="lt-LT"/>
        </w:rPr>
        <w:t>via online system</w:t>
      </w:r>
      <w:r w:rsidRPr="00A24E5D"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 w:eastAsia="lt-LT"/>
        </w:rPr>
        <w:t>2</w:t>
      </w:r>
      <w:r w:rsidRPr="00A24E5D">
        <w:rPr>
          <w:rFonts w:ascii="Times New Roman" w:hAnsi="Times New Roman" w:cs="Times New Roman"/>
          <w:sz w:val="16"/>
          <w:szCs w:val="16"/>
          <w:lang w:val="en-US"/>
        </w:rPr>
        <w:t xml:space="preserve"> - </w:t>
      </w:r>
      <w:hyperlink r:id="rId6" w:history="1">
        <w:r w:rsidRPr="00A24E5D">
          <w:rPr>
            <w:rStyle w:val="Hyperlink"/>
            <w:rFonts w:ascii="Times New Roman" w:eastAsia="Times New Roman" w:hAnsi="Times New Roman" w:cs="Times New Roman"/>
            <w:color w:val="auto"/>
            <w:sz w:val="16"/>
            <w:szCs w:val="16"/>
            <w:lang w:val="en-US" w:eastAsia="lt-LT"/>
          </w:rPr>
          <w:t>http://www.bio.gc.ca/science/monitoring-monitorage/cmist/index-en.php</w:t>
        </w:r>
      </w:hyperlink>
      <w:r w:rsidRPr="00A24E5D">
        <w:rPr>
          <w:rFonts w:ascii="Times New Roman" w:eastAsia="Times New Roman" w:hAnsi="Times New Roman" w:cs="Times New Roman"/>
          <w:sz w:val="16"/>
          <w:szCs w:val="16"/>
          <w:lang w:val="en-US" w:eastAsia="lt-LT"/>
        </w:rPr>
        <w:t>;</w:t>
      </w:r>
      <w:r w:rsidR="00D85ECA" w:rsidRPr="00A24E5D">
        <w:rPr>
          <w:rFonts w:ascii="Times New Roman" w:eastAsia="Times New Roman" w:hAnsi="Times New Roman" w:cs="Times New Roman"/>
          <w:sz w:val="16"/>
          <w:szCs w:val="16"/>
          <w:lang w:val="en-US" w:eastAsia="lt-LT"/>
        </w:rPr>
        <w:t xml:space="preserve"> </w:t>
      </w:r>
      <w:r w:rsidR="00EE709A" w:rsidRPr="00A24E5D">
        <w:rPr>
          <w:rFonts w:ascii="Times New Roman" w:eastAsia="Times New Roman" w:hAnsi="Times New Roman" w:cs="Times New Roman"/>
          <w:sz w:val="16"/>
          <w:szCs w:val="16"/>
          <w:lang w:val="en-US" w:eastAsia="lt-LT"/>
        </w:rPr>
        <w:t>GB NNRA</w:t>
      </w:r>
      <w:r w:rsidR="00EE709A" w:rsidRPr="00A24E5D">
        <w:rPr>
          <w:rFonts w:ascii="Times New Roman" w:hAnsi="Times New Roman" w:cs="Times New Roman"/>
          <w:i/>
          <w:sz w:val="16"/>
          <w:szCs w:val="16"/>
          <w:lang w:val="en-US"/>
        </w:rPr>
        <w:t xml:space="preserve"> via </w:t>
      </w:r>
      <w:r w:rsidR="00EE709A" w:rsidRPr="00A24E5D">
        <w:rPr>
          <w:rFonts w:ascii="Times New Roman" w:hAnsi="Times New Roman" w:cs="Times New Roman"/>
          <w:sz w:val="16"/>
          <w:szCs w:val="16"/>
          <w:lang w:val="en-US"/>
        </w:rPr>
        <w:t>online system</w:t>
      </w:r>
      <w:r w:rsidR="00EE709A" w:rsidRPr="00A24E5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3</w:t>
      </w:r>
      <w:r w:rsidR="00EE709A" w:rsidRPr="00A24E5D">
        <w:rPr>
          <w:rFonts w:ascii="Times New Roman" w:hAnsi="Times New Roman" w:cs="Times New Roman"/>
          <w:sz w:val="16"/>
          <w:szCs w:val="16"/>
          <w:lang w:val="en-US"/>
        </w:rPr>
        <w:t xml:space="preserve"> - </w:t>
      </w:r>
      <w:hyperlink r:id="rId7" w:history="1">
        <w:r w:rsidR="00EE709A" w:rsidRPr="00A24E5D">
          <w:rPr>
            <w:rStyle w:val="Hyperlink"/>
            <w:rFonts w:ascii="Times New Roman" w:eastAsia="Times New Roman" w:hAnsi="Times New Roman" w:cs="Times New Roman"/>
            <w:color w:val="auto"/>
            <w:sz w:val="16"/>
            <w:szCs w:val="16"/>
            <w:lang w:val="en-US" w:eastAsia="lt-LT"/>
          </w:rPr>
          <w:t>http://www.nonnativespecies.org/alerts/index.cfm</w:t>
        </w:r>
      </w:hyperlink>
      <w:r w:rsidR="00EE709A" w:rsidRPr="00A24E5D">
        <w:rPr>
          <w:rFonts w:ascii="Times New Roman" w:eastAsia="Times New Roman" w:hAnsi="Times New Roman" w:cs="Times New Roman"/>
          <w:sz w:val="16"/>
          <w:szCs w:val="16"/>
          <w:lang w:val="en-US" w:eastAsia="lt-LT"/>
        </w:rPr>
        <w:t xml:space="preserve">; </w:t>
      </w:r>
      <w:r w:rsidR="00EE709A" w:rsidRPr="00A24E5D">
        <w:rPr>
          <w:rFonts w:ascii="Times New Roman" w:eastAsia="Times New Roman" w:hAnsi="Times New Roman"/>
          <w:sz w:val="16"/>
          <w:szCs w:val="16"/>
          <w:lang w:val="en-US" w:eastAsia="lt-LT"/>
        </w:rPr>
        <w:t>GEIAA</w:t>
      </w:r>
      <w:r w:rsidR="00EE709A" w:rsidRPr="00A24E5D">
        <w:rPr>
          <w:rFonts w:ascii="Times New Roman" w:hAnsi="Times New Roman" w:cs="Times New Roman"/>
          <w:i/>
          <w:sz w:val="16"/>
          <w:szCs w:val="16"/>
          <w:lang w:val="en-US"/>
        </w:rPr>
        <w:t xml:space="preserve"> via </w:t>
      </w:r>
      <w:r w:rsidR="00EE709A" w:rsidRPr="00A24E5D">
        <w:rPr>
          <w:rFonts w:ascii="Times New Roman" w:hAnsi="Times New Roman" w:cs="Times New Roman"/>
          <w:sz w:val="16"/>
          <w:szCs w:val="16"/>
          <w:lang w:val="en-US"/>
        </w:rPr>
        <w:t>online system</w:t>
      </w:r>
      <w:r w:rsidR="00EE709A" w:rsidRPr="00A24E5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4</w:t>
      </w:r>
      <w:r w:rsidR="00EE709A" w:rsidRPr="00A24E5D">
        <w:rPr>
          <w:rFonts w:ascii="Times New Roman" w:hAnsi="Times New Roman" w:cs="Times New Roman"/>
          <w:sz w:val="16"/>
          <w:szCs w:val="16"/>
          <w:lang w:val="en-US"/>
        </w:rPr>
        <w:t xml:space="preserve"> - </w:t>
      </w:r>
      <w:hyperlink r:id="rId8" w:history="1">
        <w:r w:rsidR="00D85ECA" w:rsidRPr="00A24E5D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lang w:val="en-US" w:eastAsia="lt-LT"/>
          </w:rPr>
          <w:t>https://www.artsdatabanken.no</w:t>
        </w:r>
      </w:hyperlink>
      <w:r w:rsidR="00D85ECA" w:rsidRPr="00A24E5D">
        <w:rPr>
          <w:rFonts w:ascii="Times New Roman" w:eastAsia="Times New Roman" w:hAnsi="Times New Roman"/>
          <w:sz w:val="16"/>
          <w:szCs w:val="16"/>
          <w:lang w:val="en-US" w:eastAsia="lt-LT"/>
        </w:rPr>
        <w:t>;</w:t>
      </w:r>
      <w:r w:rsidR="00D85ECA" w:rsidRPr="00A24E5D">
        <w:rPr>
          <w:rFonts w:ascii="Times New Roman" w:eastAsia="Times New Roman" w:hAnsi="Times New Roman" w:cs="Times New Roman"/>
          <w:sz w:val="16"/>
          <w:szCs w:val="16"/>
          <w:lang w:val="en-US" w:eastAsia="lt-LT"/>
        </w:rPr>
        <w:t xml:space="preserve"> </w:t>
      </w:r>
      <w:r w:rsidR="00EE709A" w:rsidRPr="00A24E5D">
        <w:rPr>
          <w:rFonts w:ascii="Times New Roman" w:hAnsi="Times New Roman" w:cs="Times New Roman"/>
          <w:sz w:val="16"/>
          <w:szCs w:val="16"/>
          <w:lang w:val="en-US"/>
        </w:rPr>
        <w:t xml:space="preserve">HARMONIA+ </w:t>
      </w:r>
      <w:r w:rsidR="00EE709A" w:rsidRPr="00A24E5D">
        <w:rPr>
          <w:rFonts w:ascii="Times New Roman" w:hAnsi="Times New Roman" w:cs="Times New Roman"/>
          <w:i/>
          <w:sz w:val="16"/>
          <w:szCs w:val="16"/>
          <w:lang w:val="en-US"/>
        </w:rPr>
        <w:t xml:space="preserve">via </w:t>
      </w:r>
      <w:r w:rsidR="00EE709A" w:rsidRPr="00A24E5D">
        <w:rPr>
          <w:rFonts w:ascii="Times New Roman" w:hAnsi="Times New Roman" w:cs="Times New Roman"/>
          <w:sz w:val="16"/>
          <w:szCs w:val="16"/>
          <w:lang w:val="en-US"/>
        </w:rPr>
        <w:t>online system</w:t>
      </w:r>
      <w:r w:rsidR="00EE709A" w:rsidRPr="00A24E5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5</w:t>
      </w:r>
      <w:r w:rsidR="00EE709A" w:rsidRPr="00A24E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D85ECA" w:rsidRPr="00A24E5D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EE709A" w:rsidRPr="00A24E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9" w:history="1">
        <w:r w:rsidR="00D85ECA" w:rsidRPr="00A24E5D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lang w:val="en-US" w:eastAsia="lt-LT"/>
          </w:rPr>
          <w:t>https://ias.biodiversity.be/species/risk</w:t>
        </w:r>
      </w:hyperlink>
      <w:r w:rsidR="00D85ECA" w:rsidRPr="00A24E5D">
        <w:rPr>
          <w:rFonts w:ascii="Times New Roman" w:eastAsia="Times New Roman" w:hAnsi="Times New Roman"/>
          <w:sz w:val="16"/>
          <w:szCs w:val="16"/>
          <w:lang w:val="en-US" w:eastAsia="lt-LT"/>
        </w:rPr>
        <w:t xml:space="preserve">; </w:t>
      </w:r>
      <w:hyperlink r:id="rId10" w:history="1">
        <w:r w:rsidR="00D85ECA" w:rsidRPr="00A24E5D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lang w:val="en-US" w:eastAsia="lt-LT"/>
          </w:rPr>
          <w:t>http://ias.biodiversity.be</w:t>
        </w:r>
      </w:hyperlink>
      <w:r w:rsidR="00D85ECA" w:rsidRPr="00A24E5D">
        <w:rPr>
          <w:rFonts w:ascii="Times New Roman" w:eastAsia="Times New Roman" w:hAnsi="Times New Roman"/>
          <w:sz w:val="16"/>
          <w:szCs w:val="16"/>
          <w:lang w:val="en-US" w:eastAsia="lt-LT"/>
        </w:rPr>
        <w:t>;</w:t>
      </w:r>
      <w:r w:rsidR="00D85ECA" w:rsidRPr="00A24E5D">
        <w:rPr>
          <w:rFonts w:ascii="Times New Roman" w:eastAsia="Times New Roman" w:hAnsi="Times New Roman" w:cs="Times New Roman"/>
          <w:sz w:val="16"/>
          <w:szCs w:val="16"/>
          <w:lang w:val="en-US" w:eastAsia="lt-LT"/>
        </w:rPr>
        <w:t xml:space="preserve"> </w:t>
      </w:r>
      <w:r w:rsidR="00D85ECA" w:rsidRPr="00A24E5D">
        <w:rPr>
          <w:rFonts w:ascii="Times New Roman" w:hAnsi="Times New Roman" w:cs="Times New Roman"/>
          <w:sz w:val="16"/>
          <w:szCs w:val="16"/>
          <w:lang w:val="en-US"/>
        </w:rPr>
        <w:t xml:space="preserve">GLOTSS - </w:t>
      </w:r>
      <w:r w:rsidR="00D85ECA" w:rsidRPr="00A24E5D">
        <w:rPr>
          <w:rFonts w:ascii="Times New Roman" w:hAnsi="Times New Roman"/>
          <w:i/>
          <w:sz w:val="16"/>
          <w:szCs w:val="16"/>
          <w:lang w:val="en-US"/>
        </w:rPr>
        <w:t xml:space="preserve">via </w:t>
      </w:r>
      <w:r w:rsidR="00D85ECA" w:rsidRPr="00A24E5D">
        <w:rPr>
          <w:rFonts w:ascii="Times New Roman" w:hAnsi="Times New Roman"/>
          <w:sz w:val="16"/>
          <w:szCs w:val="16"/>
          <w:lang w:val="en-US"/>
        </w:rPr>
        <w:t>online system</w:t>
      </w:r>
      <w:r w:rsidR="00D85ECA" w:rsidRPr="00A24E5D">
        <w:rPr>
          <w:rFonts w:ascii="Times New Roman" w:hAnsi="Times New Roman"/>
          <w:sz w:val="16"/>
          <w:szCs w:val="16"/>
          <w:vertAlign w:val="superscript"/>
          <w:lang w:val="en-US"/>
        </w:rPr>
        <w:t>6</w:t>
      </w:r>
      <w:r w:rsidR="00D85ECA" w:rsidRPr="00A24E5D">
        <w:rPr>
          <w:rFonts w:ascii="Times New Roman" w:hAnsi="Times New Roman"/>
          <w:sz w:val="16"/>
          <w:szCs w:val="16"/>
          <w:lang w:val="en-US"/>
        </w:rPr>
        <w:t xml:space="preserve"> - </w:t>
      </w:r>
      <w:hyperlink r:id="rId11" w:history="1">
        <w:r w:rsidR="00D85ECA" w:rsidRPr="00A24E5D">
          <w:rPr>
            <w:rStyle w:val="Hyperlink"/>
            <w:rFonts w:ascii="Times New Roman" w:hAnsi="Times New Roman"/>
            <w:color w:val="auto"/>
            <w:sz w:val="16"/>
            <w:szCs w:val="16"/>
            <w:lang w:val="en-US"/>
          </w:rPr>
          <w:t>http://conserveonline.org/workspaces/global.invasive.assessment</w:t>
        </w:r>
      </w:hyperlink>
      <w:r w:rsidR="00D85ECA" w:rsidRPr="00A24E5D">
        <w:rPr>
          <w:rFonts w:ascii="Times New Roman" w:hAnsi="Times New Roman"/>
          <w:sz w:val="16"/>
          <w:szCs w:val="16"/>
          <w:lang w:val="en-US"/>
        </w:rPr>
        <w:t>;</w:t>
      </w:r>
    </w:p>
    <w:sectPr w:rsidR="0048520D" w:rsidRPr="00F82BE5" w:rsidSect="009C3C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BA1"/>
    <w:multiLevelType w:val="hybridMultilevel"/>
    <w:tmpl w:val="4CD022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A7"/>
    <w:rsid w:val="00004182"/>
    <w:rsid w:val="0003038B"/>
    <w:rsid w:val="00047EA8"/>
    <w:rsid w:val="00050AAC"/>
    <w:rsid w:val="00123F79"/>
    <w:rsid w:val="001E5992"/>
    <w:rsid w:val="002242A3"/>
    <w:rsid w:val="003C2BB8"/>
    <w:rsid w:val="003F588B"/>
    <w:rsid w:val="0048520D"/>
    <w:rsid w:val="00520667"/>
    <w:rsid w:val="005300C4"/>
    <w:rsid w:val="005C7685"/>
    <w:rsid w:val="005D4788"/>
    <w:rsid w:val="006E66A7"/>
    <w:rsid w:val="00791E8F"/>
    <w:rsid w:val="00860FAD"/>
    <w:rsid w:val="009521F2"/>
    <w:rsid w:val="009C3CFB"/>
    <w:rsid w:val="00A24E5D"/>
    <w:rsid w:val="00B16634"/>
    <w:rsid w:val="00B36679"/>
    <w:rsid w:val="00D01153"/>
    <w:rsid w:val="00D1333E"/>
    <w:rsid w:val="00D85ECA"/>
    <w:rsid w:val="00DC251B"/>
    <w:rsid w:val="00EC775E"/>
    <w:rsid w:val="00ED1A4E"/>
    <w:rsid w:val="00ED6E5A"/>
    <w:rsid w:val="00EE709A"/>
    <w:rsid w:val="00F5423C"/>
    <w:rsid w:val="00F8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574F7-A45B-4701-B3FC-2CC49FF2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A7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6E66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iddengrammarerror">
    <w:name w:val="hiddengrammarerror"/>
    <w:basedOn w:val="DefaultParagraphFont"/>
    <w:rsid w:val="009521F2"/>
  </w:style>
  <w:style w:type="character" w:styleId="Hyperlink">
    <w:name w:val="Hyperlink"/>
    <w:basedOn w:val="DefaultParagraphFont"/>
    <w:uiPriority w:val="99"/>
    <w:unhideWhenUsed/>
    <w:rsid w:val="00D133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33E"/>
    <w:pPr>
      <w:ind w:left="720"/>
      <w:contextualSpacing/>
    </w:pPr>
  </w:style>
  <w:style w:type="character" w:customStyle="1" w:styleId="hiddenspellerror">
    <w:name w:val="hiddenspellerror"/>
    <w:basedOn w:val="DefaultParagraphFont"/>
    <w:rsid w:val="00520667"/>
  </w:style>
  <w:style w:type="character" w:customStyle="1" w:styleId="hiddensuggestion">
    <w:name w:val="hiddensuggestion"/>
    <w:basedOn w:val="DefaultParagraphFont"/>
    <w:rsid w:val="0052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databanken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nnativespecies.org/alerts/index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gc.ca/science/monitoring-monitorage/cmist/index-en.php" TargetMode="External"/><Relationship Id="rId11" Type="http://schemas.openxmlformats.org/officeDocument/2006/relationships/hyperlink" Target="http://conserveonline.org/workspaces/global.invasive.assessment" TargetMode="External"/><Relationship Id="rId5" Type="http://schemas.openxmlformats.org/officeDocument/2006/relationships/hyperlink" Target="http://www.corpi.ku.lt/databases/index.php/binpas" TargetMode="External"/><Relationship Id="rId10" Type="http://schemas.openxmlformats.org/officeDocument/2006/relationships/hyperlink" Target="http://ias.biodiversity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s.biodiversity.be/species/ri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7477</Words>
  <Characters>4262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2019-03-17T12:41:00Z</dcterms:created>
  <dcterms:modified xsi:type="dcterms:W3CDTF">2019-03-17T12:41:00Z</dcterms:modified>
</cp:coreProperties>
</file>