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1FA2C" w14:textId="1EF0EC13" w:rsidR="00351A8D" w:rsidRDefault="00AD1306" w:rsidP="003E3122">
      <w:pPr>
        <w:pStyle w:val="Heading2"/>
      </w:pPr>
      <w:r w:rsidRPr="000F050B">
        <w:t xml:space="preserve">Table </w:t>
      </w:r>
      <w:r w:rsidR="00DE0D7B">
        <w:t>S</w:t>
      </w:r>
      <w:r w:rsidR="00A12037">
        <w:t>2</w:t>
      </w:r>
      <w:bookmarkStart w:id="0" w:name="_GoBack"/>
      <w:bookmarkEnd w:id="0"/>
      <w:r w:rsidR="00351A8D">
        <w:t>:</w:t>
      </w:r>
    </w:p>
    <w:p w14:paraId="31643A00" w14:textId="77777777" w:rsidR="004576E5" w:rsidRDefault="004576E5">
      <w:pPr>
        <w:pStyle w:val="Heading2"/>
      </w:pPr>
      <w:r>
        <w:t>Effects of anchoring on coral colony density and colony size.</w:t>
      </w:r>
    </w:p>
    <w:p w14:paraId="6085B78F" w14:textId="779F22D7" w:rsidR="00351A8D" w:rsidRDefault="00351A8D" w:rsidP="00351A8D">
      <w:r>
        <w:t xml:space="preserve">Mean </w:t>
      </w:r>
      <w:r w:rsidR="004576E5">
        <w:t>coral colony</w:t>
      </w:r>
      <w:r>
        <w:t xml:space="preserve"> </w:t>
      </w:r>
      <w:r w:rsidR="00C22A07">
        <w:t>surface</w:t>
      </w:r>
      <w:r>
        <w:t xml:space="preserve"> </w:t>
      </w:r>
      <w:r w:rsidR="00E17C46">
        <w:t xml:space="preserve">area </w:t>
      </w:r>
      <w:r w:rsidR="004576E5">
        <w:t>(</w:t>
      </w:r>
      <w:r>
        <w:sym w:font="Symbol" w:char="F0B1"/>
      </w:r>
      <w:r>
        <w:t xml:space="preserve"> 95% CI</w:t>
      </w:r>
      <w:r w:rsidR="004576E5">
        <w:t xml:space="preserve">) and colony </w:t>
      </w:r>
      <w:r w:rsidR="009C09A1">
        <w:t>density</w:t>
      </w:r>
      <w:r w:rsidR="004576E5">
        <w:t xml:space="preserve"> (</w:t>
      </w:r>
      <w:r w:rsidR="004576E5">
        <w:sym w:font="Symbol" w:char="F0B1"/>
      </w:r>
      <w:r w:rsidR="004576E5">
        <w:t xml:space="preserve"> 95% CI) </w:t>
      </w:r>
      <w:r>
        <w:t xml:space="preserve">at sites with low (L), medium (H) and high (H) </w:t>
      </w:r>
      <w:r w:rsidRPr="001A5830">
        <w:t xml:space="preserve">levels </w:t>
      </w:r>
      <w:r>
        <w:t>of anchoring</w:t>
      </w:r>
      <w:r w:rsidR="004576E5">
        <w:t>. Corals are grouped by morphological type.</w:t>
      </w:r>
      <w:r>
        <w:t xml:space="preserve"> </w:t>
      </w:r>
      <w:r w:rsidR="004576E5">
        <w:t>Proportional change is the</w:t>
      </w:r>
      <w:r w:rsidRPr="001A5830">
        <w:t xml:space="preserve"> proportional change between high and low levels</w:t>
      </w:r>
      <w:r w:rsidR="004576E5">
        <w:t xml:space="preserve"> of anchoring, and </w:t>
      </w:r>
      <w:r w:rsidRPr="001A5830">
        <w:t xml:space="preserve">. </w:t>
      </w:r>
      <w:r w:rsidR="004576E5">
        <w:t>t</w:t>
      </w:r>
      <w:r w:rsidRPr="001A5830">
        <w:t xml:space="preserve">he last column indicates which </w:t>
      </w:r>
      <w:r w:rsidR="004576E5">
        <w:t>sites</w:t>
      </w:r>
      <w:r w:rsidRPr="001A5830">
        <w:t xml:space="preserve"> are significantly different from each other</w:t>
      </w:r>
      <w:r>
        <w:t xml:space="preserve"> using a multiple comparison test (see Methods for further details)</w:t>
      </w:r>
      <w:r w:rsidRPr="001A5830">
        <w:t xml:space="preserve">. </w:t>
      </w:r>
    </w:p>
    <w:p w14:paraId="0B888CA4" w14:textId="77777777" w:rsidR="00121F6C" w:rsidRDefault="00121F6C" w:rsidP="00351A8D"/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1714"/>
        <w:gridCol w:w="1861"/>
        <w:gridCol w:w="1779"/>
        <w:gridCol w:w="1696"/>
        <w:gridCol w:w="1374"/>
        <w:gridCol w:w="946"/>
      </w:tblGrid>
      <w:tr w:rsidR="00CF3C8B" w:rsidRPr="000F050B" w14:paraId="517F76FA" w14:textId="77777777" w:rsidTr="00017978">
        <w:trPr>
          <w:trHeight w:val="236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57AE0" w14:textId="77777777" w:rsidR="00CF3C8B" w:rsidRPr="003E3122" w:rsidRDefault="00CF3C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8D2E5" w14:textId="44663857" w:rsidR="00CF3C8B" w:rsidRPr="003E3122" w:rsidRDefault="00CF3C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Colony </w:t>
            </w:r>
            <w:r w:rsidR="00C22A0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surface area</w:t>
            </w:r>
          </w:p>
        </w:tc>
      </w:tr>
      <w:tr w:rsidR="008209E7" w:rsidRPr="000F050B" w14:paraId="5F4FA9F3" w14:textId="77777777" w:rsidTr="00017978">
        <w:trPr>
          <w:trHeight w:val="236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64AB4" w14:textId="0C5CDB75" w:rsidR="00AF7E0A" w:rsidRPr="003E3122" w:rsidRDefault="00AF7E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C9C0E" w14:textId="0AB17CDB" w:rsidR="00AF7E0A" w:rsidRPr="003E3122" w:rsidRDefault="00AF7E0A" w:rsidP="003E312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Low anchoring sites </w:t>
            </w:r>
            <w:r w:rsidR="009C09A1" w:rsidRPr="003E31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(</w:t>
            </w:r>
            <w:r w:rsidR="003E31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</w:t>
            </w:r>
            <w:r w:rsidR="009C09A1" w:rsidRPr="003E31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</w:t>
            </w:r>
            <w:r w:rsidR="00C22A07" w:rsidRPr="003E31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3E31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B958E" w14:textId="560F9827" w:rsidR="00AF7E0A" w:rsidRPr="003E3122" w:rsidRDefault="00AF7E0A" w:rsidP="003E312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Medium anchoring sites </w:t>
            </w:r>
            <w:r w:rsidR="009C09A1" w:rsidRPr="003E31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(cm</w:t>
            </w:r>
            <w:r w:rsidR="00C22A07" w:rsidRPr="003E31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3E31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56BEF" w14:textId="2F4CEBA8" w:rsidR="00AF7E0A" w:rsidRPr="003E3122" w:rsidRDefault="00AF7E0A" w:rsidP="003E312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High anchoring sites </w:t>
            </w:r>
            <w:r w:rsidR="009C09A1" w:rsidRPr="003E31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(cm</w:t>
            </w:r>
            <w:r w:rsidR="00C22A07" w:rsidRPr="003E31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3E31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A99B2" w14:textId="19B3AFD8" w:rsidR="00AF7E0A" w:rsidRPr="003E3122" w:rsidRDefault="00AF7E0A" w:rsidP="003E312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Proportional change in density (H-L) /L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734C1" w14:textId="4C424B10" w:rsidR="00AF7E0A" w:rsidRPr="003E3122" w:rsidRDefault="00AF7E0A" w:rsidP="003E312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Sites that differed</w:t>
            </w:r>
          </w:p>
        </w:tc>
      </w:tr>
      <w:tr w:rsidR="00121F6C" w:rsidRPr="000F050B" w14:paraId="138E1561" w14:textId="77777777" w:rsidTr="00017978">
        <w:trPr>
          <w:trHeight w:val="236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F6EE8" w14:textId="13746A64" w:rsidR="006D1D1E" w:rsidRPr="003E3122" w:rsidRDefault="006D1D1E" w:rsidP="006D1D1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Coral </w:t>
            </w:r>
            <w:r w:rsidR="007B340C" w:rsidRPr="003E31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</w:t>
            </w:r>
            <w:r w:rsidRPr="003E31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orphology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EB82A" w14:textId="64D0D2DD" w:rsidR="006D1D1E" w:rsidRPr="003E3122" w:rsidRDefault="006D1D1E" w:rsidP="006D1D1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BDCBA" w14:textId="473B929C" w:rsidR="006D1D1E" w:rsidRPr="003E3122" w:rsidRDefault="006D1D1E" w:rsidP="006D1D1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FB1A0" w14:textId="1B7ABC4F" w:rsidR="006D1D1E" w:rsidRPr="003E3122" w:rsidRDefault="006D1D1E" w:rsidP="006D1D1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E09BD" w14:textId="2C247626" w:rsidR="006D1D1E" w:rsidRPr="003E3122" w:rsidRDefault="006D1D1E" w:rsidP="006D1D1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85D7E" w14:textId="1959DA0B" w:rsidR="006D1D1E" w:rsidRPr="003E3122" w:rsidRDefault="006D1D1E" w:rsidP="006D1D1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209E7" w:rsidRPr="000F050B" w14:paraId="643B87FF" w14:textId="77777777" w:rsidTr="00017978">
        <w:trPr>
          <w:trHeight w:val="236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12D6" w14:textId="1A526825" w:rsidR="006D1D1E" w:rsidRPr="003E3122" w:rsidRDefault="006D1D1E" w:rsidP="006D1D1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Brain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6639" w14:textId="4863F1CE" w:rsidR="006D1D1E" w:rsidRPr="003E3122" w:rsidRDefault="006D1D1E" w:rsidP="003E31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540.3</w:t>
            </w:r>
            <w:r w:rsidR="0023095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± </w:t>
            </w: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658.9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6150" w14:textId="63622AAD" w:rsidR="006D1D1E" w:rsidRPr="003E3122" w:rsidRDefault="006D1D1E" w:rsidP="003E31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476.5</w:t>
            </w:r>
            <w:r w:rsidR="0023095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± </w:t>
            </w: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482.2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1446" w14:textId="13DAF567" w:rsidR="006D1D1E" w:rsidRPr="003E3122" w:rsidRDefault="006D1D1E" w:rsidP="003E31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143.8</w:t>
            </w:r>
            <w:r w:rsidR="0023095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± </w:t>
            </w: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160.2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B5F1" w14:textId="255E4A34" w:rsidR="006D1D1E" w:rsidRPr="003E3122" w:rsidRDefault="006D1D1E" w:rsidP="003E31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-0.73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C9C7" w14:textId="2D5163E4" w:rsidR="006D1D1E" w:rsidRPr="003E3122" w:rsidRDefault="006D1D1E" w:rsidP="003E31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</w:tr>
      <w:tr w:rsidR="008209E7" w:rsidRPr="000F050B" w14:paraId="7A741680" w14:textId="77777777" w:rsidTr="00017978">
        <w:trPr>
          <w:trHeight w:val="236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1E06" w14:textId="2671E1BE" w:rsidR="006D1D1E" w:rsidRPr="003E3122" w:rsidRDefault="006D1D1E" w:rsidP="006D1D1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Branching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A498" w14:textId="29BA9FD0" w:rsidR="006D1D1E" w:rsidRPr="003E3122" w:rsidRDefault="006D1D1E" w:rsidP="003E31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266.7</w:t>
            </w:r>
            <w:r w:rsidR="0023095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± </w:t>
            </w: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367.9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41F1" w14:textId="2E5A6DBF" w:rsidR="006D1D1E" w:rsidRPr="003E3122" w:rsidRDefault="006D1D1E" w:rsidP="003E31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50.5</w:t>
            </w:r>
            <w:r w:rsidR="0023095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± </w:t>
            </w: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41.6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BBF4" w14:textId="1AC6160E" w:rsidR="006D1D1E" w:rsidRPr="003E3122" w:rsidRDefault="006D1D1E" w:rsidP="003E31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92.2</w:t>
            </w:r>
            <w:r w:rsidR="0023095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± </w:t>
            </w: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115.8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4DCA" w14:textId="36FD8294" w:rsidR="006D1D1E" w:rsidRPr="003E3122" w:rsidRDefault="006D1D1E" w:rsidP="003E31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-0.65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2989" w14:textId="368726B5" w:rsidR="006D1D1E" w:rsidRPr="003E3122" w:rsidRDefault="006D1D1E" w:rsidP="003E31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</w:tr>
      <w:tr w:rsidR="008209E7" w:rsidRPr="000F050B" w14:paraId="3C09BCD8" w14:textId="77777777" w:rsidTr="00017978">
        <w:trPr>
          <w:trHeight w:val="236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335F" w14:textId="79E4B768" w:rsidR="006D1D1E" w:rsidRPr="003E3122" w:rsidRDefault="006D1D1E" w:rsidP="006D1D1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Cup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9B8E" w14:textId="53B75822" w:rsidR="006D1D1E" w:rsidRPr="003E3122" w:rsidRDefault="006D1D1E" w:rsidP="003E31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28.9</w:t>
            </w:r>
            <w:r w:rsidR="0023095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± </w:t>
            </w: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40.0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5A78" w14:textId="5AD59B6F" w:rsidR="006D1D1E" w:rsidRPr="003E3122" w:rsidRDefault="006D1D1E" w:rsidP="003E31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20.1</w:t>
            </w:r>
            <w:r w:rsidR="0023095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± </w:t>
            </w: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34.8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9D2B" w14:textId="032DEFB4" w:rsidR="006D1D1E" w:rsidRPr="003E3122" w:rsidRDefault="006D1D1E" w:rsidP="003E31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6.1</w:t>
            </w:r>
            <w:r w:rsidR="0023095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± </w:t>
            </w: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16.5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24F5" w14:textId="6A5C8956" w:rsidR="006D1D1E" w:rsidRPr="003E3122" w:rsidRDefault="006D1D1E" w:rsidP="003E31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-0.79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9687" w14:textId="7B0D9376" w:rsidR="006D1D1E" w:rsidRPr="003E3122" w:rsidRDefault="006D1D1E" w:rsidP="003E31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</w:tr>
      <w:tr w:rsidR="008209E7" w:rsidRPr="000F050B" w14:paraId="0B6EDCE9" w14:textId="77777777" w:rsidTr="00017978">
        <w:trPr>
          <w:trHeight w:val="236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716D" w14:textId="52DF134C" w:rsidR="006D1D1E" w:rsidRPr="003E3122" w:rsidRDefault="006D1D1E" w:rsidP="006D1D1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Encrusting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3CF6" w14:textId="171328C6" w:rsidR="006D1D1E" w:rsidRPr="003E3122" w:rsidRDefault="006D1D1E" w:rsidP="003E31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90.5</w:t>
            </w:r>
            <w:r w:rsidR="0023095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± </w:t>
            </w: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124.4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8574" w14:textId="5D3EBD30" w:rsidR="006D1D1E" w:rsidRPr="003E3122" w:rsidRDefault="006D1D1E" w:rsidP="003E31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147.4</w:t>
            </w:r>
            <w:r w:rsidR="0023095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± </w:t>
            </w: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152.2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960B" w14:textId="753FFFCD" w:rsidR="006D1D1E" w:rsidRPr="003E3122" w:rsidRDefault="006D1D1E" w:rsidP="003E31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51.3</w:t>
            </w:r>
            <w:r w:rsidR="0023095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± </w:t>
            </w: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87.2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1B36" w14:textId="12D17EBE" w:rsidR="006D1D1E" w:rsidRPr="003E3122" w:rsidRDefault="006D1D1E" w:rsidP="003E31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-0.43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99CB" w14:textId="09F7F9FF" w:rsidR="006D1D1E" w:rsidRPr="003E3122" w:rsidRDefault="006D1D1E" w:rsidP="003E31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</w:tr>
      <w:tr w:rsidR="008209E7" w:rsidRPr="000F050B" w14:paraId="67625653" w14:textId="77777777" w:rsidTr="00017978">
        <w:trPr>
          <w:trHeight w:val="236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9A28" w14:textId="093E5D3E" w:rsidR="006D1D1E" w:rsidRPr="003E3122" w:rsidRDefault="006D1D1E" w:rsidP="006D1D1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Mound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BD43" w14:textId="028DDF0E" w:rsidR="006D1D1E" w:rsidRPr="003E3122" w:rsidRDefault="006D1D1E" w:rsidP="003E31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295.7</w:t>
            </w:r>
            <w:r w:rsidR="0023095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± </w:t>
            </w: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16.3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66D1" w14:textId="42923052" w:rsidR="006D1D1E" w:rsidRPr="003E3122" w:rsidRDefault="006D1D1E" w:rsidP="003E31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260.0</w:t>
            </w:r>
            <w:r w:rsidR="0023095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± </w:t>
            </w: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319A" w14:textId="32EF3F4C" w:rsidR="006D1D1E" w:rsidRPr="003E3122" w:rsidRDefault="006D1D1E" w:rsidP="003E31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143.4</w:t>
            </w:r>
            <w:r w:rsidR="0023095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± </w:t>
            </w: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16.7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93F9" w14:textId="2AACC631" w:rsidR="006D1D1E" w:rsidRPr="003E3122" w:rsidRDefault="006D1D1E" w:rsidP="003E31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-0.52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85AE" w14:textId="413C1E37" w:rsidR="006D1D1E" w:rsidRPr="003E3122" w:rsidRDefault="006D1D1E" w:rsidP="003E31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H-L, H-M</w:t>
            </w:r>
          </w:p>
        </w:tc>
      </w:tr>
      <w:tr w:rsidR="008209E7" w:rsidRPr="000F050B" w14:paraId="65AA770F" w14:textId="77777777" w:rsidTr="00017978">
        <w:trPr>
          <w:trHeight w:val="236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6D07" w14:textId="3A600AB5" w:rsidR="006D1D1E" w:rsidRPr="003E3122" w:rsidRDefault="006D1D1E" w:rsidP="006D1D1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Plate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8335" w14:textId="29814E0A" w:rsidR="006D1D1E" w:rsidRPr="003E3122" w:rsidRDefault="006D1D1E" w:rsidP="003E31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52.4</w:t>
            </w:r>
            <w:r w:rsidR="0023095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± </w:t>
            </w: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46.4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3DAE" w14:textId="4FFDC2C0" w:rsidR="006D1D1E" w:rsidRPr="003E3122" w:rsidRDefault="006D1D1E" w:rsidP="003E31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60.8</w:t>
            </w:r>
            <w:r w:rsidR="0023095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± </w:t>
            </w: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55.9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033F" w14:textId="09FA970D" w:rsidR="006D1D1E" w:rsidRPr="003E3122" w:rsidRDefault="006D1D1E" w:rsidP="003E31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30.4</w:t>
            </w:r>
            <w:r w:rsidR="0023095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± </w:t>
            </w: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19.9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507E" w14:textId="62111C53" w:rsidR="006D1D1E" w:rsidRPr="003E3122" w:rsidRDefault="006D1D1E" w:rsidP="003E31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-0.42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CBFE" w14:textId="45788C52" w:rsidR="006D1D1E" w:rsidRPr="003E3122" w:rsidRDefault="006D1D1E" w:rsidP="003E31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</w:tr>
      <w:tr w:rsidR="00293A2F" w:rsidRPr="000F050B" w14:paraId="518B443F" w14:textId="77777777" w:rsidTr="00017978">
        <w:trPr>
          <w:trHeight w:val="236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9874F" w14:textId="77777777" w:rsidR="00293A2F" w:rsidRPr="003E3122" w:rsidRDefault="00293A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8BE62" w14:textId="77777777" w:rsidR="00293A2F" w:rsidRPr="003E3122" w:rsidRDefault="00293A2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CA9E3" w14:textId="77777777" w:rsidR="00293A2F" w:rsidRPr="003E3122" w:rsidRDefault="00293A2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E6612" w14:textId="77777777" w:rsidR="00293A2F" w:rsidRPr="003E3122" w:rsidRDefault="00293A2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E9D12" w14:textId="77777777" w:rsidR="00293A2F" w:rsidRPr="003E3122" w:rsidRDefault="00293A2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CC840" w14:textId="77777777" w:rsidR="00293A2F" w:rsidRPr="003E3122" w:rsidRDefault="00293A2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B5FAE" w:rsidRPr="000F050B" w14:paraId="5265F700" w14:textId="77777777" w:rsidTr="00017978">
        <w:trPr>
          <w:trHeight w:val="236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13534" w14:textId="77777777" w:rsidR="004B5FAE" w:rsidRPr="003E3122" w:rsidRDefault="004B5F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D9766" w14:textId="67DCAD09" w:rsidR="004B5FAE" w:rsidRPr="003E3122" w:rsidRDefault="004D0DC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Colony </w:t>
            </w:r>
            <w:r w:rsidR="00E90D78" w:rsidRPr="003E312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density</w:t>
            </w:r>
          </w:p>
        </w:tc>
      </w:tr>
      <w:tr w:rsidR="004B5FAE" w:rsidRPr="000F050B" w14:paraId="29CBF128" w14:textId="77777777" w:rsidTr="00017978">
        <w:trPr>
          <w:trHeight w:val="236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197C3" w14:textId="77777777" w:rsidR="004B5FAE" w:rsidRPr="003E3122" w:rsidRDefault="004B5FAE" w:rsidP="004B5F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7E8BC" w14:textId="44F7F4F0" w:rsidR="004B5FAE" w:rsidRPr="003E3122" w:rsidRDefault="004B5FAE" w:rsidP="004B5F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Low anchoring sites (</w:t>
            </w:r>
            <w:r w:rsidR="009C09A1" w:rsidRPr="003E31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#/45m</w:t>
            </w:r>
            <w:r w:rsidR="009C09A1" w:rsidRPr="003E31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3E31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8466A" w14:textId="4524D95D" w:rsidR="004B5FAE" w:rsidRPr="003E3122" w:rsidRDefault="004B5FAE" w:rsidP="004B5F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Medium anchoring sites </w:t>
            </w:r>
            <w:r w:rsidR="009C09A1" w:rsidRPr="003E31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(#/45m</w:t>
            </w:r>
            <w:r w:rsidR="009C09A1" w:rsidRPr="003E31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3E31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253B5" w14:textId="641BC43B" w:rsidR="004B5FAE" w:rsidRPr="003E3122" w:rsidRDefault="004B5FAE" w:rsidP="004B5F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High anchoring sites (</w:t>
            </w:r>
            <w:r w:rsidR="009C09A1" w:rsidRPr="003E31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#/45m</w:t>
            </w:r>
            <w:r w:rsidR="009C09A1" w:rsidRPr="003E31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3E31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222B1" w14:textId="40E6A7F2" w:rsidR="004B5FAE" w:rsidRPr="003E3122" w:rsidRDefault="004B5FAE" w:rsidP="004B5F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Proportional change in density (H-L) /L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9B545" w14:textId="6BC5D3FD" w:rsidR="004B5FAE" w:rsidRPr="003E3122" w:rsidRDefault="004B5FAE" w:rsidP="004B5F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Sites that differed</w:t>
            </w:r>
          </w:p>
        </w:tc>
      </w:tr>
      <w:tr w:rsidR="004D0DC4" w:rsidRPr="000F050B" w14:paraId="6B533C5A" w14:textId="77777777" w:rsidTr="00017978">
        <w:trPr>
          <w:trHeight w:val="236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F6440" w14:textId="7EE6CC45" w:rsidR="004D0DC4" w:rsidRPr="003E3122" w:rsidRDefault="004D0DC4" w:rsidP="004D0DC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Coral morphology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5A11F" w14:textId="77777777" w:rsidR="004D0DC4" w:rsidRPr="003E3122" w:rsidRDefault="004D0DC4" w:rsidP="004D0DC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3131B" w14:textId="77777777" w:rsidR="004D0DC4" w:rsidRPr="003E3122" w:rsidRDefault="004D0DC4" w:rsidP="004D0DC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0BB90" w14:textId="77777777" w:rsidR="004D0DC4" w:rsidRPr="003E3122" w:rsidRDefault="004D0DC4" w:rsidP="004D0DC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86B76" w14:textId="77777777" w:rsidR="004D0DC4" w:rsidRPr="003E3122" w:rsidRDefault="004D0DC4" w:rsidP="004D0DC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F7A4B" w14:textId="77777777" w:rsidR="004D0DC4" w:rsidRPr="003E3122" w:rsidRDefault="004D0DC4" w:rsidP="004D0DC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05620" w:rsidRPr="000F050B" w14:paraId="3AAFE4FF" w14:textId="77777777" w:rsidTr="00017978">
        <w:trPr>
          <w:trHeight w:val="236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61BEC" w14:textId="77377943" w:rsidR="00405620" w:rsidRPr="003E3122" w:rsidRDefault="00405620" w:rsidP="004056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Brain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A0440" w14:textId="1B941B38" w:rsidR="00405620" w:rsidRPr="003E3122" w:rsidRDefault="00405620" w:rsidP="0040562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0.24</w:t>
            </w:r>
            <w:r w:rsidR="0023095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± </w:t>
            </w: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1EB15" w14:textId="3B322D06" w:rsidR="00405620" w:rsidRPr="003E3122" w:rsidRDefault="00405620" w:rsidP="0040562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0.34</w:t>
            </w:r>
            <w:r w:rsidR="0023095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± </w:t>
            </w: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46AAF" w14:textId="1407D106" w:rsidR="00405620" w:rsidRPr="003E3122" w:rsidRDefault="00405620" w:rsidP="0040562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0.12</w:t>
            </w:r>
            <w:r w:rsidR="0023095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± </w:t>
            </w: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D7E30" w14:textId="40567EB1" w:rsidR="00405620" w:rsidRPr="003E3122" w:rsidRDefault="00405620" w:rsidP="0040562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-0.49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EBD46" w14:textId="51471F2C" w:rsidR="00405620" w:rsidRPr="003E3122" w:rsidRDefault="00405620" w:rsidP="0040562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</w:tr>
      <w:tr w:rsidR="00405620" w:rsidRPr="000F050B" w14:paraId="6FAB9E0E" w14:textId="77777777" w:rsidTr="00017978">
        <w:trPr>
          <w:trHeight w:val="236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0D7D1" w14:textId="2633E578" w:rsidR="00405620" w:rsidRPr="003E3122" w:rsidRDefault="00405620" w:rsidP="004056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Branching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423DA" w14:textId="6322A25B" w:rsidR="00405620" w:rsidRPr="003E3122" w:rsidRDefault="00405620" w:rsidP="0040562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3.0</w:t>
            </w:r>
            <w:r w:rsidR="0023095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± </w:t>
            </w: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01B24" w14:textId="2A462D1B" w:rsidR="00405620" w:rsidRPr="003E3122" w:rsidRDefault="00405620" w:rsidP="0040562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1.4</w:t>
            </w:r>
            <w:r w:rsidR="0023095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± </w:t>
            </w: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E0FB8" w14:textId="0182E70E" w:rsidR="00405620" w:rsidRPr="003E3122" w:rsidRDefault="00405620" w:rsidP="0040562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  <w:r w:rsidR="0023095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± </w:t>
            </w: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DBEF1" w14:textId="69D4B0C5" w:rsidR="00405620" w:rsidRPr="003E3122" w:rsidRDefault="00405620" w:rsidP="0040562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-0.67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2E6C4" w14:textId="1F8E6630" w:rsidR="00405620" w:rsidRPr="003E3122" w:rsidRDefault="00405620" w:rsidP="0040562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H-L</w:t>
            </w:r>
          </w:p>
        </w:tc>
      </w:tr>
      <w:tr w:rsidR="00405620" w:rsidRPr="000F050B" w14:paraId="3A744CAF" w14:textId="77777777" w:rsidTr="00017978">
        <w:trPr>
          <w:trHeight w:val="236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B6969" w14:textId="2FF6F640" w:rsidR="00405620" w:rsidRPr="003E3122" w:rsidRDefault="00405620" w:rsidP="004056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Cup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7B164" w14:textId="4FA11B09" w:rsidR="00405620" w:rsidRPr="003E3122" w:rsidRDefault="00405620" w:rsidP="0040562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0.24</w:t>
            </w:r>
            <w:r w:rsidR="0023095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± </w:t>
            </w: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D37C6" w14:textId="2836F6ED" w:rsidR="00405620" w:rsidRPr="003E3122" w:rsidRDefault="00405620" w:rsidP="0040562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0.23</w:t>
            </w:r>
            <w:r w:rsidR="0023095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± </w:t>
            </w: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176E1" w14:textId="5A6CB6D3" w:rsidR="00405620" w:rsidRPr="003E3122" w:rsidRDefault="00405620" w:rsidP="0040562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0.04</w:t>
            </w:r>
            <w:r w:rsidR="0023095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± </w:t>
            </w: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A684F" w14:textId="6575BAC7" w:rsidR="00405620" w:rsidRPr="003E3122" w:rsidRDefault="00405620" w:rsidP="0040562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-0.83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07EFC" w14:textId="708B4BD7" w:rsidR="00405620" w:rsidRPr="003E3122" w:rsidRDefault="00405620" w:rsidP="0040562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</w:tr>
      <w:tr w:rsidR="00405620" w:rsidRPr="000F050B" w14:paraId="451A35FA" w14:textId="77777777" w:rsidTr="00017978">
        <w:trPr>
          <w:trHeight w:val="236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EA5D3" w14:textId="3051BDEF" w:rsidR="00405620" w:rsidRPr="003E3122" w:rsidRDefault="00405620" w:rsidP="004056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Encrusting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C57BC" w14:textId="208DE8E9" w:rsidR="00405620" w:rsidRPr="003E3122" w:rsidRDefault="00405620" w:rsidP="0040562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0.27</w:t>
            </w:r>
            <w:r w:rsidR="0023095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± </w:t>
            </w: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E9719" w14:textId="7DAF4971" w:rsidR="00405620" w:rsidRPr="003E3122" w:rsidRDefault="00405620" w:rsidP="0040562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0.22</w:t>
            </w:r>
            <w:r w:rsidR="0023095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± </w:t>
            </w: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75EB8" w14:textId="7288CF4B" w:rsidR="00405620" w:rsidRPr="003E3122" w:rsidRDefault="00405620" w:rsidP="0040562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0.25</w:t>
            </w:r>
            <w:r w:rsidR="0023095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± </w:t>
            </w: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97B01" w14:textId="388214E0" w:rsidR="00405620" w:rsidRPr="003E3122" w:rsidRDefault="00405620" w:rsidP="0040562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-0.07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0BE1D" w14:textId="716796A3" w:rsidR="00405620" w:rsidRPr="003E3122" w:rsidRDefault="00405620" w:rsidP="0040562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</w:tr>
      <w:tr w:rsidR="00405620" w:rsidRPr="000F050B" w14:paraId="7582A6CC" w14:textId="77777777" w:rsidTr="00017978">
        <w:trPr>
          <w:trHeight w:val="236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33D57" w14:textId="4AF034A5" w:rsidR="00405620" w:rsidRPr="003E3122" w:rsidRDefault="00405620" w:rsidP="004056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Mound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50F71" w14:textId="679D071C" w:rsidR="00405620" w:rsidRPr="003E3122" w:rsidRDefault="00405620" w:rsidP="0040562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12.0</w:t>
            </w:r>
            <w:r w:rsidR="0023095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± </w:t>
            </w: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E3DEA" w14:textId="7E478889" w:rsidR="00405620" w:rsidRPr="003E3122" w:rsidRDefault="00405620" w:rsidP="0040562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9.0</w:t>
            </w:r>
            <w:r w:rsidR="0023095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± </w:t>
            </w: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A0801" w14:textId="5EAB4D3D" w:rsidR="00405620" w:rsidRPr="003E3122" w:rsidRDefault="00405620" w:rsidP="0040562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5.8</w:t>
            </w:r>
            <w:r w:rsidR="0023095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± </w:t>
            </w: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211F0" w14:textId="76525E7F" w:rsidR="00405620" w:rsidRPr="003E3122" w:rsidRDefault="00405620" w:rsidP="0040562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-0.52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6FC87" w14:textId="510035C2" w:rsidR="00405620" w:rsidRPr="003E3122" w:rsidRDefault="00405620" w:rsidP="0040562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H-L</w:t>
            </w:r>
          </w:p>
        </w:tc>
      </w:tr>
      <w:tr w:rsidR="00405620" w:rsidRPr="000F050B" w14:paraId="6289BDC6" w14:textId="77777777" w:rsidTr="00017978">
        <w:trPr>
          <w:trHeight w:val="236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5E58F" w14:textId="7C2067F8" w:rsidR="00405620" w:rsidRPr="003E3122" w:rsidRDefault="00405620" w:rsidP="004056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Plate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465C3" w14:textId="77978FD4" w:rsidR="00405620" w:rsidRPr="003E3122" w:rsidRDefault="00405620" w:rsidP="0040562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5.6</w:t>
            </w:r>
            <w:r w:rsidR="0023095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± </w:t>
            </w: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08FE7" w14:textId="1B5CCBC4" w:rsidR="00405620" w:rsidRPr="003E3122" w:rsidRDefault="00405620" w:rsidP="0040562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  <w:r w:rsidR="0023095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± </w:t>
            </w: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D753F" w14:textId="2C31A23C" w:rsidR="00405620" w:rsidRPr="003E3122" w:rsidRDefault="00405620" w:rsidP="0040562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2.5</w:t>
            </w:r>
            <w:r w:rsidR="0023095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± </w:t>
            </w: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7D40B" w14:textId="6AD06215" w:rsidR="00405620" w:rsidRPr="003E3122" w:rsidRDefault="00405620" w:rsidP="0040562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-0.55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E81E2" w14:textId="574FB38B" w:rsidR="00405620" w:rsidRPr="003E3122" w:rsidRDefault="00405620" w:rsidP="0040562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1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H-L, M-L</w:t>
            </w:r>
          </w:p>
        </w:tc>
      </w:tr>
    </w:tbl>
    <w:p w14:paraId="75C099AF" w14:textId="0675E849" w:rsidR="00AD1306" w:rsidRPr="000F050B" w:rsidRDefault="00AD1306" w:rsidP="00400F3E">
      <w:pPr>
        <w:widowControl w:val="0"/>
        <w:rPr>
          <w:rFonts w:ascii="Times New Roman" w:hAnsi="Times New Roman" w:cs="Times New Roman"/>
          <w:b/>
        </w:rPr>
      </w:pPr>
    </w:p>
    <w:sectPr w:rsidR="00AD1306" w:rsidRPr="000F050B" w:rsidSect="003E3122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94E01" w14:textId="77777777" w:rsidR="00F267E4" w:rsidRDefault="00F267E4" w:rsidP="00E41731">
      <w:r>
        <w:separator/>
      </w:r>
    </w:p>
  </w:endnote>
  <w:endnote w:type="continuationSeparator" w:id="0">
    <w:p w14:paraId="7F1A2327" w14:textId="77777777" w:rsidR="00F267E4" w:rsidRDefault="00F267E4" w:rsidP="00E4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1874D" w14:textId="77777777" w:rsidR="00CF3C8B" w:rsidRDefault="00CF3C8B" w:rsidP="00874A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D07DDF" w14:textId="77777777" w:rsidR="00CF3C8B" w:rsidRDefault="00CF3C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FBE4B" w14:textId="77777777" w:rsidR="00CF3C8B" w:rsidRDefault="00CF3C8B" w:rsidP="003E3122">
    <w:pPr>
      <w:pStyle w:val="Footer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FEAF8" w14:textId="77777777" w:rsidR="00F267E4" w:rsidRDefault="00F267E4" w:rsidP="00E41731">
      <w:r>
        <w:separator/>
      </w:r>
    </w:p>
  </w:footnote>
  <w:footnote w:type="continuationSeparator" w:id="0">
    <w:p w14:paraId="565D5FC8" w14:textId="77777777" w:rsidR="00F267E4" w:rsidRDefault="00F267E4" w:rsidP="00E41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10027" w14:textId="64A3FF81" w:rsidR="00CF3C8B" w:rsidRPr="001E218A" w:rsidRDefault="00CF3C8B" w:rsidP="001E218A">
    <w:pPr>
      <w:pStyle w:val="Header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731"/>
    <w:rsid w:val="0001185B"/>
    <w:rsid w:val="000135FB"/>
    <w:rsid w:val="00013E7A"/>
    <w:rsid w:val="0001439C"/>
    <w:rsid w:val="0001502A"/>
    <w:rsid w:val="00017978"/>
    <w:rsid w:val="00025E0B"/>
    <w:rsid w:val="0002766A"/>
    <w:rsid w:val="000367B5"/>
    <w:rsid w:val="000368B3"/>
    <w:rsid w:val="0003708D"/>
    <w:rsid w:val="00041818"/>
    <w:rsid w:val="0004665C"/>
    <w:rsid w:val="00050C26"/>
    <w:rsid w:val="000519F4"/>
    <w:rsid w:val="0006057F"/>
    <w:rsid w:val="00061F09"/>
    <w:rsid w:val="000621E4"/>
    <w:rsid w:val="000701FC"/>
    <w:rsid w:val="00077685"/>
    <w:rsid w:val="000901A7"/>
    <w:rsid w:val="000B1A70"/>
    <w:rsid w:val="000D399B"/>
    <w:rsid w:val="000D46C5"/>
    <w:rsid w:val="000E1C5B"/>
    <w:rsid w:val="000E731C"/>
    <w:rsid w:val="000F050B"/>
    <w:rsid w:val="000F5613"/>
    <w:rsid w:val="0010360D"/>
    <w:rsid w:val="00103B27"/>
    <w:rsid w:val="00104D6A"/>
    <w:rsid w:val="0011072D"/>
    <w:rsid w:val="001153DC"/>
    <w:rsid w:val="00121F6C"/>
    <w:rsid w:val="00125FEB"/>
    <w:rsid w:val="00126E58"/>
    <w:rsid w:val="00141FE4"/>
    <w:rsid w:val="001528D7"/>
    <w:rsid w:val="00156C52"/>
    <w:rsid w:val="001765AC"/>
    <w:rsid w:val="00182C7C"/>
    <w:rsid w:val="0019165F"/>
    <w:rsid w:val="0019620F"/>
    <w:rsid w:val="001A5830"/>
    <w:rsid w:val="001B1050"/>
    <w:rsid w:val="001B769E"/>
    <w:rsid w:val="001D2420"/>
    <w:rsid w:val="001D6A16"/>
    <w:rsid w:val="001E218A"/>
    <w:rsid w:val="001E5161"/>
    <w:rsid w:val="001E601F"/>
    <w:rsid w:val="001E6D2D"/>
    <w:rsid w:val="00205C0D"/>
    <w:rsid w:val="002064D2"/>
    <w:rsid w:val="00211E8D"/>
    <w:rsid w:val="00212315"/>
    <w:rsid w:val="0021263D"/>
    <w:rsid w:val="00221CAE"/>
    <w:rsid w:val="0023095E"/>
    <w:rsid w:val="00241650"/>
    <w:rsid w:val="002455F8"/>
    <w:rsid w:val="00246B4F"/>
    <w:rsid w:val="00253FDA"/>
    <w:rsid w:val="0026161B"/>
    <w:rsid w:val="00265EE1"/>
    <w:rsid w:val="002670C2"/>
    <w:rsid w:val="00284FB6"/>
    <w:rsid w:val="00293A2F"/>
    <w:rsid w:val="00297093"/>
    <w:rsid w:val="00297757"/>
    <w:rsid w:val="002A0155"/>
    <w:rsid w:val="002A41A3"/>
    <w:rsid w:val="002A56FA"/>
    <w:rsid w:val="002C32DF"/>
    <w:rsid w:val="002D145E"/>
    <w:rsid w:val="002D2A1D"/>
    <w:rsid w:val="002E1557"/>
    <w:rsid w:val="002E62CB"/>
    <w:rsid w:val="002E7320"/>
    <w:rsid w:val="002F0696"/>
    <w:rsid w:val="002F0B06"/>
    <w:rsid w:val="00300440"/>
    <w:rsid w:val="003023B6"/>
    <w:rsid w:val="00307B8A"/>
    <w:rsid w:val="00311C61"/>
    <w:rsid w:val="00312EAD"/>
    <w:rsid w:val="00315AFE"/>
    <w:rsid w:val="00315E1F"/>
    <w:rsid w:val="0031677D"/>
    <w:rsid w:val="00322638"/>
    <w:rsid w:val="00333DF5"/>
    <w:rsid w:val="003445C6"/>
    <w:rsid w:val="00351A8D"/>
    <w:rsid w:val="00353EC2"/>
    <w:rsid w:val="00357FF7"/>
    <w:rsid w:val="00372050"/>
    <w:rsid w:val="00382FC5"/>
    <w:rsid w:val="003869A2"/>
    <w:rsid w:val="00392CF5"/>
    <w:rsid w:val="003956C1"/>
    <w:rsid w:val="003A139A"/>
    <w:rsid w:val="003A61D8"/>
    <w:rsid w:val="003B2459"/>
    <w:rsid w:val="003C26B6"/>
    <w:rsid w:val="003C403A"/>
    <w:rsid w:val="003C7FDA"/>
    <w:rsid w:val="003D15CC"/>
    <w:rsid w:val="003D24C3"/>
    <w:rsid w:val="003D56B8"/>
    <w:rsid w:val="003D5B64"/>
    <w:rsid w:val="003D6E6E"/>
    <w:rsid w:val="003E3122"/>
    <w:rsid w:val="003F5359"/>
    <w:rsid w:val="00400F3E"/>
    <w:rsid w:val="00405620"/>
    <w:rsid w:val="004070C2"/>
    <w:rsid w:val="0041162D"/>
    <w:rsid w:val="0044274C"/>
    <w:rsid w:val="004457CF"/>
    <w:rsid w:val="0045724A"/>
    <w:rsid w:val="004576E5"/>
    <w:rsid w:val="00463560"/>
    <w:rsid w:val="0047107F"/>
    <w:rsid w:val="00477975"/>
    <w:rsid w:val="00481E97"/>
    <w:rsid w:val="0048486B"/>
    <w:rsid w:val="00486D4C"/>
    <w:rsid w:val="004930BD"/>
    <w:rsid w:val="00494BC1"/>
    <w:rsid w:val="004A17C1"/>
    <w:rsid w:val="004B5FAE"/>
    <w:rsid w:val="004B6D19"/>
    <w:rsid w:val="004C11D0"/>
    <w:rsid w:val="004C45D6"/>
    <w:rsid w:val="004D00F5"/>
    <w:rsid w:val="004D0DC4"/>
    <w:rsid w:val="004E4CC2"/>
    <w:rsid w:val="004E51D2"/>
    <w:rsid w:val="004E6065"/>
    <w:rsid w:val="004F103B"/>
    <w:rsid w:val="004F69F3"/>
    <w:rsid w:val="00500AB2"/>
    <w:rsid w:val="00502EC5"/>
    <w:rsid w:val="0050491B"/>
    <w:rsid w:val="005122DD"/>
    <w:rsid w:val="00515F6A"/>
    <w:rsid w:val="00520E84"/>
    <w:rsid w:val="005536D0"/>
    <w:rsid w:val="00553DE8"/>
    <w:rsid w:val="0056237E"/>
    <w:rsid w:val="00566367"/>
    <w:rsid w:val="00571432"/>
    <w:rsid w:val="00580589"/>
    <w:rsid w:val="00585E72"/>
    <w:rsid w:val="00587405"/>
    <w:rsid w:val="005A1037"/>
    <w:rsid w:val="005A44D6"/>
    <w:rsid w:val="005B21BA"/>
    <w:rsid w:val="005B6F2D"/>
    <w:rsid w:val="005D33B4"/>
    <w:rsid w:val="00604EC2"/>
    <w:rsid w:val="00605B24"/>
    <w:rsid w:val="00622141"/>
    <w:rsid w:val="00636749"/>
    <w:rsid w:val="00637F12"/>
    <w:rsid w:val="00642A0D"/>
    <w:rsid w:val="006476D5"/>
    <w:rsid w:val="006578A3"/>
    <w:rsid w:val="00663BDD"/>
    <w:rsid w:val="00667E9C"/>
    <w:rsid w:val="0067579B"/>
    <w:rsid w:val="00675851"/>
    <w:rsid w:val="0068537E"/>
    <w:rsid w:val="006862F8"/>
    <w:rsid w:val="006865FF"/>
    <w:rsid w:val="006A3ABD"/>
    <w:rsid w:val="006A55F8"/>
    <w:rsid w:val="006A58A0"/>
    <w:rsid w:val="006A75A8"/>
    <w:rsid w:val="006B1224"/>
    <w:rsid w:val="006B7485"/>
    <w:rsid w:val="006B7E73"/>
    <w:rsid w:val="006C0468"/>
    <w:rsid w:val="006C0FB1"/>
    <w:rsid w:val="006C5BF3"/>
    <w:rsid w:val="006C783E"/>
    <w:rsid w:val="006D1D1E"/>
    <w:rsid w:val="006D3717"/>
    <w:rsid w:val="006F4195"/>
    <w:rsid w:val="00703FBB"/>
    <w:rsid w:val="00707D4E"/>
    <w:rsid w:val="00733F89"/>
    <w:rsid w:val="00734002"/>
    <w:rsid w:val="007405DA"/>
    <w:rsid w:val="007500B6"/>
    <w:rsid w:val="00755822"/>
    <w:rsid w:val="007629F4"/>
    <w:rsid w:val="007636AF"/>
    <w:rsid w:val="0077178E"/>
    <w:rsid w:val="00772062"/>
    <w:rsid w:val="00773C17"/>
    <w:rsid w:val="00781978"/>
    <w:rsid w:val="00782649"/>
    <w:rsid w:val="00787346"/>
    <w:rsid w:val="007909E3"/>
    <w:rsid w:val="007A36FF"/>
    <w:rsid w:val="007A5467"/>
    <w:rsid w:val="007A5E11"/>
    <w:rsid w:val="007A6518"/>
    <w:rsid w:val="007B04A3"/>
    <w:rsid w:val="007B340C"/>
    <w:rsid w:val="007B3CFE"/>
    <w:rsid w:val="007B4A6E"/>
    <w:rsid w:val="007B70AB"/>
    <w:rsid w:val="007B72CB"/>
    <w:rsid w:val="007E2F4D"/>
    <w:rsid w:val="007E4A96"/>
    <w:rsid w:val="007E60E3"/>
    <w:rsid w:val="00813637"/>
    <w:rsid w:val="00817D25"/>
    <w:rsid w:val="008209E7"/>
    <w:rsid w:val="0082244C"/>
    <w:rsid w:val="008251DD"/>
    <w:rsid w:val="00831D0A"/>
    <w:rsid w:val="00835B53"/>
    <w:rsid w:val="008370F3"/>
    <w:rsid w:val="00845B15"/>
    <w:rsid w:val="0086038D"/>
    <w:rsid w:val="008743A1"/>
    <w:rsid w:val="008748CD"/>
    <w:rsid w:val="00874A17"/>
    <w:rsid w:val="00874F91"/>
    <w:rsid w:val="0087596D"/>
    <w:rsid w:val="008812D2"/>
    <w:rsid w:val="008831E0"/>
    <w:rsid w:val="00890CAC"/>
    <w:rsid w:val="00892E89"/>
    <w:rsid w:val="0089328B"/>
    <w:rsid w:val="008A1A3D"/>
    <w:rsid w:val="008A2F92"/>
    <w:rsid w:val="008B0758"/>
    <w:rsid w:val="008B75DC"/>
    <w:rsid w:val="008B7901"/>
    <w:rsid w:val="008D3DE6"/>
    <w:rsid w:val="008E0749"/>
    <w:rsid w:val="008E2C86"/>
    <w:rsid w:val="008E726C"/>
    <w:rsid w:val="008F059D"/>
    <w:rsid w:val="008F45D5"/>
    <w:rsid w:val="00907CB8"/>
    <w:rsid w:val="00910A06"/>
    <w:rsid w:val="00915E52"/>
    <w:rsid w:val="00922110"/>
    <w:rsid w:val="0092223A"/>
    <w:rsid w:val="00930EC7"/>
    <w:rsid w:val="0094379A"/>
    <w:rsid w:val="00973B0F"/>
    <w:rsid w:val="00977D1D"/>
    <w:rsid w:val="00984474"/>
    <w:rsid w:val="009A1500"/>
    <w:rsid w:val="009A17FE"/>
    <w:rsid w:val="009B0C07"/>
    <w:rsid w:val="009B2748"/>
    <w:rsid w:val="009C09A1"/>
    <w:rsid w:val="009C1D4A"/>
    <w:rsid w:val="009C5342"/>
    <w:rsid w:val="009D1191"/>
    <w:rsid w:val="009D4E93"/>
    <w:rsid w:val="009E06EA"/>
    <w:rsid w:val="009E1274"/>
    <w:rsid w:val="009E257F"/>
    <w:rsid w:val="009E5937"/>
    <w:rsid w:val="009F2F21"/>
    <w:rsid w:val="009F7C7C"/>
    <w:rsid w:val="00A00C4A"/>
    <w:rsid w:val="00A01B59"/>
    <w:rsid w:val="00A048D6"/>
    <w:rsid w:val="00A07DC3"/>
    <w:rsid w:val="00A11F77"/>
    <w:rsid w:val="00A12037"/>
    <w:rsid w:val="00A1403B"/>
    <w:rsid w:val="00A245A7"/>
    <w:rsid w:val="00A36F9E"/>
    <w:rsid w:val="00A42E1B"/>
    <w:rsid w:val="00A5229D"/>
    <w:rsid w:val="00A559E8"/>
    <w:rsid w:val="00A600C3"/>
    <w:rsid w:val="00A764DB"/>
    <w:rsid w:val="00A829DF"/>
    <w:rsid w:val="00A87B38"/>
    <w:rsid w:val="00A97CCB"/>
    <w:rsid w:val="00AA137A"/>
    <w:rsid w:val="00AB4654"/>
    <w:rsid w:val="00AC6EA0"/>
    <w:rsid w:val="00AD1306"/>
    <w:rsid w:val="00AD6A34"/>
    <w:rsid w:val="00AE091E"/>
    <w:rsid w:val="00AE3E60"/>
    <w:rsid w:val="00AE5CF9"/>
    <w:rsid w:val="00AE668B"/>
    <w:rsid w:val="00AF4706"/>
    <w:rsid w:val="00AF4FA4"/>
    <w:rsid w:val="00AF5352"/>
    <w:rsid w:val="00AF7E0A"/>
    <w:rsid w:val="00B00101"/>
    <w:rsid w:val="00B00D24"/>
    <w:rsid w:val="00B0114E"/>
    <w:rsid w:val="00B01BBF"/>
    <w:rsid w:val="00B04B89"/>
    <w:rsid w:val="00B064BA"/>
    <w:rsid w:val="00B12D30"/>
    <w:rsid w:val="00B14CFB"/>
    <w:rsid w:val="00B37B4D"/>
    <w:rsid w:val="00B4168A"/>
    <w:rsid w:val="00B5106C"/>
    <w:rsid w:val="00B54580"/>
    <w:rsid w:val="00B56477"/>
    <w:rsid w:val="00B6129C"/>
    <w:rsid w:val="00B652AC"/>
    <w:rsid w:val="00B65E52"/>
    <w:rsid w:val="00B7303F"/>
    <w:rsid w:val="00B76A38"/>
    <w:rsid w:val="00B849A0"/>
    <w:rsid w:val="00BA5591"/>
    <w:rsid w:val="00BB305D"/>
    <w:rsid w:val="00BB4A3F"/>
    <w:rsid w:val="00BC0AF4"/>
    <w:rsid w:val="00BC3431"/>
    <w:rsid w:val="00BC499B"/>
    <w:rsid w:val="00BC50D9"/>
    <w:rsid w:val="00BD6198"/>
    <w:rsid w:val="00BD7C54"/>
    <w:rsid w:val="00BE4439"/>
    <w:rsid w:val="00BE4FF3"/>
    <w:rsid w:val="00C02BDE"/>
    <w:rsid w:val="00C12BBA"/>
    <w:rsid w:val="00C209A0"/>
    <w:rsid w:val="00C21D9D"/>
    <w:rsid w:val="00C22A07"/>
    <w:rsid w:val="00C36755"/>
    <w:rsid w:val="00C36D6F"/>
    <w:rsid w:val="00C4150F"/>
    <w:rsid w:val="00C569D1"/>
    <w:rsid w:val="00C57915"/>
    <w:rsid w:val="00C64AD8"/>
    <w:rsid w:val="00C66974"/>
    <w:rsid w:val="00C7072F"/>
    <w:rsid w:val="00C738A7"/>
    <w:rsid w:val="00C765EB"/>
    <w:rsid w:val="00C85ECD"/>
    <w:rsid w:val="00C95F18"/>
    <w:rsid w:val="00C97F8B"/>
    <w:rsid w:val="00CA417F"/>
    <w:rsid w:val="00CA49A2"/>
    <w:rsid w:val="00CB0A97"/>
    <w:rsid w:val="00CB0E52"/>
    <w:rsid w:val="00CB6128"/>
    <w:rsid w:val="00CC2C67"/>
    <w:rsid w:val="00CC4595"/>
    <w:rsid w:val="00CC4F0F"/>
    <w:rsid w:val="00CD016D"/>
    <w:rsid w:val="00CE1858"/>
    <w:rsid w:val="00CE6987"/>
    <w:rsid w:val="00CF3C8B"/>
    <w:rsid w:val="00D05228"/>
    <w:rsid w:val="00D05740"/>
    <w:rsid w:val="00D07019"/>
    <w:rsid w:val="00D07150"/>
    <w:rsid w:val="00D1784E"/>
    <w:rsid w:val="00D23594"/>
    <w:rsid w:val="00D330D8"/>
    <w:rsid w:val="00D45937"/>
    <w:rsid w:val="00D57B67"/>
    <w:rsid w:val="00D662CD"/>
    <w:rsid w:val="00D7024D"/>
    <w:rsid w:val="00D8741E"/>
    <w:rsid w:val="00D9086D"/>
    <w:rsid w:val="00D9196A"/>
    <w:rsid w:val="00D92959"/>
    <w:rsid w:val="00D956E2"/>
    <w:rsid w:val="00DA074D"/>
    <w:rsid w:val="00DA21E2"/>
    <w:rsid w:val="00DA5860"/>
    <w:rsid w:val="00DA6503"/>
    <w:rsid w:val="00DB0A6B"/>
    <w:rsid w:val="00DB1A9D"/>
    <w:rsid w:val="00DB59FC"/>
    <w:rsid w:val="00DB6151"/>
    <w:rsid w:val="00DC1B4B"/>
    <w:rsid w:val="00DC32FA"/>
    <w:rsid w:val="00DD39FE"/>
    <w:rsid w:val="00DD5164"/>
    <w:rsid w:val="00DE0D7B"/>
    <w:rsid w:val="00DE5F12"/>
    <w:rsid w:val="00DF0D1C"/>
    <w:rsid w:val="00DF3E60"/>
    <w:rsid w:val="00DF6D81"/>
    <w:rsid w:val="00DF78CE"/>
    <w:rsid w:val="00E03F52"/>
    <w:rsid w:val="00E14514"/>
    <w:rsid w:val="00E14EE0"/>
    <w:rsid w:val="00E17C46"/>
    <w:rsid w:val="00E258CA"/>
    <w:rsid w:val="00E25AB6"/>
    <w:rsid w:val="00E27153"/>
    <w:rsid w:val="00E339AB"/>
    <w:rsid w:val="00E339B4"/>
    <w:rsid w:val="00E34605"/>
    <w:rsid w:val="00E35682"/>
    <w:rsid w:val="00E3632A"/>
    <w:rsid w:val="00E3688D"/>
    <w:rsid w:val="00E37981"/>
    <w:rsid w:val="00E40785"/>
    <w:rsid w:val="00E40A3D"/>
    <w:rsid w:val="00E41731"/>
    <w:rsid w:val="00E45F93"/>
    <w:rsid w:val="00E52879"/>
    <w:rsid w:val="00E54899"/>
    <w:rsid w:val="00E5696A"/>
    <w:rsid w:val="00E5765D"/>
    <w:rsid w:val="00E60736"/>
    <w:rsid w:val="00E75542"/>
    <w:rsid w:val="00E82B32"/>
    <w:rsid w:val="00E84EAF"/>
    <w:rsid w:val="00E851F8"/>
    <w:rsid w:val="00E90D78"/>
    <w:rsid w:val="00E92A4E"/>
    <w:rsid w:val="00E9338A"/>
    <w:rsid w:val="00E952FF"/>
    <w:rsid w:val="00EA31E5"/>
    <w:rsid w:val="00EA564B"/>
    <w:rsid w:val="00EB0D4B"/>
    <w:rsid w:val="00EB17D3"/>
    <w:rsid w:val="00EB1FBD"/>
    <w:rsid w:val="00EC19CD"/>
    <w:rsid w:val="00EC2735"/>
    <w:rsid w:val="00ED3439"/>
    <w:rsid w:val="00ED49AF"/>
    <w:rsid w:val="00ED72F5"/>
    <w:rsid w:val="00EE2776"/>
    <w:rsid w:val="00EE34CD"/>
    <w:rsid w:val="00EF41DB"/>
    <w:rsid w:val="00F267E4"/>
    <w:rsid w:val="00F3190C"/>
    <w:rsid w:val="00F45A52"/>
    <w:rsid w:val="00F46968"/>
    <w:rsid w:val="00F61BC0"/>
    <w:rsid w:val="00F62C01"/>
    <w:rsid w:val="00F64EE7"/>
    <w:rsid w:val="00F6531F"/>
    <w:rsid w:val="00F66AEF"/>
    <w:rsid w:val="00F67E46"/>
    <w:rsid w:val="00F77319"/>
    <w:rsid w:val="00F82A0B"/>
    <w:rsid w:val="00F9761E"/>
    <w:rsid w:val="00F976E5"/>
    <w:rsid w:val="00FA24A7"/>
    <w:rsid w:val="00FA293F"/>
    <w:rsid w:val="00FA5D93"/>
    <w:rsid w:val="00FC392E"/>
    <w:rsid w:val="00FD0E26"/>
    <w:rsid w:val="00FE180D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175FC0"/>
  <w14:defaultImageDpi w14:val="300"/>
  <w15:docId w15:val="{4FF6C0CD-1C16-704A-918C-F1EDF565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BDD"/>
    <w:pPr>
      <w:spacing w:before="120"/>
    </w:pPr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1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63D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63D"/>
    <w:pPr>
      <w:keepNext/>
      <w:keepLines/>
      <w:outlineLvl w:val="2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731"/>
  </w:style>
  <w:style w:type="paragraph" w:styleId="CommentText">
    <w:name w:val="annotation text"/>
    <w:basedOn w:val="Normal"/>
    <w:link w:val="CommentTextChar"/>
    <w:uiPriority w:val="99"/>
    <w:semiHidden/>
    <w:unhideWhenUsed/>
    <w:rsid w:val="00E41731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73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731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31"/>
    <w:rPr>
      <w:rFonts w:ascii="Lucida Grande" w:hAnsi="Lucida Grande" w:cs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731"/>
    <w:rPr>
      <w:rFonts w:ascii="Lucida Grande" w:hAnsi="Lucida Grande" w:cs="Lucida Grande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41731"/>
  </w:style>
  <w:style w:type="paragraph" w:styleId="Footer">
    <w:name w:val="footer"/>
    <w:basedOn w:val="Normal"/>
    <w:link w:val="FooterChar"/>
    <w:uiPriority w:val="99"/>
    <w:unhideWhenUsed/>
    <w:rsid w:val="00E417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731"/>
  </w:style>
  <w:style w:type="paragraph" w:styleId="Header">
    <w:name w:val="header"/>
    <w:basedOn w:val="Normal"/>
    <w:link w:val="HeaderChar"/>
    <w:uiPriority w:val="99"/>
    <w:unhideWhenUsed/>
    <w:rsid w:val="00E41731"/>
    <w:pPr>
      <w:tabs>
        <w:tab w:val="center" w:pos="4320"/>
        <w:tab w:val="right" w:pos="8640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E41731"/>
  </w:style>
  <w:style w:type="paragraph" w:styleId="FootnoteText">
    <w:name w:val="footnote text"/>
    <w:basedOn w:val="Normal"/>
    <w:link w:val="FootnoteTextChar"/>
    <w:uiPriority w:val="99"/>
    <w:unhideWhenUsed/>
    <w:rsid w:val="00E41731"/>
  </w:style>
  <w:style w:type="character" w:styleId="LineNumber">
    <w:name w:val="line number"/>
    <w:basedOn w:val="DefaultParagraphFont"/>
    <w:uiPriority w:val="99"/>
    <w:semiHidden/>
    <w:unhideWhenUsed/>
    <w:rsid w:val="00675851"/>
  </w:style>
  <w:style w:type="character" w:styleId="Hyperlink">
    <w:name w:val="Hyperlink"/>
    <w:basedOn w:val="DefaultParagraphFont"/>
    <w:uiPriority w:val="99"/>
    <w:unhideWhenUsed/>
    <w:rsid w:val="00DC32FA"/>
    <w:rPr>
      <w:color w:val="0000FF" w:themeColor="hyperlink"/>
      <w:u w:val="single"/>
    </w:rPr>
  </w:style>
  <w:style w:type="paragraph" w:customStyle="1" w:styleId="BodyA">
    <w:name w:val="Body A"/>
    <w:rsid w:val="00E41731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Body">
    <w:name w:val="Body"/>
    <w:rsid w:val="00E41731"/>
    <w:rPr>
      <w:rFonts w:ascii="Helvetica" w:eastAsia="ヒラギノ角ゴ Pro W3" w:hAnsi="Helvetica" w:cs="Times New Roman"/>
      <w:color w:val="00000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41731"/>
  </w:style>
  <w:style w:type="character" w:styleId="CommentReference">
    <w:name w:val="annotation reference"/>
    <w:basedOn w:val="DefaultParagraphFont"/>
    <w:uiPriority w:val="99"/>
    <w:semiHidden/>
    <w:unhideWhenUsed/>
    <w:rsid w:val="009B2748"/>
    <w:rPr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477975"/>
    <w:pPr>
      <w:ind w:left="720" w:hanging="720"/>
    </w:pPr>
  </w:style>
  <w:style w:type="paragraph" w:styleId="NormalWeb">
    <w:name w:val="Normal (Web)"/>
    <w:basedOn w:val="Normal"/>
    <w:uiPriority w:val="99"/>
    <w:semiHidden/>
    <w:unhideWhenUsed/>
    <w:rsid w:val="00AD1306"/>
    <w:pPr>
      <w:spacing w:before="100" w:beforeAutospacing="1" w:after="100" w:afterAutospacing="1"/>
    </w:pPr>
    <w:rPr>
      <w:rFonts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1263D"/>
    <w:rPr>
      <w:rFonts w:asciiTheme="majorHAnsi" w:eastAsiaTheme="majorEastAsia" w:hAnsiTheme="majorHAnsi" w:cstheme="majorBidi"/>
      <w:b/>
      <w:sz w:val="28"/>
      <w:szCs w:val="26"/>
    </w:rPr>
  </w:style>
  <w:style w:type="paragraph" w:customStyle="1" w:styleId="p1">
    <w:name w:val="p1"/>
    <w:basedOn w:val="Normal"/>
    <w:rsid w:val="00AE091E"/>
    <w:rPr>
      <w:rFonts w:ascii="Helvetica Neue" w:hAnsi="Helvetica Neue" w:cs="Times New Roman"/>
      <w:color w:val="000000"/>
      <w:sz w:val="18"/>
      <w:szCs w:val="18"/>
    </w:rPr>
  </w:style>
  <w:style w:type="character" w:customStyle="1" w:styleId="apple-converted-space">
    <w:name w:val="apple-converted-space"/>
    <w:basedOn w:val="DefaultParagraphFont"/>
    <w:rsid w:val="00AE091E"/>
  </w:style>
  <w:style w:type="character" w:customStyle="1" w:styleId="s1">
    <w:name w:val="s1"/>
    <w:basedOn w:val="DefaultParagraphFont"/>
    <w:rsid w:val="00A1403B"/>
    <w:rPr>
      <w:shd w:val="clear" w:color="auto" w:fill="FFFB00"/>
    </w:rPr>
  </w:style>
  <w:style w:type="paragraph" w:styleId="Revision">
    <w:name w:val="Revision"/>
    <w:hidden/>
    <w:uiPriority w:val="99"/>
    <w:semiHidden/>
    <w:rsid w:val="00C12BBA"/>
  </w:style>
  <w:style w:type="paragraph" w:styleId="DocumentMap">
    <w:name w:val="Document Map"/>
    <w:basedOn w:val="Normal"/>
    <w:link w:val="DocumentMapChar"/>
    <w:uiPriority w:val="99"/>
    <w:semiHidden/>
    <w:unhideWhenUsed/>
    <w:rsid w:val="006C0FB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0FB1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D6198"/>
    <w:rPr>
      <w:rFonts w:asciiTheme="majorHAnsi" w:eastAsiaTheme="majorEastAsia" w:hAnsiTheme="majorHAnsi" w:cstheme="majorBidi"/>
      <w:sz w:val="36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82C7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1263D"/>
    <w:rPr>
      <w:rFonts w:asciiTheme="majorHAnsi" w:eastAsiaTheme="majorEastAsia" w:hAnsiTheme="majorHAnsi" w:cstheme="majorBid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55EB30-FFFD-154C-A381-B388B184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Flynn</dc:creator>
  <cp:keywords/>
  <dc:description/>
  <cp:lastModifiedBy>Graham Forrester</cp:lastModifiedBy>
  <cp:revision>38</cp:revision>
  <dcterms:created xsi:type="dcterms:W3CDTF">2019-01-22T16:05:00Z</dcterms:created>
  <dcterms:modified xsi:type="dcterms:W3CDTF">2019-03-31T16:40:00Z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zotero-version="4.0.29.5"&gt;&lt;session id="mJd48Vos"/&gt;&lt;style id="http://www.zotero.org/styles/peerj" hasBibliography="1" bibliographyStyleHasBeenSet="1"/&gt;&lt;prefs&gt;&lt;pref name="fieldType" value="Field"/&gt;&lt;pref name="storeReferences" value="t</vt:lpwstr>
  </property>
  <property fmtid="{D5CDD505-2E9C-101B-9397-08002B2CF9AE}" pid="3" name="ZOTERO_PREF_2">
    <vt:lpwstr>rue"/&gt;&lt;pref name="automaticJournalAbbreviations" value="true"/&gt;&lt;pref name="noteType" value=""/&gt;&lt;/prefs&gt;&lt;/data&gt;</vt:lpwstr>
  </property>
</Properties>
</file>